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66F" w:rsidRDefault="0073466F" w:rsidP="0073466F">
      <w:pPr>
        <w:pStyle w:val="Heading1"/>
        <w:numPr>
          <w:ilvl w:val="0"/>
          <w:numId w:val="0"/>
        </w:numPr>
        <w:spacing w:before="40" w:after="40" w:line="340" w:lineRule="exact"/>
        <w:ind w:firstLine="567"/>
        <w:jc w:val="center"/>
        <w:sectPr w:rsidR="0073466F" w:rsidSect="0073466F">
          <w:pgSz w:w="8392" w:h="11907" w:code="11"/>
          <w:pgMar w:top="1134" w:right="1134" w:bottom="1134" w:left="1134" w:header="851" w:footer="720" w:gutter="0"/>
          <w:cols w:space="720"/>
          <w:docGrid w:linePitch="360"/>
        </w:sectPr>
      </w:pPr>
      <w:bookmarkStart w:id="0" w:name="_Toc137978925"/>
      <w:bookmarkStart w:id="1" w:name="_Toc100105698"/>
      <w:bookmarkStart w:id="2" w:name="_Toc100105778"/>
      <w:bookmarkStart w:id="3" w:name="_Toc100106537"/>
      <w:r w:rsidRPr="001E7406">
        <w:rPr>
          <w:noProof/>
          <w:lang w:val="en-US"/>
        </w:rPr>
        <mc:AlternateContent>
          <mc:Choice Requires="wps">
            <w:drawing>
              <wp:anchor distT="0" distB="0" distL="114300" distR="114300" simplePos="0" relativeHeight="251659264" behindDoc="0" locked="0" layoutInCell="1" allowOverlap="1" wp14:anchorId="2E2D59DD" wp14:editId="1CDD4928">
                <wp:simplePos x="0" y="0"/>
                <wp:positionH relativeFrom="column">
                  <wp:posOffset>-157382</wp:posOffset>
                </wp:positionH>
                <wp:positionV relativeFrom="paragraph">
                  <wp:posOffset>23488</wp:posOffset>
                </wp:positionV>
                <wp:extent cx="4290060" cy="6250075"/>
                <wp:effectExtent l="19050" t="19050" r="34290" b="3683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0060" cy="6250075"/>
                        </a:xfrm>
                        <a:prstGeom prst="rect">
                          <a:avLst/>
                        </a:prstGeom>
                        <a:solidFill>
                          <a:srgbClr val="FFFFFF"/>
                        </a:solidFill>
                        <a:ln w="57150" cmpd="thickThin">
                          <a:solidFill>
                            <a:srgbClr val="000000"/>
                          </a:solidFill>
                          <a:miter lim="800000"/>
                          <a:headEnd/>
                          <a:tailEnd/>
                        </a:ln>
                      </wps:spPr>
                      <wps:txbx>
                        <w:txbxContent>
                          <w:tbl>
                            <w:tblPr>
                              <w:tblW w:w="0" w:type="auto"/>
                              <w:tblLook w:val="04A0" w:firstRow="1" w:lastRow="0" w:firstColumn="1" w:lastColumn="0" w:noHBand="0" w:noVBand="1"/>
                            </w:tblPr>
                            <w:tblGrid>
                              <w:gridCol w:w="3212"/>
                              <w:gridCol w:w="3381"/>
                            </w:tblGrid>
                            <w:tr w:rsidR="0073466F" w:rsidRPr="00323772" w:rsidTr="006E383C">
                              <w:trPr>
                                <w:trHeight w:val="553"/>
                              </w:trPr>
                              <w:tc>
                                <w:tcPr>
                                  <w:tcW w:w="4436" w:type="dxa"/>
                                  <w:shd w:val="clear" w:color="auto" w:fill="auto"/>
                                  <w:vAlign w:val="center"/>
                                </w:tcPr>
                                <w:p w:rsidR="0073466F" w:rsidRPr="00E8299D" w:rsidRDefault="0073466F" w:rsidP="0073466F">
                                  <w:pPr>
                                    <w:spacing w:line="220" w:lineRule="exact"/>
                                    <w:rPr>
                                      <w:sz w:val="20"/>
                                      <w:szCs w:val="20"/>
                                      <w:lang w:val="pt-BR"/>
                                    </w:rPr>
                                  </w:pPr>
                                  <w:r>
                                    <w:rPr>
                                      <w:sz w:val="20"/>
                                      <w:szCs w:val="20"/>
                                      <w:lang w:val="pt-BR"/>
                                    </w:rPr>
                                    <w:t xml:space="preserve">       </w:t>
                                  </w:r>
                                  <w:r w:rsidRPr="00E8299D">
                                    <w:rPr>
                                      <w:sz w:val="20"/>
                                      <w:szCs w:val="20"/>
                                      <w:lang w:val="pt-BR"/>
                                    </w:rPr>
                                    <w:t>BỘ GIÁO DỤC VÀ ĐÀO TẠO</w:t>
                                  </w:r>
                                </w:p>
                              </w:tc>
                              <w:tc>
                                <w:tcPr>
                                  <w:tcW w:w="4471" w:type="dxa"/>
                                  <w:shd w:val="clear" w:color="auto" w:fill="auto"/>
                                  <w:vAlign w:val="center"/>
                                </w:tcPr>
                                <w:p w:rsidR="0073466F" w:rsidRPr="00323772" w:rsidRDefault="0073466F" w:rsidP="0073466F">
                                  <w:pPr>
                                    <w:spacing w:line="220" w:lineRule="exact"/>
                                    <w:jc w:val="center"/>
                                    <w:rPr>
                                      <w:sz w:val="22"/>
                                      <w:szCs w:val="22"/>
                                      <w:lang w:val="pt-BR"/>
                                    </w:rPr>
                                  </w:pPr>
                                  <w:r w:rsidRPr="00323772">
                                    <w:rPr>
                                      <w:sz w:val="22"/>
                                      <w:szCs w:val="22"/>
                                      <w:lang w:val="pt-BR"/>
                                    </w:rPr>
                                    <w:t xml:space="preserve">       BỘ CÔNG THƯƠNG</w:t>
                                  </w:r>
                                </w:p>
                              </w:tc>
                            </w:tr>
                            <w:tr w:rsidR="0073466F" w:rsidRPr="00323772" w:rsidTr="006E383C">
                              <w:tc>
                                <w:tcPr>
                                  <w:tcW w:w="8907" w:type="dxa"/>
                                  <w:gridSpan w:val="2"/>
                                  <w:shd w:val="clear" w:color="auto" w:fill="auto"/>
                                  <w:vAlign w:val="center"/>
                                </w:tcPr>
                                <w:p w:rsidR="0073466F" w:rsidRPr="00E8299D" w:rsidRDefault="0073466F" w:rsidP="0073466F">
                                  <w:pPr>
                                    <w:spacing w:line="220" w:lineRule="exact"/>
                                    <w:jc w:val="center"/>
                                    <w:rPr>
                                      <w:b/>
                                      <w:sz w:val="20"/>
                                      <w:szCs w:val="20"/>
                                      <w:lang w:val="pt-BR"/>
                                    </w:rPr>
                                  </w:pPr>
                                  <w:r w:rsidRPr="00E8299D">
                                    <w:rPr>
                                      <w:b/>
                                      <w:sz w:val="20"/>
                                      <w:szCs w:val="20"/>
                                      <w:lang w:val="pt-BR"/>
                                    </w:rPr>
                                    <w:t>VIỆN NGHIÊN CỨU CHIẾN LƯỢC, CHÍNH SÁCH CÔNG THƯƠNG</w:t>
                                  </w:r>
                                </w:p>
                              </w:tc>
                            </w:tr>
                          </w:tbl>
                          <w:p w:rsidR="0073466F" w:rsidRPr="00323772" w:rsidRDefault="0073466F" w:rsidP="0073466F">
                            <w:pPr>
                              <w:jc w:val="center"/>
                              <w:rPr>
                                <w:sz w:val="22"/>
                                <w:szCs w:val="22"/>
                                <w:lang w:val="pt-BR"/>
                              </w:rPr>
                            </w:pPr>
                          </w:p>
                          <w:p w:rsidR="0073466F" w:rsidRDefault="0073466F" w:rsidP="0073466F">
                            <w:pPr>
                              <w:jc w:val="center"/>
                              <w:rPr>
                                <w:lang w:val="pt-BR"/>
                              </w:rPr>
                            </w:pPr>
                          </w:p>
                          <w:p w:rsidR="0073466F" w:rsidRPr="00323772" w:rsidRDefault="0073466F" w:rsidP="0073466F">
                            <w:pPr>
                              <w:jc w:val="center"/>
                              <w:rPr>
                                <w:lang w:val="pt-BR"/>
                              </w:rPr>
                            </w:pPr>
                          </w:p>
                          <w:p w:rsidR="0073466F" w:rsidRDefault="0073466F" w:rsidP="0073466F">
                            <w:pPr>
                              <w:jc w:val="center"/>
                              <w:rPr>
                                <w:b/>
                                <w:bCs/>
                                <w:sz w:val="22"/>
                                <w:szCs w:val="22"/>
                                <w:lang w:val="pt-BR"/>
                              </w:rPr>
                            </w:pPr>
                          </w:p>
                          <w:p w:rsidR="0073466F" w:rsidRDefault="0073466F" w:rsidP="0073466F">
                            <w:pPr>
                              <w:jc w:val="center"/>
                              <w:rPr>
                                <w:b/>
                                <w:bCs/>
                                <w:sz w:val="22"/>
                                <w:szCs w:val="22"/>
                                <w:lang w:val="pt-BR"/>
                              </w:rPr>
                            </w:pPr>
                          </w:p>
                          <w:p w:rsidR="0073466F" w:rsidRDefault="0073466F" w:rsidP="0073466F">
                            <w:pPr>
                              <w:jc w:val="center"/>
                              <w:rPr>
                                <w:b/>
                                <w:bCs/>
                                <w:sz w:val="22"/>
                                <w:szCs w:val="22"/>
                                <w:lang w:val="pt-BR"/>
                              </w:rPr>
                            </w:pPr>
                          </w:p>
                          <w:p w:rsidR="0073466F" w:rsidRDefault="0073466F" w:rsidP="0073466F">
                            <w:pPr>
                              <w:jc w:val="center"/>
                              <w:rPr>
                                <w:b/>
                                <w:bCs/>
                                <w:sz w:val="22"/>
                                <w:szCs w:val="22"/>
                                <w:lang w:val="pt-BR"/>
                              </w:rPr>
                            </w:pPr>
                          </w:p>
                          <w:p w:rsidR="0073466F" w:rsidRPr="00E8299D" w:rsidRDefault="0073466F" w:rsidP="0073466F">
                            <w:pPr>
                              <w:jc w:val="center"/>
                              <w:rPr>
                                <w:b/>
                                <w:bCs/>
                                <w:sz w:val="22"/>
                                <w:szCs w:val="22"/>
                                <w:lang w:val="pt-BR"/>
                              </w:rPr>
                            </w:pPr>
                            <w:r>
                              <w:rPr>
                                <w:b/>
                                <w:bCs/>
                                <w:sz w:val="22"/>
                                <w:szCs w:val="22"/>
                                <w:lang w:val="pt-BR"/>
                              </w:rPr>
                              <w:t>TRẦN PHƯỚC TRÍ</w:t>
                            </w:r>
                          </w:p>
                          <w:p w:rsidR="0073466F" w:rsidRDefault="0073466F" w:rsidP="0073466F">
                            <w:pPr>
                              <w:jc w:val="center"/>
                              <w:rPr>
                                <w:b/>
                                <w:bCs/>
                                <w:lang w:val="pt-BR"/>
                              </w:rPr>
                            </w:pPr>
                          </w:p>
                          <w:p w:rsidR="0073466F" w:rsidRDefault="0073466F" w:rsidP="0073466F">
                            <w:pPr>
                              <w:jc w:val="center"/>
                              <w:rPr>
                                <w:b/>
                                <w:bCs/>
                                <w:lang w:val="pt-BR"/>
                              </w:rPr>
                            </w:pPr>
                          </w:p>
                          <w:p w:rsidR="0073466F" w:rsidRDefault="0073466F" w:rsidP="0073466F">
                            <w:pPr>
                              <w:jc w:val="center"/>
                              <w:rPr>
                                <w:b/>
                                <w:bCs/>
                                <w:lang w:val="pt-BR"/>
                              </w:rPr>
                            </w:pPr>
                          </w:p>
                          <w:p w:rsidR="0073466F" w:rsidRPr="0073466F" w:rsidRDefault="0073466F" w:rsidP="0073466F">
                            <w:pPr>
                              <w:jc w:val="center"/>
                              <w:rPr>
                                <w:b/>
                                <w:bCs/>
                                <w:lang w:val="pt-BR"/>
                              </w:rPr>
                            </w:pPr>
                          </w:p>
                          <w:p w:rsidR="0073466F" w:rsidRPr="0073466F" w:rsidRDefault="0073466F" w:rsidP="0073466F">
                            <w:pPr>
                              <w:spacing w:line="340" w:lineRule="exact"/>
                              <w:jc w:val="center"/>
                              <w:rPr>
                                <w:lang w:val="pt-BR"/>
                              </w:rPr>
                            </w:pPr>
                            <w:r w:rsidRPr="0073466F">
                              <w:rPr>
                                <w:b/>
                              </w:rPr>
                              <w:t>NĂNG LỰC CẠNH TRANH CỦA CÁC DOANH NGHIỆP VỪA VÀ NHỎ NGÀNH THỦY SẢN TRÊN ĐỊA BÀN THÀNH PHỐ ĐÀ NẴNG</w:t>
                            </w:r>
                          </w:p>
                          <w:p w:rsidR="0073466F" w:rsidRPr="00323772" w:rsidRDefault="0073466F" w:rsidP="0073466F">
                            <w:pPr>
                              <w:rPr>
                                <w:sz w:val="22"/>
                                <w:szCs w:val="22"/>
                                <w:lang w:val="pt-BR"/>
                              </w:rPr>
                            </w:pPr>
                          </w:p>
                          <w:p w:rsidR="0073466F" w:rsidRPr="00323772" w:rsidRDefault="0073466F" w:rsidP="0073466F">
                            <w:pPr>
                              <w:ind w:firstLine="720"/>
                              <w:jc w:val="center"/>
                              <w:rPr>
                                <w:b/>
                                <w:sz w:val="22"/>
                                <w:szCs w:val="22"/>
                                <w:lang w:val="pt-BR"/>
                              </w:rPr>
                            </w:pPr>
                          </w:p>
                          <w:p w:rsidR="0073466F" w:rsidRDefault="0073466F" w:rsidP="0073466F">
                            <w:pPr>
                              <w:jc w:val="center"/>
                              <w:rPr>
                                <w:b/>
                                <w:sz w:val="22"/>
                                <w:szCs w:val="22"/>
                                <w:lang w:val="pt-BR"/>
                              </w:rPr>
                            </w:pPr>
                          </w:p>
                          <w:p w:rsidR="0073466F" w:rsidRDefault="0073466F" w:rsidP="0073466F">
                            <w:pPr>
                              <w:jc w:val="center"/>
                              <w:rPr>
                                <w:b/>
                                <w:sz w:val="22"/>
                                <w:szCs w:val="22"/>
                                <w:lang w:val="pt-BR"/>
                              </w:rPr>
                            </w:pPr>
                          </w:p>
                          <w:p w:rsidR="0073466F" w:rsidRDefault="0073466F" w:rsidP="0073466F">
                            <w:pPr>
                              <w:jc w:val="center"/>
                              <w:rPr>
                                <w:b/>
                                <w:sz w:val="22"/>
                                <w:szCs w:val="22"/>
                                <w:lang w:val="pt-BR"/>
                              </w:rPr>
                            </w:pPr>
                          </w:p>
                          <w:p w:rsidR="0073466F" w:rsidRDefault="0073466F" w:rsidP="0073466F">
                            <w:pPr>
                              <w:jc w:val="center"/>
                              <w:rPr>
                                <w:b/>
                                <w:sz w:val="22"/>
                                <w:szCs w:val="22"/>
                                <w:lang w:val="pt-BR"/>
                              </w:rPr>
                            </w:pPr>
                          </w:p>
                          <w:p w:rsidR="0073466F" w:rsidRPr="00323772" w:rsidRDefault="0073466F" w:rsidP="0073466F">
                            <w:pPr>
                              <w:jc w:val="center"/>
                              <w:rPr>
                                <w:b/>
                                <w:sz w:val="22"/>
                                <w:szCs w:val="22"/>
                                <w:lang w:val="pt-BR"/>
                              </w:rPr>
                            </w:pPr>
                            <w:r>
                              <w:rPr>
                                <w:b/>
                                <w:sz w:val="22"/>
                                <w:szCs w:val="22"/>
                                <w:lang w:val="pt-BR"/>
                              </w:rPr>
                              <w:t xml:space="preserve">TÓM TẮT </w:t>
                            </w:r>
                            <w:r w:rsidRPr="00323772">
                              <w:rPr>
                                <w:b/>
                                <w:sz w:val="22"/>
                                <w:szCs w:val="22"/>
                                <w:lang w:val="pt-BR"/>
                              </w:rPr>
                              <w:t>LUẬN ÁN TIẾN SĨ KINH TẾ</w:t>
                            </w:r>
                          </w:p>
                          <w:p w:rsidR="0073466F" w:rsidRPr="00323772" w:rsidRDefault="0073466F" w:rsidP="0073466F">
                            <w:pPr>
                              <w:rPr>
                                <w:sz w:val="22"/>
                                <w:szCs w:val="22"/>
                                <w:lang w:val="pt-BR"/>
                              </w:rPr>
                            </w:pPr>
                          </w:p>
                          <w:p w:rsidR="0073466F" w:rsidRDefault="0073466F" w:rsidP="0073466F">
                            <w:pPr>
                              <w:spacing w:before="120" w:after="120"/>
                              <w:jc w:val="center"/>
                              <w:rPr>
                                <w:b/>
                                <w:sz w:val="22"/>
                                <w:szCs w:val="22"/>
                                <w:lang w:val="pt-BR"/>
                              </w:rPr>
                            </w:pPr>
                          </w:p>
                          <w:p w:rsidR="0073466F" w:rsidRDefault="0073466F" w:rsidP="0073466F">
                            <w:pPr>
                              <w:spacing w:before="120" w:after="120"/>
                              <w:jc w:val="center"/>
                              <w:rPr>
                                <w:b/>
                                <w:sz w:val="22"/>
                                <w:szCs w:val="22"/>
                                <w:lang w:val="pt-BR"/>
                              </w:rPr>
                            </w:pPr>
                          </w:p>
                          <w:p w:rsidR="0073466F" w:rsidRDefault="0073466F" w:rsidP="0073466F">
                            <w:pPr>
                              <w:spacing w:before="120" w:after="120"/>
                              <w:jc w:val="center"/>
                              <w:rPr>
                                <w:b/>
                                <w:sz w:val="22"/>
                                <w:szCs w:val="22"/>
                                <w:lang w:val="pt-BR"/>
                              </w:rPr>
                            </w:pPr>
                          </w:p>
                          <w:p w:rsidR="0073466F" w:rsidRDefault="0073466F" w:rsidP="0073466F">
                            <w:pPr>
                              <w:spacing w:before="120" w:after="120"/>
                              <w:jc w:val="center"/>
                              <w:rPr>
                                <w:b/>
                                <w:sz w:val="22"/>
                                <w:szCs w:val="22"/>
                                <w:lang w:val="pt-BR"/>
                              </w:rPr>
                            </w:pPr>
                          </w:p>
                          <w:p w:rsidR="0073466F" w:rsidRDefault="0073466F" w:rsidP="0073466F">
                            <w:pPr>
                              <w:spacing w:before="120" w:after="120"/>
                              <w:jc w:val="center"/>
                              <w:rPr>
                                <w:b/>
                                <w:sz w:val="22"/>
                                <w:szCs w:val="22"/>
                                <w:lang w:val="pt-BR"/>
                              </w:rPr>
                            </w:pPr>
                          </w:p>
                          <w:p w:rsidR="0073466F" w:rsidRDefault="0073466F" w:rsidP="0073466F">
                            <w:pPr>
                              <w:spacing w:before="120" w:after="120"/>
                              <w:jc w:val="center"/>
                              <w:rPr>
                                <w:b/>
                                <w:sz w:val="22"/>
                                <w:szCs w:val="22"/>
                                <w:lang w:val="pt-BR"/>
                              </w:rPr>
                            </w:pPr>
                          </w:p>
                          <w:p w:rsidR="0073466F" w:rsidRPr="00323772" w:rsidRDefault="0073466F" w:rsidP="0073466F">
                            <w:pPr>
                              <w:spacing w:before="120" w:after="120"/>
                              <w:jc w:val="center"/>
                              <w:rPr>
                                <w:b/>
                                <w:sz w:val="22"/>
                                <w:szCs w:val="22"/>
                                <w:lang w:val="pt-BR"/>
                              </w:rPr>
                            </w:pPr>
                            <w:r w:rsidRPr="00323772">
                              <w:rPr>
                                <w:b/>
                                <w:sz w:val="22"/>
                                <w:szCs w:val="22"/>
                                <w:lang w:val="pt-BR"/>
                              </w:rPr>
                              <w:t>HÀ NỘI, 202</w:t>
                            </w:r>
                            <w:r>
                              <w:rPr>
                                <w:b/>
                                <w:sz w:val="22"/>
                                <w:szCs w:val="22"/>
                                <w:lang w:val="pt-BR"/>
                              </w:rPr>
                              <w:t>3</w:t>
                            </w:r>
                          </w:p>
                          <w:p w:rsidR="0073466F" w:rsidRPr="00323772" w:rsidRDefault="0073466F" w:rsidP="0073466F">
                            <w:pPr>
                              <w:spacing w:before="120" w:after="120"/>
                              <w:jc w:val="center"/>
                              <w:rPr>
                                <w:b/>
                                <w:sz w:val="22"/>
                                <w:szCs w:val="22"/>
                                <w:lang w:val="pt-BR"/>
                              </w:rPr>
                            </w:pPr>
                          </w:p>
                          <w:p w:rsidR="0073466F" w:rsidRPr="00323772" w:rsidRDefault="0073466F" w:rsidP="0073466F">
                            <w:pPr>
                              <w:spacing w:before="120" w:after="120"/>
                              <w:jc w:val="center"/>
                              <w:rPr>
                                <w:b/>
                                <w:sz w:val="22"/>
                                <w:szCs w:val="22"/>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6" type="#_x0000_t202" style="position:absolute;left:0;text-align:left;margin-left:-12.4pt;margin-top:1.85pt;width:337.8pt;height:49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" strokeweight="4.5pt">
                <v:stroke linestyle="thickThin"/>
                <v:textbox>
                  <w:txbxContent>
                    <w:tbl>
                      <w:tblPr>
                        <w:tblW w:w="0" w:type="auto"/>
                        <w:tblLook w:val="04A0" w:firstRow="1" w:lastRow="0" w:firstColumn="1" w:lastColumn="0" w:noHBand="0" w:noVBand="1"/>
                      </w:tblPr>
                      <w:tblGrid>
                        <w:gridCol w:w="3212"/>
                        <w:gridCol w:w="3381"/>
                      </w:tblGrid>
                      <w:tr w:rsidR="0073466F" w:rsidRPr="00323772" w:rsidTr="006E383C">
                        <w:trPr>
                          <w:trHeight w:val="553"/>
                        </w:trPr>
                        <w:tc>
                          <w:tcPr>
                            <w:tcW w:w="4436" w:type="dxa"/>
                            <w:shd w:val="clear" w:color="auto" w:fill="auto"/>
                            <w:vAlign w:val="center"/>
                          </w:tcPr>
                          <w:p w:rsidR="0073466F" w:rsidRPr="00E8299D" w:rsidRDefault="0073466F" w:rsidP="0073466F">
                            <w:pPr>
                              <w:spacing w:line="220" w:lineRule="exact"/>
                              <w:rPr>
                                <w:sz w:val="20"/>
                                <w:szCs w:val="20"/>
                                <w:lang w:val="pt-BR"/>
                              </w:rPr>
                            </w:pPr>
                            <w:r>
                              <w:rPr>
                                <w:sz w:val="20"/>
                                <w:szCs w:val="20"/>
                                <w:lang w:val="pt-BR"/>
                              </w:rPr>
                              <w:t xml:space="preserve">       </w:t>
                            </w:r>
                            <w:r w:rsidRPr="00E8299D">
                              <w:rPr>
                                <w:sz w:val="20"/>
                                <w:szCs w:val="20"/>
                                <w:lang w:val="pt-BR"/>
                              </w:rPr>
                              <w:t>BỘ GIÁO DỤC VÀ ĐÀO TẠO</w:t>
                            </w:r>
                          </w:p>
                        </w:tc>
                        <w:tc>
                          <w:tcPr>
                            <w:tcW w:w="4471" w:type="dxa"/>
                            <w:shd w:val="clear" w:color="auto" w:fill="auto"/>
                            <w:vAlign w:val="center"/>
                          </w:tcPr>
                          <w:p w:rsidR="0073466F" w:rsidRPr="00323772" w:rsidRDefault="0073466F" w:rsidP="0073466F">
                            <w:pPr>
                              <w:spacing w:line="220" w:lineRule="exact"/>
                              <w:jc w:val="center"/>
                              <w:rPr>
                                <w:sz w:val="22"/>
                                <w:szCs w:val="22"/>
                                <w:lang w:val="pt-BR"/>
                              </w:rPr>
                            </w:pPr>
                            <w:r w:rsidRPr="00323772">
                              <w:rPr>
                                <w:sz w:val="22"/>
                                <w:szCs w:val="22"/>
                                <w:lang w:val="pt-BR"/>
                              </w:rPr>
                              <w:t xml:space="preserve">       BỘ CÔNG THƯƠNG</w:t>
                            </w:r>
                          </w:p>
                        </w:tc>
                      </w:tr>
                      <w:tr w:rsidR="0073466F" w:rsidRPr="00323772" w:rsidTr="006E383C">
                        <w:tc>
                          <w:tcPr>
                            <w:tcW w:w="8907" w:type="dxa"/>
                            <w:gridSpan w:val="2"/>
                            <w:shd w:val="clear" w:color="auto" w:fill="auto"/>
                            <w:vAlign w:val="center"/>
                          </w:tcPr>
                          <w:p w:rsidR="0073466F" w:rsidRPr="00E8299D" w:rsidRDefault="0073466F" w:rsidP="0073466F">
                            <w:pPr>
                              <w:spacing w:line="220" w:lineRule="exact"/>
                              <w:jc w:val="center"/>
                              <w:rPr>
                                <w:b/>
                                <w:sz w:val="20"/>
                                <w:szCs w:val="20"/>
                                <w:lang w:val="pt-BR"/>
                              </w:rPr>
                            </w:pPr>
                            <w:r w:rsidRPr="00E8299D">
                              <w:rPr>
                                <w:b/>
                                <w:sz w:val="20"/>
                                <w:szCs w:val="20"/>
                                <w:lang w:val="pt-BR"/>
                              </w:rPr>
                              <w:t>VIỆN NGHIÊN CỨU CHIẾN LƯỢC, CHÍNH SÁCH CÔNG THƯƠNG</w:t>
                            </w:r>
                          </w:p>
                        </w:tc>
                      </w:tr>
                    </w:tbl>
                    <w:p w:rsidR="0073466F" w:rsidRPr="00323772" w:rsidRDefault="0073466F" w:rsidP="0073466F">
                      <w:pPr>
                        <w:jc w:val="center"/>
                        <w:rPr>
                          <w:sz w:val="22"/>
                          <w:szCs w:val="22"/>
                          <w:lang w:val="pt-BR"/>
                        </w:rPr>
                      </w:pPr>
                    </w:p>
                    <w:p w:rsidR="0073466F" w:rsidRDefault="0073466F" w:rsidP="0073466F">
                      <w:pPr>
                        <w:jc w:val="center"/>
                        <w:rPr>
                          <w:lang w:val="pt-BR"/>
                        </w:rPr>
                      </w:pPr>
                    </w:p>
                    <w:p w:rsidR="0073466F" w:rsidRPr="00323772" w:rsidRDefault="0073466F" w:rsidP="0073466F">
                      <w:pPr>
                        <w:jc w:val="center"/>
                        <w:rPr>
                          <w:lang w:val="pt-BR"/>
                        </w:rPr>
                      </w:pPr>
                    </w:p>
                    <w:p w:rsidR="0073466F" w:rsidRDefault="0073466F" w:rsidP="0073466F">
                      <w:pPr>
                        <w:jc w:val="center"/>
                        <w:rPr>
                          <w:b/>
                          <w:bCs/>
                          <w:sz w:val="22"/>
                          <w:szCs w:val="22"/>
                          <w:lang w:val="pt-BR"/>
                        </w:rPr>
                      </w:pPr>
                    </w:p>
                    <w:p w:rsidR="0073466F" w:rsidRDefault="0073466F" w:rsidP="0073466F">
                      <w:pPr>
                        <w:jc w:val="center"/>
                        <w:rPr>
                          <w:b/>
                          <w:bCs/>
                          <w:sz w:val="22"/>
                          <w:szCs w:val="22"/>
                          <w:lang w:val="pt-BR"/>
                        </w:rPr>
                      </w:pPr>
                    </w:p>
                    <w:p w:rsidR="0073466F" w:rsidRDefault="0073466F" w:rsidP="0073466F">
                      <w:pPr>
                        <w:jc w:val="center"/>
                        <w:rPr>
                          <w:b/>
                          <w:bCs/>
                          <w:sz w:val="22"/>
                          <w:szCs w:val="22"/>
                          <w:lang w:val="pt-BR"/>
                        </w:rPr>
                      </w:pPr>
                    </w:p>
                    <w:p w:rsidR="0073466F" w:rsidRDefault="0073466F" w:rsidP="0073466F">
                      <w:pPr>
                        <w:jc w:val="center"/>
                        <w:rPr>
                          <w:b/>
                          <w:bCs/>
                          <w:sz w:val="22"/>
                          <w:szCs w:val="22"/>
                          <w:lang w:val="pt-BR"/>
                        </w:rPr>
                      </w:pPr>
                    </w:p>
                    <w:p w:rsidR="0073466F" w:rsidRPr="00E8299D" w:rsidRDefault="0073466F" w:rsidP="0073466F">
                      <w:pPr>
                        <w:jc w:val="center"/>
                        <w:rPr>
                          <w:b/>
                          <w:bCs/>
                          <w:sz w:val="22"/>
                          <w:szCs w:val="22"/>
                          <w:lang w:val="pt-BR"/>
                        </w:rPr>
                      </w:pPr>
                      <w:r>
                        <w:rPr>
                          <w:b/>
                          <w:bCs/>
                          <w:sz w:val="22"/>
                          <w:szCs w:val="22"/>
                          <w:lang w:val="pt-BR"/>
                        </w:rPr>
                        <w:t>TRẦN PHƯỚC TRÍ</w:t>
                      </w:r>
                    </w:p>
                    <w:p w:rsidR="0073466F" w:rsidRDefault="0073466F" w:rsidP="0073466F">
                      <w:pPr>
                        <w:jc w:val="center"/>
                        <w:rPr>
                          <w:b/>
                          <w:bCs/>
                          <w:lang w:val="pt-BR"/>
                        </w:rPr>
                      </w:pPr>
                    </w:p>
                    <w:p w:rsidR="0073466F" w:rsidRDefault="0073466F" w:rsidP="0073466F">
                      <w:pPr>
                        <w:jc w:val="center"/>
                        <w:rPr>
                          <w:b/>
                          <w:bCs/>
                          <w:lang w:val="pt-BR"/>
                        </w:rPr>
                      </w:pPr>
                    </w:p>
                    <w:p w:rsidR="0073466F" w:rsidRDefault="0073466F" w:rsidP="0073466F">
                      <w:pPr>
                        <w:jc w:val="center"/>
                        <w:rPr>
                          <w:b/>
                          <w:bCs/>
                          <w:lang w:val="pt-BR"/>
                        </w:rPr>
                      </w:pPr>
                    </w:p>
                    <w:p w:rsidR="0073466F" w:rsidRPr="0073466F" w:rsidRDefault="0073466F" w:rsidP="0073466F">
                      <w:pPr>
                        <w:jc w:val="center"/>
                        <w:rPr>
                          <w:b/>
                          <w:bCs/>
                          <w:lang w:val="pt-BR"/>
                        </w:rPr>
                      </w:pPr>
                    </w:p>
                    <w:p w:rsidR="0073466F" w:rsidRPr="0073466F" w:rsidRDefault="0073466F" w:rsidP="0073466F">
                      <w:pPr>
                        <w:spacing w:line="340" w:lineRule="exact"/>
                        <w:jc w:val="center"/>
                        <w:rPr>
                          <w:lang w:val="pt-BR"/>
                        </w:rPr>
                      </w:pPr>
                      <w:r w:rsidRPr="0073466F">
                        <w:rPr>
                          <w:b/>
                        </w:rPr>
                        <w:t>NĂNG LỰC CẠNH TRANH CỦA CÁC DOANH NGHIỆP VỪA VÀ NHỎ NGÀNH THỦY SẢN TRÊN ĐỊA BÀN THÀNH PHỐ ĐÀ NẴNG</w:t>
                      </w:r>
                    </w:p>
                    <w:p w:rsidR="0073466F" w:rsidRPr="00323772" w:rsidRDefault="0073466F" w:rsidP="0073466F">
                      <w:pPr>
                        <w:rPr>
                          <w:sz w:val="22"/>
                          <w:szCs w:val="22"/>
                          <w:lang w:val="pt-BR"/>
                        </w:rPr>
                      </w:pPr>
                    </w:p>
                    <w:p w:rsidR="0073466F" w:rsidRPr="00323772" w:rsidRDefault="0073466F" w:rsidP="0073466F">
                      <w:pPr>
                        <w:ind w:firstLine="720"/>
                        <w:jc w:val="center"/>
                        <w:rPr>
                          <w:b/>
                          <w:sz w:val="22"/>
                          <w:szCs w:val="22"/>
                          <w:lang w:val="pt-BR"/>
                        </w:rPr>
                      </w:pPr>
                    </w:p>
                    <w:p w:rsidR="0073466F" w:rsidRDefault="0073466F" w:rsidP="0073466F">
                      <w:pPr>
                        <w:jc w:val="center"/>
                        <w:rPr>
                          <w:b/>
                          <w:sz w:val="22"/>
                          <w:szCs w:val="22"/>
                          <w:lang w:val="pt-BR"/>
                        </w:rPr>
                      </w:pPr>
                    </w:p>
                    <w:p w:rsidR="0073466F" w:rsidRDefault="0073466F" w:rsidP="0073466F">
                      <w:pPr>
                        <w:jc w:val="center"/>
                        <w:rPr>
                          <w:b/>
                          <w:sz w:val="22"/>
                          <w:szCs w:val="22"/>
                          <w:lang w:val="pt-BR"/>
                        </w:rPr>
                      </w:pPr>
                    </w:p>
                    <w:p w:rsidR="0073466F" w:rsidRDefault="0073466F" w:rsidP="0073466F">
                      <w:pPr>
                        <w:jc w:val="center"/>
                        <w:rPr>
                          <w:b/>
                          <w:sz w:val="22"/>
                          <w:szCs w:val="22"/>
                          <w:lang w:val="pt-BR"/>
                        </w:rPr>
                      </w:pPr>
                    </w:p>
                    <w:p w:rsidR="0073466F" w:rsidRDefault="0073466F" w:rsidP="0073466F">
                      <w:pPr>
                        <w:jc w:val="center"/>
                        <w:rPr>
                          <w:b/>
                          <w:sz w:val="22"/>
                          <w:szCs w:val="22"/>
                          <w:lang w:val="pt-BR"/>
                        </w:rPr>
                      </w:pPr>
                    </w:p>
                    <w:p w:rsidR="0073466F" w:rsidRPr="00323772" w:rsidRDefault="0073466F" w:rsidP="0073466F">
                      <w:pPr>
                        <w:jc w:val="center"/>
                        <w:rPr>
                          <w:b/>
                          <w:sz w:val="22"/>
                          <w:szCs w:val="22"/>
                          <w:lang w:val="pt-BR"/>
                        </w:rPr>
                      </w:pPr>
                      <w:r>
                        <w:rPr>
                          <w:b/>
                          <w:sz w:val="22"/>
                          <w:szCs w:val="22"/>
                          <w:lang w:val="pt-BR"/>
                        </w:rPr>
                        <w:t xml:space="preserve">TÓM TẮT </w:t>
                      </w:r>
                      <w:r w:rsidRPr="00323772">
                        <w:rPr>
                          <w:b/>
                          <w:sz w:val="22"/>
                          <w:szCs w:val="22"/>
                          <w:lang w:val="pt-BR"/>
                        </w:rPr>
                        <w:t>LUẬN ÁN TIẾN SĨ KINH TẾ</w:t>
                      </w:r>
                    </w:p>
                    <w:p w:rsidR="0073466F" w:rsidRPr="00323772" w:rsidRDefault="0073466F" w:rsidP="0073466F">
                      <w:pPr>
                        <w:rPr>
                          <w:sz w:val="22"/>
                          <w:szCs w:val="22"/>
                          <w:lang w:val="pt-BR"/>
                        </w:rPr>
                      </w:pPr>
                    </w:p>
                    <w:p w:rsidR="0073466F" w:rsidRDefault="0073466F" w:rsidP="0073466F">
                      <w:pPr>
                        <w:spacing w:before="120" w:after="120"/>
                        <w:jc w:val="center"/>
                        <w:rPr>
                          <w:b/>
                          <w:sz w:val="22"/>
                          <w:szCs w:val="22"/>
                          <w:lang w:val="pt-BR"/>
                        </w:rPr>
                      </w:pPr>
                    </w:p>
                    <w:p w:rsidR="0073466F" w:rsidRDefault="0073466F" w:rsidP="0073466F">
                      <w:pPr>
                        <w:spacing w:before="120" w:after="120"/>
                        <w:jc w:val="center"/>
                        <w:rPr>
                          <w:b/>
                          <w:sz w:val="22"/>
                          <w:szCs w:val="22"/>
                          <w:lang w:val="pt-BR"/>
                        </w:rPr>
                      </w:pPr>
                    </w:p>
                    <w:p w:rsidR="0073466F" w:rsidRDefault="0073466F" w:rsidP="0073466F">
                      <w:pPr>
                        <w:spacing w:before="120" w:after="120"/>
                        <w:jc w:val="center"/>
                        <w:rPr>
                          <w:b/>
                          <w:sz w:val="22"/>
                          <w:szCs w:val="22"/>
                          <w:lang w:val="pt-BR"/>
                        </w:rPr>
                      </w:pPr>
                    </w:p>
                    <w:p w:rsidR="0073466F" w:rsidRDefault="0073466F" w:rsidP="0073466F">
                      <w:pPr>
                        <w:spacing w:before="120" w:after="120"/>
                        <w:jc w:val="center"/>
                        <w:rPr>
                          <w:b/>
                          <w:sz w:val="22"/>
                          <w:szCs w:val="22"/>
                          <w:lang w:val="pt-BR"/>
                        </w:rPr>
                      </w:pPr>
                    </w:p>
                    <w:p w:rsidR="0073466F" w:rsidRDefault="0073466F" w:rsidP="0073466F">
                      <w:pPr>
                        <w:spacing w:before="120" w:after="120"/>
                        <w:jc w:val="center"/>
                        <w:rPr>
                          <w:b/>
                          <w:sz w:val="22"/>
                          <w:szCs w:val="22"/>
                          <w:lang w:val="pt-BR"/>
                        </w:rPr>
                      </w:pPr>
                    </w:p>
                    <w:p w:rsidR="0073466F" w:rsidRDefault="0073466F" w:rsidP="0073466F">
                      <w:pPr>
                        <w:spacing w:before="120" w:after="120"/>
                        <w:jc w:val="center"/>
                        <w:rPr>
                          <w:b/>
                          <w:sz w:val="22"/>
                          <w:szCs w:val="22"/>
                          <w:lang w:val="pt-BR"/>
                        </w:rPr>
                      </w:pPr>
                    </w:p>
                    <w:p w:rsidR="0073466F" w:rsidRPr="00323772" w:rsidRDefault="0073466F" w:rsidP="0073466F">
                      <w:pPr>
                        <w:spacing w:before="120" w:after="120"/>
                        <w:jc w:val="center"/>
                        <w:rPr>
                          <w:b/>
                          <w:sz w:val="22"/>
                          <w:szCs w:val="22"/>
                          <w:lang w:val="pt-BR"/>
                        </w:rPr>
                      </w:pPr>
                      <w:r w:rsidRPr="00323772">
                        <w:rPr>
                          <w:b/>
                          <w:sz w:val="22"/>
                          <w:szCs w:val="22"/>
                          <w:lang w:val="pt-BR"/>
                        </w:rPr>
                        <w:t>HÀ NỘI, 202</w:t>
                      </w:r>
                      <w:r>
                        <w:rPr>
                          <w:b/>
                          <w:sz w:val="22"/>
                          <w:szCs w:val="22"/>
                          <w:lang w:val="pt-BR"/>
                        </w:rPr>
                        <w:t>3</w:t>
                      </w:r>
                    </w:p>
                    <w:p w:rsidR="0073466F" w:rsidRPr="00323772" w:rsidRDefault="0073466F" w:rsidP="0073466F">
                      <w:pPr>
                        <w:spacing w:before="120" w:after="120"/>
                        <w:jc w:val="center"/>
                        <w:rPr>
                          <w:b/>
                          <w:sz w:val="22"/>
                          <w:szCs w:val="22"/>
                          <w:lang w:val="pt-BR"/>
                        </w:rPr>
                      </w:pPr>
                    </w:p>
                    <w:p w:rsidR="0073466F" w:rsidRPr="00323772" w:rsidRDefault="0073466F" w:rsidP="0073466F">
                      <w:pPr>
                        <w:spacing w:before="120" w:after="120"/>
                        <w:jc w:val="center"/>
                        <w:rPr>
                          <w:b/>
                          <w:sz w:val="22"/>
                          <w:szCs w:val="22"/>
                          <w:lang w:val="pt-BR"/>
                        </w:rPr>
                      </w:pPr>
                    </w:p>
                  </w:txbxContent>
                </v:textbox>
              </v:shape>
            </w:pict>
          </mc:Fallback>
        </mc:AlternateContent>
      </w:r>
    </w:p>
    <w:p w:rsidR="0073466F" w:rsidRDefault="0073466F" w:rsidP="0073466F">
      <w:pPr>
        <w:pStyle w:val="Heading1"/>
        <w:numPr>
          <w:ilvl w:val="0"/>
          <w:numId w:val="0"/>
        </w:numPr>
        <w:spacing w:before="40" w:after="40" w:line="340" w:lineRule="exact"/>
        <w:ind w:firstLine="567"/>
        <w:jc w:val="center"/>
        <w:sectPr w:rsidR="0073466F" w:rsidSect="0073466F">
          <w:pgSz w:w="8392" w:h="11907" w:code="11"/>
          <w:pgMar w:top="1134" w:right="1134" w:bottom="1134" w:left="1134" w:header="851" w:footer="720" w:gutter="0"/>
          <w:cols w:space="720"/>
          <w:docGrid w:linePitch="360"/>
        </w:sectPr>
      </w:pPr>
      <w:r w:rsidRPr="001E7406">
        <w:rPr>
          <w:noProof/>
          <w:lang w:val="en-US"/>
        </w:rPr>
        <w:lastRenderedPageBreak/>
        <mc:AlternateContent>
          <mc:Choice Requires="wps">
            <w:drawing>
              <wp:anchor distT="0" distB="0" distL="114300" distR="114300" simplePos="0" relativeHeight="251661312" behindDoc="0" locked="0" layoutInCell="1" allowOverlap="1" wp14:anchorId="4F08C2AA" wp14:editId="1E20C189">
                <wp:simplePos x="0" y="0"/>
                <wp:positionH relativeFrom="column">
                  <wp:posOffset>-66947</wp:posOffset>
                </wp:positionH>
                <wp:positionV relativeFrom="paragraph">
                  <wp:posOffset>13440</wp:posOffset>
                </wp:positionV>
                <wp:extent cx="4210259" cy="6235200"/>
                <wp:effectExtent l="19050" t="19050" r="38100" b="3238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259" cy="6235200"/>
                        </a:xfrm>
                        <a:prstGeom prst="rect">
                          <a:avLst/>
                        </a:prstGeom>
                        <a:solidFill>
                          <a:srgbClr val="FFFFFF"/>
                        </a:solidFill>
                        <a:ln w="57150" cmpd="thickThin">
                          <a:solidFill>
                            <a:srgbClr val="000000"/>
                          </a:solidFill>
                          <a:miter lim="800000"/>
                          <a:headEnd/>
                          <a:tailEnd/>
                        </a:ln>
                      </wps:spPr>
                      <wps:txbx>
                        <w:txbxContent>
                          <w:p w:rsidR="0073466F" w:rsidRPr="000E0437" w:rsidRDefault="0073466F" w:rsidP="0073466F">
                            <w:pPr>
                              <w:spacing w:line="360" w:lineRule="atLeast"/>
                              <w:jc w:val="center"/>
                              <w:rPr>
                                <w:b/>
                                <w:sz w:val="20"/>
                                <w:szCs w:val="20"/>
                                <w:lang w:val="pt-BR"/>
                              </w:rPr>
                            </w:pPr>
                            <w:r w:rsidRPr="000E0437">
                              <w:rPr>
                                <w:b/>
                                <w:sz w:val="20"/>
                                <w:szCs w:val="20"/>
                                <w:lang w:val="pt-BR"/>
                              </w:rPr>
                              <w:t>CÔNG TRÌNH ĐƯỢC HOÀN THÀNH TẠI</w:t>
                            </w:r>
                          </w:p>
                          <w:p w:rsidR="0073466F" w:rsidRPr="000E0437" w:rsidRDefault="0073466F" w:rsidP="0073466F">
                            <w:pPr>
                              <w:spacing w:line="360" w:lineRule="atLeast"/>
                              <w:jc w:val="center"/>
                              <w:rPr>
                                <w:b/>
                                <w:sz w:val="20"/>
                                <w:szCs w:val="20"/>
                                <w:lang w:val="pt-BR"/>
                              </w:rPr>
                            </w:pPr>
                            <w:r w:rsidRPr="000E0437">
                              <w:rPr>
                                <w:b/>
                                <w:sz w:val="20"/>
                                <w:szCs w:val="20"/>
                                <w:lang w:val="pt-BR"/>
                              </w:rPr>
                              <w:t>VIỆN NGHIÊN CỨU CHIẾN LƯỢC, CHÍNH SÁCH CÔNG THƯƠNG</w:t>
                            </w:r>
                          </w:p>
                          <w:p w:rsidR="0073466F" w:rsidRPr="00E8299D" w:rsidRDefault="0073466F" w:rsidP="0073466F">
                            <w:pPr>
                              <w:jc w:val="center"/>
                              <w:rPr>
                                <w:sz w:val="22"/>
                                <w:szCs w:val="22"/>
                                <w:lang w:val="pt-BR"/>
                              </w:rPr>
                            </w:pPr>
                          </w:p>
                          <w:p w:rsidR="0073466F" w:rsidRDefault="0073466F" w:rsidP="0073466F">
                            <w:pPr>
                              <w:rPr>
                                <w:b/>
                                <w:i/>
                                <w:sz w:val="22"/>
                                <w:szCs w:val="22"/>
                                <w:lang w:val="pt-BR"/>
                              </w:rPr>
                            </w:pPr>
                          </w:p>
                          <w:p w:rsidR="0073466F" w:rsidRDefault="0073466F" w:rsidP="0073466F">
                            <w:pPr>
                              <w:rPr>
                                <w:b/>
                                <w:i/>
                                <w:sz w:val="22"/>
                                <w:szCs w:val="22"/>
                                <w:lang w:val="pt-BR"/>
                              </w:rPr>
                            </w:pPr>
                          </w:p>
                          <w:p w:rsidR="0073466F" w:rsidRPr="00E8299D" w:rsidRDefault="0073466F" w:rsidP="0073466F">
                            <w:pPr>
                              <w:rPr>
                                <w:b/>
                                <w:i/>
                                <w:sz w:val="22"/>
                                <w:szCs w:val="22"/>
                                <w:lang w:val="pt-BR"/>
                              </w:rPr>
                            </w:pPr>
                          </w:p>
                          <w:p w:rsidR="0073466F" w:rsidRPr="00E8299D" w:rsidRDefault="0073466F" w:rsidP="0073466F">
                            <w:pPr>
                              <w:spacing w:line="360" w:lineRule="exact"/>
                              <w:rPr>
                                <w:b/>
                                <w:i/>
                                <w:sz w:val="22"/>
                                <w:szCs w:val="22"/>
                                <w:lang w:val="pt-BR"/>
                              </w:rPr>
                            </w:pPr>
                            <w:r w:rsidRPr="00E8299D">
                              <w:rPr>
                                <w:b/>
                                <w:i/>
                                <w:sz w:val="22"/>
                                <w:szCs w:val="22"/>
                                <w:lang w:val="pt-BR"/>
                              </w:rPr>
                              <w:t>Người hướng dẫn khoa học:</w:t>
                            </w:r>
                          </w:p>
                          <w:p w:rsidR="0073466F" w:rsidRPr="00E8299D" w:rsidRDefault="0073466F" w:rsidP="0073466F">
                            <w:pPr>
                              <w:spacing w:line="360" w:lineRule="exact"/>
                              <w:ind w:left="720" w:firstLine="720"/>
                              <w:rPr>
                                <w:sz w:val="22"/>
                                <w:szCs w:val="22"/>
                                <w:lang w:val="pt-BR"/>
                              </w:rPr>
                            </w:pPr>
                            <w:r w:rsidRPr="00E8299D">
                              <w:rPr>
                                <w:sz w:val="22"/>
                                <w:szCs w:val="22"/>
                                <w:lang w:val="pt-BR"/>
                              </w:rPr>
                              <w:t>1</w:t>
                            </w:r>
                            <w:r>
                              <w:rPr>
                                <w:sz w:val="22"/>
                                <w:szCs w:val="22"/>
                                <w:lang w:val="pt-BR"/>
                              </w:rPr>
                              <w:t>. TS. Phùng Tấn Viết</w:t>
                            </w:r>
                          </w:p>
                          <w:p w:rsidR="0073466F" w:rsidRPr="00E8299D" w:rsidRDefault="0073466F" w:rsidP="0073466F">
                            <w:pPr>
                              <w:spacing w:line="360" w:lineRule="exact"/>
                              <w:ind w:left="720" w:firstLine="720"/>
                              <w:rPr>
                                <w:sz w:val="22"/>
                                <w:szCs w:val="22"/>
                                <w:lang w:val="pt-BR"/>
                              </w:rPr>
                            </w:pPr>
                            <w:r w:rsidRPr="00E8299D">
                              <w:rPr>
                                <w:sz w:val="22"/>
                                <w:szCs w:val="22"/>
                                <w:lang w:val="pt-BR"/>
                              </w:rPr>
                              <w:t>2</w:t>
                            </w:r>
                            <w:r>
                              <w:rPr>
                                <w:sz w:val="22"/>
                                <w:szCs w:val="22"/>
                                <w:lang w:val="pt-BR"/>
                              </w:rPr>
                              <w:t>. PGS.TS. Nguyễn Thị Bích Loan</w:t>
                            </w:r>
                          </w:p>
                          <w:p w:rsidR="0073466F" w:rsidRDefault="0073466F" w:rsidP="0073466F">
                            <w:pPr>
                              <w:rPr>
                                <w:b/>
                                <w:sz w:val="22"/>
                                <w:szCs w:val="22"/>
                                <w:lang w:val="pt-BR"/>
                              </w:rPr>
                            </w:pPr>
                          </w:p>
                          <w:p w:rsidR="0073466F" w:rsidRDefault="0073466F" w:rsidP="0073466F">
                            <w:pPr>
                              <w:rPr>
                                <w:b/>
                                <w:sz w:val="22"/>
                                <w:szCs w:val="22"/>
                                <w:lang w:val="pt-BR"/>
                              </w:rPr>
                            </w:pPr>
                          </w:p>
                          <w:p w:rsidR="0073466F" w:rsidRDefault="0073466F" w:rsidP="0073466F">
                            <w:pPr>
                              <w:rPr>
                                <w:b/>
                                <w:sz w:val="22"/>
                                <w:szCs w:val="22"/>
                                <w:lang w:val="pt-BR"/>
                              </w:rPr>
                            </w:pPr>
                          </w:p>
                          <w:p w:rsidR="0073466F" w:rsidRDefault="0073466F" w:rsidP="0073466F">
                            <w:pPr>
                              <w:rPr>
                                <w:b/>
                                <w:sz w:val="22"/>
                                <w:szCs w:val="22"/>
                                <w:lang w:val="pt-BR"/>
                              </w:rPr>
                            </w:pPr>
                          </w:p>
                          <w:p w:rsidR="0073466F" w:rsidRPr="00E8299D" w:rsidRDefault="0073466F" w:rsidP="0073466F">
                            <w:pPr>
                              <w:rPr>
                                <w:b/>
                                <w:sz w:val="22"/>
                                <w:szCs w:val="22"/>
                                <w:lang w:val="pt-BR"/>
                              </w:rPr>
                            </w:pPr>
                            <w:r w:rsidRPr="00E8299D">
                              <w:rPr>
                                <w:b/>
                                <w:sz w:val="22"/>
                                <w:szCs w:val="22"/>
                                <w:lang w:val="pt-BR"/>
                              </w:rPr>
                              <w:t>Phản biện:</w:t>
                            </w:r>
                          </w:p>
                          <w:p w:rsidR="0073466F" w:rsidRPr="00AE7471" w:rsidRDefault="0073466F" w:rsidP="0073466F">
                            <w:pPr>
                              <w:ind w:left="720" w:firstLine="720"/>
                              <w:rPr>
                                <w:sz w:val="22"/>
                                <w:szCs w:val="22"/>
                                <w:lang w:val="pt-BR"/>
                              </w:rPr>
                            </w:pPr>
                            <w:r w:rsidRPr="00AE7471">
                              <w:rPr>
                                <w:sz w:val="22"/>
                                <w:szCs w:val="22"/>
                                <w:lang w:val="pt-BR"/>
                              </w:rPr>
                              <w:t xml:space="preserve">1. </w:t>
                            </w:r>
                          </w:p>
                          <w:p w:rsidR="0073466F" w:rsidRPr="00AE7471" w:rsidRDefault="0073466F" w:rsidP="0073466F">
                            <w:pPr>
                              <w:ind w:left="720" w:firstLine="720"/>
                              <w:rPr>
                                <w:sz w:val="22"/>
                                <w:szCs w:val="22"/>
                                <w:lang w:val="pt-BR"/>
                              </w:rPr>
                            </w:pPr>
                            <w:r w:rsidRPr="00AE7471">
                              <w:rPr>
                                <w:sz w:val="22"/>
                                <w:szCs w:val="22"/>
                                <w:lang w:val="pt-BR"/>
                              </w:rPr>
                              <w:t>2</w:t>
                            </w:r>
                          </w:p>
                          <w:p w:rsidR="0073466F" w:rsidRPr="00AE7471" w:rsidRDefault="0073466F" w:rsidP="0073466F">
                            <w:pPr>
                              <w:ind w:left="720" w:firstLine="720"/>
                              <w:rPr>
                                <w:sz w:val="22"/>
                                <w:szCs w:val="22"/>
                                <w:lang w:val="pt-BR"/>
                              </w:rPr>
                            </w:pPr>
                            <w:r w:rsidRPr="00AE7471">
                              <w:rPr>
                                <w:sz w:val="22"/>
                                <w:szCs w:val="22"/>
                                <w:lang w:val="pt-BR"/>
                              </w:rPr>
                              <w:t xml:space="preserve">3. </w:t>
                            </w:r>
                          </w:p>
                          <w:p w:rsidR="0073466F" w:rsidRDefault="0073466F" w:rsidP="0073466F">
                            <w:pPr>
                              <w:jc w:val="center"/>
                              <w:rPr>
                                <w:b/>
                                <w:spacing w:val="-6"/>
                                <w:sz w:val="22"/>
                                <w:szCs w:val="22"/>
                                <w:lang w:val="pt-BR"/>
                              </w:rPr>
                            </w:pPr>
                          </w:p>
                          <w:p w:rsidR="0073466F" w:rsidRPr="000E0437" w:rsidRDefault="0073466F" w:rsidP="0073466F">
                            <w:pPr>
                              <w:spacing w:line="360" w:lineRule="exact"/>
                              <w:jc w:val="center"/>
                              <w:rPr>
                                <w:b/>
                                <w:spacing w:val="-6"/>
                                <w:sz w:val="21"/>
                                <w:szCs w:val="21"/>
                                <w:lang w:val="pt-BR"/>
                              </w:rPr>
                            </w:pPr>
                            <w:r w:rsidRPr="000E0437">
                              <w:rPr>
                                <w:b/>
                                <w:spacing w:val="-6"/>
                                <w:sz w:val="21"/>
                                <w:szCs w:val="21"/>
                                <w:lang w:val="pt-BR"/>
                              </w:rPr>
                              <w:t>Luận án được bảo vệ trước Hội đồng đánh giá luận án tiến sĩ cấp Viện</w:t>
                            </w:r>
                          </w:p>
                          <w:p w:rsidR="0073466F" w:rsidRPr="00E8299D" w:rsidRDefault="0073466F" w:rsidP="0073466F">
                            <w:pPr>
                              <w:spacing w:line="360" w:lineRule="exact"/>
                              <w:jc w:val="center"/>
                              <w:rPr>
                                <w:b/>
                                <w:sz w:val="22"/>
                                <w:szCs w:val="22"/>
                                <w:lang w:val="pt-BR"/>
                              </w:rPr>
                            </w:pPr>
                            <w:r w:rsidRPr="00E8299D">
                              <w:rPr>
                                <w:b/>
                                <w:sz w:val="22"/>
                                <w:szCs w:val="22"/>
                                <w:lang w:val="pt-BR"/>
                              </w:rPr>
                              <w:t>Vào hồ</w:t>
                            </w:r>
                            <w:r>
                              <w:rPr>
                                <w:b/>
                                <w:sz w:val="22"/>
                                <w:szCs w:val="22"/>
                                <w:lang w:val="pt-BR"/>
                              </w:rPr>
                              <w:t xml:space="preserve">i:   </w:t>
                            </w:r>
                            <w:r w:rsidRPr="00E8299D">
                              <w:rPr>
                                <w:b/>
                                <w:sz w:val="22"/>
                                <w:szCs w:val="22"/>
                                <w:lang w:val="pt-BR"/>
                              </w:rPr>
                              <w:t>ngày</w:t>
                            </w:r>
                            <w:r>
                              <w:rPr>
                                <w:b/>
                                <w:sz w:val="22"/>
                                <w:szCs w:val="22"/>
                                <w:lang w:val="pt-BR"/>
                              </w:rPr>
                              <w:t xml:space="preserve">    </w:t>
                            </w:r>
                            <w:r w:rsidRPr="00E8299D">
                              <w:rPr>
                                <w:b/>
                                <w:sz w:val="22"/>
                                <w:szCs w:val="22"/>
                                <w:lang w:val="pt-BR"/>
                              </w:rPr>
                              <w:t xml:space="preserve"> tháng</w:t>
                            </w:r>
                            <w:r>
                              <w:rPr>
                                <w:b/>
                                <w:sz w:val="22"/>
                                <w:szCs w:val="22"/>
                                <w:lang w:val="pt-BR"/>
                              </w:rPr>
                              <w:t xml:space="preserve">     </w:t>
                            </w:r>
                            <w:r w:rsidRPr="00E8299D">
                              <w:rPr>
                                <w:b/>
                                <w:sz w:val="22"/>
                                <w:szCs w:val="22"/>
                                <w:lang w:val="pt-BR"/>
                              </w:rPr>
                              <w:t>năm</w:t>
                            </w:r>
                            <w:r>
                              <w:rPr>
                                <w:b/>
                                <w:sz w:val="22"/>
                                <w:szCs w:val="22"/>
                                <w:lang w:val="pt-BR"/>
                              </w:rPr>
                              <w:t xml:space="preserve"> 2023</w:t>
                            </w:r>
                          </w:p>
                          <w:p w:rsidR="0073466F" w:rsidRPr="00E8299D" w:rsidRDefault="0073466F" w:rsidP="0073466F">
                            <w:pPr>
                              <w:spacing w:line="360" w:lineRule="exact"/>
                              <w:rPr>
                                <w:b/>
                                <w:i/>
                                <w:sz w:val="22"/>
                                <w:szCs w:val="22"/>
                                <w:lang w:val="pt-BR"/>
                              </w:rPr>
                            </w:pPr>
                            <w:r w:rsidRPr="00E8299D">
                              <w:rPr>
                                <w:b/>
                                <w:i/>
                                <w:sz w:val="22"/>
                                <w:szCs w:val="22"/>
                                <w:lang w:val="pt-BR"/>
                              </w:rPr>
                              <w:t>Có thể tìm hiểu luận án tại:</w:t>
                            </w:r>
                          </w:p>
                          <w:p w:rsidR="0073466F" w:rsidRPr="00E8299D" w:rsidRDefault="0073466F" w:rsidP="0073466F">
                            <w:pPr>
                              <w:spacing w:line="360" w:lineRule="exact"/>
                              <w:rPr>
                                <w:b/>
                                <w:sz w:val="22"/>
                                <w:szCs w:val="22"/>
                                <w:lang w:val="pt-BR"/>
                              </w:rPr>
                            </w:pPr>
                            <w:r w:rsidRPr="00E8299D">
                              <w:rPr>
                                <w:b/>
                                <w:sz w:val="22"/>
                                <w:szCs w:val="22"/>
                                <w:lang w:val="pt-BR"/>
                              </w:rPr>
                              <w:t>- Thư viện Quốc gia</w:t>
                            </w:r>
                          </w:p>
                          <w:p w:rsidR="0073466F" w:rsidRPr="00E8299D" w:rsidRDefault="0073466F" w:rsidP="0073466F">
                            <w:pPr>
                              <w:spacing w:line="360" w:lineRule="exact"/>
                              <w:rPr>
                                <w:b/>
                                <w:sz w:val="22"/>
                                <w:szCs w:val="22"/>
                                <w:lang w:val="pt-BR"/>
                              </w:rPr>
                            </w:pPr>
                            <w:r w:rsidRPr="00E8299D">
                              <w:rPr>
                                <w:b/>
                                <w:sz w:val="22"/>
                                <w:szCs w:val="22"/>
                                <w:lang w:val="pt-BR"/>
                              </w:rPr>
                              <w:t xml:space="preserve">- Thư viện Viện Nghiên cứu </w:t>
                            </w:r>
                            <w:r>
                              <w:rPr>
                                <w:b/>
                                <w:sz w:val="22"/>
                                <w:szCs w:val="22"/>
                                <w:lang w:val="pt-BR"/>
                              </w:rPr>
                              <w:t>c</w:t>
                            </w:r>
                            <w:r w:rsidRPr="00E8299D">
                              <w:rPr>
                                <w:b/>
                                <w:sz w:val="22"/>
                                <w:szCs w:val="22"/>
                                <w:lang w:val="pt-BR"/>
                              </w:rPr>
                              <w:t xml:space="preserve">hiến lược, </w:t>
                            </w:r>
                            <w:r>
                              <w:rPr>
                                <w:b/>
                                <w:sz w:val="22"/>
                                <w:szCs w:val="22"/>
                                <w:lang w:val="pt-BR"/>
                              </w:rPr>
                              <w:t>c</w:t>
                            </w:r>
                            <w:r w:rsidRPr="00E8299D">
                              <w:rPr>
                                <w:b/>
                                <w:sz w:val="22"/>
                                <w:szCs w:val="22"/>
                                <w:lang w:val="pt-BR"/>
                              </w:rPr>
                              <w:t xml:space="preserve">hính sách Công Thương </w:t>
                            </w:r>
                          </w:p>
                          <w:p w:rsidR="0073466F" w:rsidRDefault="0073466F" w:rsidP="0073466F">
                            <w:pPr>
                              <w:spacing w:line="360" w:lineRule="exact"/>
                              <w:jc w:val="center"/>
                              <w:rPr>
                                <w:b/>
                                <w:lang w:val="pt-BR"/>
                              </w:rPr>
                            </w:pPr>
                          </w:p>
                          <w:p w:rsidR="0073466F" w:rsidRDefault="0073466F" w:rsidP="0073466F">
                            <w:pPr>
                              <w:spacing w:before="120" w:after="120"/>
                              <w:jc w:val="center"/>
                              <w:rPr>
                                <w:b/>
                                <w:lang w:val="pt-BR"/>
                              </w:rPr>
                            </w:pPr>
                          </w:p>
                          <w:p w:rsidR="0073466F" w:rsidRDefault="0073466F" w:rsidP="0073466F">
                            <w:pPr>
                              <w:spacing w:before="120" w:after="120"/>
                              <w:jc w:val="center"/>
                              <w:rPr>
                                <w:b/>
                                <w:sz w:val="22"/>
                                <w:szCs w:val="22"/>
                                <w:lang w:val="pt-BR"/>
                              </w:rPr>
                            </w:pPr>
                          </w:p>
                          <w:p w:rsidR="0073466F" w:rsidRDefault="0073466F" w:rsidP="0073466F">
                            <w:pPr>
                              <w:spacing w:before="120" w:after="120"/>
                              <w:jc w:val="center"/>
                              <w:rPr>
                                <w:b/>
                                <w:sz w:val="22"/>
                                <w:szCs w:val="22"/>
                                <w:lang w:val="pt-BR"/>
                              </w:rPr>
                            </w:pPr>
                          </w:p>
                          <w:p w:rsidR="0073466F" w:rsidRDefault="0073466F" w:rsidP="0073466F">
                            <w:pPr>
                              <w:spacing w:before="120" w:after="120"/>
                              <w:jc w:val="center"/>
                              <w:rPr>
                                <w:b/>
                                <w:sz w:val="22"/>
                                <w:szCs w:val="22"/>
                                <w:lang w:val="pt-BR"/>
                              </w:rPr>
                            </w:pPr>
                          </w:p>
                          <w:p w:rsidR="0073466F" w:rsidRDefault="0073466F" w:rsidP="0073466F">
                            <w:pPr>
                              <w:spacing w:before="120" w:after="120"/>
                              <w:jc w:val="center"/>
                              <w:rPr>
                                <w:b/>
                                <w:sz w:val="22"/>
                                <w:szCs w:val="22"/>
                                <w:lang w:val="pt-BR"/>
                              </w:rPr>
                            </w:pPr>
                          </w:p>
                          <w:p w:rsidR="0073466F" w:rsidRPr="00E8299D" w:rsidRDefault="0073466F" w:rsidP="0073466F">
                            <w:pPr>
                              <w:spacing w:before="120" w:after="120"/>
                              <w:jc w:val="center"/>
                              <w:rPr>
                                <w:b/>
                                <w:sz w:val="22"/>
                                <w:szCs w:val="22"/>
                                <w:lang w:val="pt-BR"/>
                              </w:rPr>
                            </w:pPr>
                            <w:r>
                              <w:rPr>
                                <w:b/>
                                <w:sz w:val="22"/>
                                <w:szCs w:val="22"/>
                                <w:lang w:val="pt-BR"/>
                              </w:rPr>
                              <w:t>HÀ</w:t>
                            </w:r>
                            <w:r w:rsidRPr="00E8299D">
                              <w:rPr>
                                <w:b/>
                                <w:sz w:val="22"/>
                                <w:szCs w:val="22"/>
                                <w:lang w:val="pt-BR"/>
                              </w:rPr>
                              <w:t xml:space="preserve"> NỘ</w:t>
                            </w:r>
                            <w:r>
                              <w:rPr>
                                <w:b/>
                                <w:sz w:val="22"/>
                                <w:szCs w:val="22"/>
                                <w:lang w:val="pt-BR"/>
                              </w:rPr>
                              <w:t>I, 2023</w:t>
                            </w:r>
                          </w:p>
                          <w:p w:rsidR="0073466F" w:rsidRPr="00323772" w:rsidRDefault="0073466F" w:rsidP="0073466F">
                            <w:pPr>
                              <w:spacing w:before="120" w:after="120"/>
                              <w:jc w:val="center"/>
                              <w:rPr>
                                <w:b/>
                                <w:sz w:val="22"/>
                                <w:szCs w:val="22"/>
                                <w:lang w:val="pt-BR"/>
                              </w:rPr>
                            </w:pPr>
                          </w:p>
                          <w:p w:rsidR="0073466F" w:rsidRPr="00323772" w:rsidRDefault="0073466F" w:rsidP="0073466F">
                            <w:pPr>
                              <w:spacing w:before="120" w:after="120"/>
                              <w:jc w:val="center"/>
                              <w:rPr>
                                <w:b/>
                                <w:sz w:val="22"/>
                                <w:szCs w:val="22"/>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7" type="#_x0000_t202" style="position:absolute;left:0;text-align:left;margin-left:-5.25pt;margin-top:1.05pt;width:331.5pt;height:490.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" strokeweight="4.5pt">
                <v:stroke linestyle="thickThin"/>
                <v:textbox>
                  <w:txbxContent>
                    <w:p w:rsidR="0073466F" w:rsidRPr="000E0437" w:rsidRDefault="0073466F" w:rsidP="0073466F">
                      <w:pPr>
                        <w:spacing w:line="360" w:lineRule="atLeast"/>
                        <w:jc w:val="center"/>
                        <w:rPr>
                          <w:b/>
                          <w:sz w:val="20"/>
                          <w:szCs w:val="20"/>
                          <w:lang w:val="pt-BR"/>
                        </w:rPr>
                      </w:pPr>
                      <w:r w:rsidRPr="000E0437">
                        <w:rPr>
                          <w:b/>
                          <w:sz w:val="20"/>
                          <w:szCs w:val="20"/>
                          <w:lang w:val="pt-BR"/>
                        </w:rPr>
                        <w:t>CÔNG TRÌNH ĐƯỢC HOÀN THÀNH TẠI</w:t>
                      </w:r>
                    </w:p>
                    <w:p w:rsidR="0073466F" w:rsidRPr="000E0437" w:rsidRDefault="0073466F" w:rsidP="0073466F">
                      <w:pPr>
                        <w:spacing w:line="360" w:lineRule="atLeast"/>
                        <w:jc w:val="center"/>
                        <w:rPr>
                          <w:b/>
                          <w:sz w:val="20"/>
                          <w:szCs w:val="20"/>
                          <w:lang w:val="pt-BR"/>
                        </w:rPr>
                      </w:pPr>
                      <w:r w:rsidRPr="000E0437">
                        <w:rPr>
                          <w:b/>
                          <w:sz w:val="20"/>
                          <w:szCs w:val="20"/>
                          <w:lang w:val="pt-BR"/>
                        </w:rPr>
                        <w:t>VIỆN NGHIÊN CỨU CHIẾN LƯỢC, CHÍNH SÁCH CÔNG THƯƠNG</w:t>
                      </w:r>
                    </w:p>
                    <w:p w:rsidR="0073466F" w:rsidRPr="00E8299D" w:rsidRDefault="0073466F" w:rsidP="0073466F">
                      <w:pPr>
                        <w:jc w:val="center"/>
                        <w:rPr>
                          <w:sz w:val="22"/>
                          <w:szCs w:val="22"/>
                          <w:lang w:val="pt-BR"/>
                        </w:rPr>
                      </w:pPr>
                    </w:p>
                    <w:p w:rsidR="0073466F" w:rsidRDefault="0073466F" w:rsidP="0073466F">
                      <w:pPr>
                        <w:rPr>
                          <w:b/>
                          <w:i/>
                          <w:sz w:val="22"/>
                          <w:szCs w:val="22"/>
                          <w:lang w:val="pt-BR"/>
                        </w:rPr>
                      </w:pPr>
                    </w:p>
                    <w:p w:rsidR="0073466F" w:rsidRDefault="0073466F" w:rsidP="0073466F">
                      <w:pPr>
                        <w:rPr>
                          <w:b/>
                          <w:i/>
                          <w:sz w:val="22"/>
                          <w:szCs w:val="22"/>
                          <w:lang w:val="pt-BR"/>
                        </w:rPr>
                      </w:pPr>
                    </w:p>
                    <w:p w:rsidR="0073466F" w:rsidRPr="00E8299D" w:rsidRDefault="0073466F" w:rsidP="0073466F">
                      <w:pPr>
                        <w:rPr>
                          <w:b/>
                          <w:i/>
                          <w:sz w:val="22"/>
                          <w:szCs w:val="22"/>
                          <w:lang w:val="pt-BR"/>
                        </w:rPr>
                      </w:pPr>
                    </w:p>
                    <w:p w:rsidR="0073466F" w:rsidRPr="00E8299D" w:rsidRDefault="0073466F" w:rsidP="0073466F">
                      <w:pPr>
                        <w:spacing w:line="360" w:lineRule="exact"/>
                        <w:rPr>
                          <w:b/>
                          <w:i/>
                          <w:sz w:val="22"/>
                          <w:szCs w:val="22"/>
                          <w:lang w:val="pt-BR"/>
                        </w:rPr>
                      </w:pPr>
                      <w:r w:rsidRPr="00E8299D">
                        <w:rPr>
                          <w:b/>
                          <w:i/>
                          <w:sz w:val="22"/>
                          <w:szCs w:val="22"/>
                          <w:lang w:val="pt-BR"/>
                        </w:rPr>
                        <w:t>Người hướng dẫn khoa học:</w:t>
                      </w:r>
                    </w:p>
                    <w:p w:rsidR="0073466F" w:rsidRPr="00E8299D" w:rsidRDefault="0073466F" w:rsidP="0073466F">
                      <w:pPr>
                        <w:spacing w:line="360" w:lineRule="exact"/>
                        <w:ind w:left="720" w:firstLine="720"/>
                        <w:rPr>
                          <w:sz w:val="22"/>
                          <w:szCs w:val="22"/>
                          <w:lang w:val="pt-BR"/>
                        </w:rPr>
                      </w:pPr>
                      <w:r w:rsidRPr="00E8299D">
                        <w:rPr>
                          <w:sz w:val="22"/>
                          <w:szCs w:val="22"/>
                          <w:lang w:val="pt-BR"/>
                        </w:rPr>
                        <w:t>1</w:t>
                      </w:r>
                      <w:r>
                        <w:rPr>
                          <w:sz w:val="22"/>
                          <w:szCs w:val="22"/>
                          <w:lang w:val="pt-BR"/>
                        </w:rPr>
                        <w:t>. TS. Phùng Tấn Viết</w:t>
                      </w:r>
                    </w:p>
                    <w:p w:rsidR="0073466F" w:rsidRPr="00E8299D" w:rsidRDefault="0073466F" w:rsidP="0073466F">
                      <w:pPr>
                        <w:spacing w:line="360" w:lineRule="exact"/>
                        <w:ind w:left="720" w:firstLine="720"/>
                        <w:rPr>
                          <w:sz w:val="22"/>
                          <w:szCs w:val="22"/>
                          <w:lang w:val="pt-BR"/>
                        </w:rPr>
                      </w:pPr>
                      <w:r w:rsidRPr="00E8299D">
                        <w:rPr>
                          <w:sz w:val="22"/>
                          <w:szCs w:val="22"/>
                          <w:lang w:val="pt-BR"/>
                        </w:rPr>
                        <w:t>2</w:t>
                      </w:r>
                      <w:r>
                        <w:rPr>
                          <w:sz w:val="22"/>
                          <w:szCs w:val="22"/>
                          <w:lang w:val="pt-BR"/>
                        </w:rPr>
                        <w:t>. PGS.TS. Nguyễn Thị Bích Loan</w:t>
                      </w:r>
                    </w:p>
                    <w:p w:rsidR="0073466F" w:rsidRDefault="0073466F" w:rsidP="0073466F">
                      <w:pPr>
                        <w:rPr>
                          <w:b/>
                          <w:sz w:val="22"/>
                          <w:szCs w:val="22"/>
                          <w:lang w:val="pt-BR"/>
                        </w:rPr>
                      </w:pPr>
                    </w:p>
                    <w:p w:rsidR="0073466F" w:rsidRDefault="0073466F" w:rsidP="0073466F">
                      <w:pPr>
                        <w:rPr>
                          <w:b/>
                          <w:sz w:val="22"/>
                          <w:szCs w:val="22"/>
                          <w:lang w:val="pt-BR"/>
                        </w:rPr>
                      </w:pPr>
                    </w:p>
                    <w:p w:rsidR="0073466F" w:rsidRDefault="0073466F" w:rsidP="0073466F">
                      <w:pPr>
                        <w:rPr>
                          <w:b/>
                          <w:sz w:val="22"/>
                          <w:szCs w:val="22"/>
                          <w:lang w:val="pt-BR"/>
                        </w:rPr>
                      </w:pPr>
                    </w:p>
                    <w:p w:rsidR="0073466F" w:rsidRDefault="0073466F" w:rsidP="0073466F">
                      <w:pPr>
                        <w:rPr>
                          <w:b/>
                          <w:sz w:val="22"/>
                          <w:szCs w:val="22"/>
                          <w:lang w:val="pt-BR"/>
                        </w:rPr>
                      </w:pPr>
                    </w:p>
                    <w:p w:rsidR="0073466F" w:rsidRPr="00E8299D" w:rsidRDefault="0073466F" w:rsidP="0073466F">
                      <w:pPr>
                        <w:rPr>
                          <w:b/>
                          <w:sz w:val="22"/>
                          <w:szCs w:val="22"/>
                          <w:lang w:val="pt-BR"/>
                        </w:rPr>
                      </w:pPr>
                      <w:r w:rsidRPr="00E8299D">
                        <w:rPr>
                          <w:b/>
                          <w:sz w:val="22"/>
                          <w:szCs w:val="22"/>
                          <w:lang w:val="pt-BR"/>
                        </w:rPr>
                        <w:t>Phản biện:</w:t>
                      </w:r>
                    </w:p>
                    <w:p w:rsidR="0073466F" w:rsidRPr="00AE7471" w:rsidRDefault="0073466F" w:rsidP="0073466F">
                      <w:pPr>
                        <w:ind w:left="720" w:firstLine="720"/>
                        <w:rPr>
                          <w:sz w:val="22"/>
                          <w:szCs w:val="22"/>
                          <w:lang w:val="pt-BR"/>
                        </w:rPr>
                      </w:pPr>
                      <w:r w:rsidRPr="00AE7471">
                        <w:rPr>
                          <w:sz w:val="22"/>
                          <w:szCs w:val="22"/>
                          <w:lang w:val="pt-BR"/>
                        </w:rPr>
                        <w:t xml:space="preserve">1. </w:t>
                      </w:r>
                    </w:p>
                    <w:p w:rsidR="0073466F" w:rsidRPr="00AE7471" w:rsidRDefault="0073466F" w:rsidP="0073466F">
                      <w:pPr>
                        <w:ind w:left="720" w:firstLine="720"/>
                        <w:rPr>
                          <w:sz w:val="22"/>
                          <w:szCs w:val="22"/>
                          <w:lang w:val="pt-BR"/>
                        </w:rPr>
                      </w:pPr>
                      <w:r w:rsidRPr="00AE7471">
                        <w:rPr>
                          <w:sz w:val="22"/>
                          <w:szCs w:val="22"/>
                          <w:lang w:val="pt-BR"/>
                        </w:rPr>
                        <w:t>2</w:t>
                      </w:r>
                    </w:p>
                    <w:p w:rsidR="0073466F" w:rsidRPr="00AE7471" w:rsidRDefault="0073466F" w:rsidP="0073466F">
                      <w:pPr>
                        <w:ind w:left="720" w:firstLine="720"/>
                        <w:rPr>
                          <w:sz w:val="22"/>
                          <w:szCs w:val="22"/>
                          <w:lang w:val="pt-BR"/>
                        </w:rPr>
                      </w:pPr>
                      <w:r w:rsidRPr="00AE7471">
                        <w:rPr>
                          <w:sz w:val="22"/>
                          <w:szCs w:val="22"/>
                          <w:lang w:val="pt-BR"/>
                        </w:rPr>
                        <w:t xml:space="preserve">3. </w:t>
                      </w:r>
                    </w:p>
                    <w:p w:rsidR="0073466F" w:rsidRDefault="0073466F" w:rsidP="0073466F">
                      <w:pPr>
                        <w:jc w:val="center"/>
                        <w:rPr>
                          <w:b/>
                          <w:spacing w:val="-6"/>
                          <w:sz w:val="22"/>
                          <w:szCs w:val="22"/>
                          <w:lang w:val="pt-BR"/>
                        </w:rPr>
                      </w:pPr>
                    </w:p>
                    <w:p w:rsidR="0073466F" w:rsidRPr="000E0437" w:rsidRDefault="0073466F" w:rsidP="0073466F">
                      <w:pPr>
                        <w:spacing w:line="360" w:lineRule="exact"/>
                        <w:jc w:val="center"/>
                        <w:rPr>
                          <w:b/>
                          <w:spacing w:val="-6"/>
                          <w:sz w:val="21"/>
                          <w:szCs w:val="21"/>
                          <w:lang w:val="pt-BR"/>
                        </w:rPr>
                      </w:pPr>
                      <w:r w:rsidRPr="000E0437">
                        <w:rPr>
                          <w:b/>
                          <w:spacing w:val="-6"/>
                          <w:sz w:val="21"/>
                          <w:szCs w:val="21"/>
                          <w:lang w:val="pt-BR"/>
                        </w:rPr>
                        <w:t>Luận án được bảo vệ trước Hội đồng đánh giá luận án tiến sĩ cấp Viện</w:t>
                      </w:r>
                    </w:p>
                    <w:p w:rsidR="0073466F" w:rsidRPr="00E8299D" w:rsidRDefault="0073466F" w:rsidP="0073466F">
                      <w:pPr>
                        <w:spacing w:line="360" w:lineRule="exact"/>
                        <w:jc w:val="center"/>
                        <w:rPr>
                          <w:b/>
                          <w:sz w:val="22"/>
                          <w:szCs w:val="22"/>
                          <w:lang w:val="pt-BR"/>
                        </w:rPr>
                      </w:pPr>
                      <w:r w:rsidRPr="00E8299D">
                        <w:rPr>
                          <w:b/>
                          <w:sz w:val="22"/>
                          <w:szCs w:val="22"/>
                          <w:lang w:val="pt-BR"/>
                        </w:rPr>
                        <w:t>Vào hồ</w:t>
                      </w:r>
                      <w:r>
                        <w:rPr>
                          <w:b/>
                          <w:sz w:val="22"/>
                          <w:szCs w:val="22"/>
                          <w:lang w:val="pt-BR"/>
                        </w:rPr>
                        <w:t xml:space="preserve">i:   </w:t>
                      </w:r>
                      <w:r w:rsidRPr="00E8299D">
                        <w:rPr>
                          <w:b/>
                          <w:sz w:val="22"/>
                          <w:szCs w:val="22"/>
                          <w:lang w:val="pt-BR"/>
                        </w:rPr>
                        <w:t>ngày</w:t>
                      </w:r>
                      <w:r>
                        <w:rPr>
                          <w:b/>
                          <w:sz w:val="22"/>
                          <w:szCs w:val="22"/>
                          <w:lang w:val="pt-BR"/>
                        </w:rPr>
                        <w:t xml:space="preserve">    </w:t>
                      </w:r>
                      <w:r w:rsidRPr="00E8299D">
                        <w:rPr>
                          <w:b/>
                          <w:sz w:val="22"/>
                          <w:szCs w:val="22"/>
                          <w:lang w:val="pt-BR"/>
                        </w:rPr>
                        <w:t xml:space="preserve"> tháng</w:t>
                      </w:r>
                      <w:r>
                        <w:rPr>
                          <w:b/>
                          <w:sz w:val="22"/>
                          <w:szCs w:val="22"/>
                          <w:lang w:val="pt-BR"/>
                        </w:rPr>
                        <w:t xml:space="preserve">     </w:t>
                      </w:r>
                      <w:r w:rsidRPr="00E8299D">
                        <w:rPr>
                          <w:b/>
                          <w:sz w:val="22"/>
                          <w:szCs w:val="22"/>
                          <w:lang w:val="pt-BR"/>
                        </w:rPr>
                        <w:t>năm</w:t>
                      </w:r>
                      <w:r>
                        <w:rPr>
                          <w:b/>
                          <w:sz w:val="22"/>
                          <w:szCs w:val="22"/>
                          <w:lang w:val="pt-BR"/>
                        </w:rPr>
                        <w:t xml:space="preserve"> 2023</w:t>
                      </w:r>
                    </w:p>
                    <w:p w:rsidR="0073466F" w:rsidRPr="00E8299D" w:rsidRDefault="0073466F" w:rsidP="0073466F">
                      <w:pPr>
                        <w:spacing w:line="360" w:lineRule="exact"/>
                        <w:rPr>
                          <w:b/>
                          <w:i/>
                          <w:sz w:val="22"/>
                          <w:szCs w:val="22"/>
                          <w:lang w:val="pt-BR"/>
                        </w:rPr>
                      </w:pPr>
                      <w:r w:rsidRPr="00E8299D">
                        <w:rPr>
                          <w:b/>
                          <w:i/>
                          <w:sz w:val="22"/>
                          <w:szCs w:val="22"/>
                          <w:lang w:val="pt-BR"/>
                        </w:rPr>
                        <w:t>Có thể tìm hiểu luận án tại:</w:t>
                      </w:r>
                    </w:p>
                    <w:p w:rsidR="0073466F" w:rsidRPr="00E8299D" w:rsidRDefault="0073466F" w:rsidP="0073466F">
                      <w:pPr>
                        <w:spacing w:line="360" w:lineRule="exact"/>
                        <w:rPr>
                          <w:b/>
                          <w:sz w:val="22"/>
                          <w:szCs w:val="22"/>
                          <w:lang w:val="pt-BR"/>
                        </w:rPr>
                      </w:pPr>
                      <w:r w:rsidRPr="00E8299D">
                        <w:rPr>
                          <w:b/>
                          <w:sz w:val="22"/>
                          <w:szCs w:val="22"/>
                          <w:lang w:val="pt-BR"/>
                        </w:rPr>
                        <w:t>- Thư viện Quốc gia</w:t>
                      </w:r>
                    </w:p>
                    <w:p w:rsidR="0073466F" w:rsidRPr="00E8299D" w:rsidRDefault="0073466F" w:rsidP="0073466F">
                      <w:pPr>
                        <w:spacing w:line="360" w:lineRule="exact"/>
                        <w:rPr>
                          <w:b/>
                          <w:sz w:val="22"/>
                          <w:szCs w:val="22"/>
                          <w:lang w:val="pt-BR"/>
                        </w:rPr>
                      </w:pPr>
                      <w:r w:rsidRPr="00E8299D">
                        <w:rPr>
                          <w:b/>
                          <w:sz w:val="22"/>
                          <w:szCs w:val="22"/>
                          <w:lang w:val="pt-BR"/>
                        </w:rPr>
                        <w:t xml:space="preserve">- Thư viện Viện Nghiên cứu </w:t>
                      </w:r>
                      <w:r>
                        <w:rPr>
                          <w:b/>
                          <w:sz w:val="22"/>
                          <w:szCs w:val="22"/>
                          <w:lang w:val="pt-BR"/>
                        </w:rPr>
                        <w:t>c</w:t>
                      </w:r>
                      <w:r w:rsidRPr="00E8299D">
                        <w:rPr>
                          <w:b/>
                          <w:sz w:val="22"/>
                          <w:szCs w:val="22"/>
                          <w:lang w:val="pt-BR"/>
                        </w:rPr>
                        <w:t xml:space="preserve">hiến lược, </w:t>
                      </w:r>
                      <w:r>
                        <w:rPr>
                          <w:b/>
                          <w:sz w:val="22"/>
                          <w:szCs w:val="22"/>
                          <w:lang w:val="pt-BR"/>
                        </w:rPr>
                        <w:t>c</w:t>
                      </w:r>
                      <w:r w:rsidRPr="00E8299D">
                        <w:rPr>
                          <w:b/>
                          <w:sz w:val="22"/>
                          <w:szCs w:val="22"/>
                          <w:lang w:val="pt-BR"/>
                        </w:rPr>
                        <w:t xml:space="preserve">hính sách Công Thương </w:t>
                      </w:r>
                    </w:p>
                    <w:p w:rsidR="0073466F" w:rsidRDefault="0073466F" w:rsidP="0073466F">
                      <w:pPr>
                        <w:spacing w:line="360" w:lineRule="exact"/>
                        <w:jc w:val="center"/>
                        <w:rPr>
                          <w:b/>
                          <w:lang w:val="pt-BR"/>
                        </w:rPr>
                      </w:pPr>
                    </w:p>
                    <w:p w:rsidR="0073466F" w:rsidRDefault="0073466F" w:rsidP="0073466F">
                      <w:pPr>
                        <w:spacing w:before="120" w:after="120"/>
                        <w:jc w:val="center"/>
                        <w:rPr>
                          <w:b/>
                          <w:lang w:val="pt-BR"/>
                        </w:rPr>
                      </w:pPr>
                    </w:p>
                    <w:p w:rsidR="0073466F" w:rsidRDefault="0073466F" w:rsidP="0073466F">
                      <w:pPr>
                        <w:spacing w:before="120" w:after="120"/>
                        <w:jc w:val="center"/>
                        <w:rPr>
                          <w:b/>
                          <w:sz w:val="22"/>
                          <w:szCs w:val="22"/>
                          <w:lang w:val="pt-BR"/>
                        </w:rPr>
                      </w:pPr>
                    </w:p>
                    <w:p w:rsidR="0073466F" w:rsidRDefault="0073466F" w:rsidP="0073466F">
                      <w:pPr>
                        <w:spacing w:before="120" w:after="120"/>
                        <w:jc w:val="center"/>
                        <w:rPr>
                          <w:b/>
                          <w:sz w:val="22"/>
                          <w:szCs w:val="22"/>
                          <w:lang w:val="pt-BR"/>
                        </w:rPr>
                      </w:pPr>
                    </w:p>
                    <w:p w:rsidR="0073466F" w:rsidRDefault="0073466F" w:rsidP="0073466F">
                      <w:pPr>
                        <w:spacing w:before="120" w:after="120"/>
                        <w:jc w:val="center"/>
                        <w:rPr>
                          <w:b/>
                          <w:sz w:val="22"/>
                          <w:szCs w:val="22"/>
                          <w:lang w:val="pt-BR"/>
                        </w:rPr>
                      </w:pPr>
                    </w:p>
                    <w:p w:rsidR="0073466F" w:rsidRDefault="0073466F" w:rsidP="0073466F">
                      <w:pPr>
                        <w:spacing w:before="120" w:after="120"/>
                        <w:jc w:val="center"/>
                        <w:rPr>
                          <w:b/>
                          <w:sz w:val="22"/>
                          <w:szCs w:val="22"/>
                          <w:lang w:val="pt-BR"/>
                        </w:rPr>
                      </w:pPr>
                    </w:p>
                    <w:p w:rsidR="0073466F" w:rsidRPr="00E8299D" w:rsidRDefault="0073466F" w:rsidP="0073466F">
                      <w:pPr>
                        <w:spacing w:before="120" w:after="120"/>
                        <w:jc w:val="center"/>
                        <w:rPr>
                          <w:b/>
                          <w:sz w:val="22"/>
                          <w:szCs w:val="22"/>
                          <w:lang w:val="pt-BR"/>
                        </w:rPr>
                      </w:pPr>
                      <w:r>
                        <w:rPr>
                          <w:b/>
                          <w:sz w:val="22"/>
                          <w:szCs w:val="22"/>
                          <w:lang w:val="pt-BR"/>
                        </w:rPr>
                        <w:t>HÀ</w:t>
                      </w:r>
                      <w:r w:rsidRPr="00E8299D">
                        <w:rPr>
                          <w:b/>
                          <w:sz w:val="22"/>
                          <w:szCs w:val="22"/>
                          <w:lang w:val="pt-BR"/>
                        </w:rPr>
                        <w:t xml:space="preserve"> NỘ</w:t>
                      </w:r>
                      <w:r>
                        <w:rPr>
                          <w:b/>
                          <w:sz w:val="22"/>
                          <w:szCs w:val="22"/>
                          <w:lang w:val="pt-BR"/>
                        </w:rPr>
                        <w:t>I, 2023</w:t>
                      </w:r>
                    </w:p>
                    <w:p w:rsidR="0073466F" w:rsidRPr="00323772" w:rsidRDefault="0073466F" w:rsidP="0073466F">
                      <w:pPr>
                        <w:spacing w:before="120" w:after="120"/>
                        <w:jc w:val="center"/>
                        <w:rPr>
                          <w:b/>
                          <w:sz w:val="22"/>
                          <w:szCs w:val="22"/>
                          <w:lang w:val="pt-BR"/>
                        </w:rPr>
                      </w:pPr>
                    </w:p>
                    <w:p w:rsidR="0073466F" w:rsidRPr="00323772" w:rsidRDefault="0073466F" w:rsidP="0073466F">
                      <w:pPr>
                        <w:spacing w:before="120" w:after="120"/>
                        <w:jc w:val="center"/>
                        <w:rPr>
                          <w:b/>
                          <w:sz w:val="22"/>
                          <w:szCs w:val="22"/>
                          <w:lang w:val="pt-BR"/>
                        </w:rPr>
                      </w:pPr>
                    </w:p>
                  </w:txbxContent>
                </v:textbox>
              </v:shape>
            </w:pict>
          </mc:Fallback>
        </mc:AlternateContent>
      </w:r>
    </w:p>
    <w:p w:rsidR="0089078D" w:rsidRPr="0073466F" w:rsidRDefault="0089078D" w:rsidP="0073466F">
      <w:pPr>
        <w:pStyle w:val="Heading1"/>
        <w:numPr>
          <w:ilvl w:val="0"/>
          <w:numId w:val="0"/>
        </w:numPr>
        <w:spacing w:before="40" w:after="40" w:line="340" w:lineRule="exact"/>
        <w:ind w:firstLine="567"/>
        <w:jc w:val="center"/>
      </w:pPr>
      <w:r w:rsidRPr="0073466F">
        <w:lastRenderedPageBreak/>
        <w:t>MỞ ĐẦU</w:t>
      </w:r>
      <w:bookmarkEnd w:id="0"/>
    </w:p>
    <w:p w:rsidR="0089078D" w:rsidRPr="0073466F" w:rsidRDefault="0089078D" w:rsidP="0073466F">
      <w:pPr>
        <w:pStyle w:val="Vnbnnidung20"/>
        <w:shd w:val="clear" w:color="auto" w:fill="auto"/>
        <w:spacing w:before="40" w:after="40" w:line="340" w:lineRule="exact"/>
        <w:ind w:firstLine="567"/>
        <w:outlineLvl w:val="1"/>
        <w:rPr>
          <w:rFonts w:ascii="Times New Roman" w:hAnsi="Times New Roman"/>
          <w:b/>
          <w:bCs/>
          <w:sz w:val="22"/>
          <w:szCs w:val="22"/>
        </w:rPr>
      </w:pPr>
      <w:bookmarkStart w:id="4" w:name="_Toc137978926"/>
      <w:r w:rsidRPr="0073466F">
        <w:rPr>
          <w:rFonts w:ascii="Times New Roman" w:hAnsi="Times New Roman"/>
          <w:b/>
          <w:bCs/>
          <w:sz w:val="22"/>
          <w:szCs w:val="22"/>
        </w:rPr>
        <w:t>1. Sự cần thiết</w:t>
      </w:r>
      <w:bookmarkEnd w:id="1"/>
      <w:bookmarkEnd w:id="2"/>
      <w:bookmarkEnd w:id="3"/>
      <w:bookmarkEnd w:id="4"/>
      <w:r w:rsidRPr="0073466F">
        <w:rPr>
          <w:rFonts w:ascii="Times New Roman" w:hAnsi="Times New Roman"/>
          <w:b/>
          <w:bCs/>
          <w:sz w:val="22"/>
          <w:szCs w:val="22"/>
        </w:rPr>
        <w:t xml:space="preserve"> </w:t>
      </w:r>
    </w:p>
    <w:p w:rsidR="0089078D" w:rsidRPr="0073466F" w:rsidRDefault="0089078D" w:rsidP="0073466F">
      <w:pPr>
        <w:pStyle w:val="Vnbnnidung20"/>
        <w:shd w:val="clear" w:color="auto" w:fill="auto"/>
        <w:spacing w:before="40" w:after="40" w:line="340" w:lineRule="exact"/>
        <w:ind w:firstLine="567"/>
        <w:rPr>
          <w:rFonts w:ascii="Times New Roman" w:hAnsi="Times New Roman"/>
          <w:sz w:val="22"/>
          <w:szCs w:val="22"/>
        </w:rPr>
      </w:pPr>
      <w:r w:rsidRPr="0073466F">
        <w:rPr>
          <w:rFonts w:ascii="Times New Roman" w:hAnsi="Times New Roman"/>
          <w:sz w:val="22"/>
          <w:szCs w:val="22"/>
        </w:rPr>
        <w:t>Thành phố Đà Nẵng là một đô thị lớn của khu vực miền Trung và Tây Nguyên, bên cạnh những thuận lợi để phát triển công nghiệp, thương mại dịch vụ, thành phố có nhiều tiềm năng trong việc phát triển kinh tế thủy sản. Đà Nẵng có chiều dài bờ biển trên 70 km, vịnh nước sâu và các cửa ra biển, diện tích ngư trường đặc quyền khoảng 15.000km</w:t>
      </w:r>
      <w:r w:rsidRPr="0073466F">
        <w:rPr>
          <w:rFonts w:ascii="Times New Roman" w:hAnsi="Times New Roman"/>
          <w:sz w:val="22"/>
          <w:szCs w:val="22"/>
          <w:vertAlign w:val="superscript"/>
        </w:rPr>
        <w:t>2</w:t>
      </w:r>
      <w:r w:rsidRPr="0073466F">
        <w:rPr>
          <w:rFonts w:ascii="Times New Roman" w:hAnsi="Times New Roman"/>
          <w:sz w:val="22"/>
          <w:szCs w:val="22"/>
        </w:rPr>
        <w:t xml:space="preserve">. Với tiềm năng về tài nguyên thiên nhiên và nguồn lợi thủy sản dồi dào, Đà Nẵng có điều kiện phát triển ngành thủy sản và thủy sản cũng </w:t>
      </w:r>
      <w:proofErr w:type="gramStart"/>
      <w:r w:rsidRPr="0073466F">
        <w:rPr>
          <w:rFonts w:ascii="Times New Roman" w:hAnsi="Times New Roman"/>
          <w:sz w:val="22"/>
          <w:szCs w:val="22"/>
        </w:rPr>
        <w:t>là  ngành</w:t>
      </w:r>
      <w:proofErr w:type="gramEnd"/>
      <w:r w:rsidRPr="0073466F">
        <w:rPr>
          <w:rFonts w:ascii="Times New Roman" w:hAnsi="Times New Roman"/>
          <w:sz w:val="22"/>
          <w:szCs w:val="22"/>
        </w:rPr>
        <w:t xml:space="preserve"> truyền thống lâu đời của địa phương. </w:t>
      </w:r>
    </w:p>
    <w:p w:rsidR="00D638A9" w:rsidRPr="0073466F" w:rsidRDefault="0089078D" w:rsidP="0073466F">
      <w:pPr>
        <w:pStyle w:val="Vnbnnidung20"/>
        <w:shd w:val="clear" w:color="auto" w:fill="auto"/>
        <w:spacing w:before="40" w:after="40" w:line="340" w:lineRule="exact"/>
        <w:ind w:firstLine="567"/>
        <w:rPr>
          <w:rFonts w:ascii="Times New Roman" w:hAnsi="Times New Roman"/>
          <w:sz w:val="22"/>
          <w:szCs w:val="22"/>
        </w:rPr>
      </w:pPr>
      <w:proofErr w:type="gramStart"/>
      <w:r w:rsidRPr="0073466F">
        <w:rPr>
          <w:rFonts w:ascii="Times New Roman" w:hAnsi="Times New Roman"/>
          <w:sz w:val="22"/>
          <w:szCs w:val="22"/>
        </w:rPr>
        <w:t>Thời gian qua, ngành thủy sản của Đà Nẵng đã có sự phát triển mạnh mẽ.</w:t>
      </w:r>
      <w:proofErr w:type="gramEnd"/>
      <w:r w:rsidRPr="0073466F">
        <w:rPr>
          <w:rFonts w:ascii="Times New Roman" w:hAnsi="Times New Roman"/>
          <w:sz w:val="22"/>
          <w:szCs w:val="22"/>
        </w:rPr>
        <w:t xml:space="preserve"> Các </w:t>
      </w:r>
      <w:hyperlink r:id="rId9" w:tooltip="Doanh nghiệp" w:history="1">
        <w:r w:rsidRPr="0073466F">
          <w:rPr>
            <w:rFonts w:ascii="Times New Roman" w:hAnsi="Times New Roman"/>
            <w:sz w:val="22"/>
            <w:szCs w:val="22"/>
          </w:rPr>
          <w:t>d</w:t>
        </w:r>
      </w:hyperlink>
      <w:r w:rsidRPr="0073466F">
        <w:rPr>
          <w:rFonts w:ascii="Times New Roman" w:hAnsi="Times New Roman"/>
          <w:sz w:val="22"/>
          <w:szCs w:val="22"/>
        </w:rPr>
        <w:t xml:space="preserve">oanh nghiệp (DN) thủy sản của Đà Nẵng ban đầu được thành lập chỉ là các DN nhà nước, hợp tác xã, đến nay đã phát triển đa dạng với sự tham gia của nhiều thành phần kinh tế khác nhau. </w:t>
      </w:r>
      <w:proofErr w:type="gramStart"/>
      <w:r w:rsidRPr="0073466F">
        <w:rPr>
          <w:rFonts w:ascii="Times New Roman" w:hAnsi="Times New Roman"/>
          <w:sz w:val="22"/>
          <w:szCs w:val="22"/>
        </w:rPr>
        <w:t>Sản phẩm của các DN ngày càng phong phú, đã có mặt ở khắp các thị trường trong nước và quốc tế.</w:t>
      </w:r>
      <w:proofErr w:type="gramEnd"/>
      <w:r w:rsidRPr="0073466F">
        <w:rPr>
          <w:rFonts w:ascii="Times New Roman" w:hAnsi="Times New Roman"/>
          <w:sz w:val="22"/>
          <w:szCs w:val="22"/>
        </w:rPr>
        <w:t xml:space="preserve"> </w:t>
      </w:r>
      <w:proofErr w:type="gramStart"/>
      <w:r w:rsidRPr="0073466F">
        <w:rPr>
          <w:rFonts w:ascii="Times New Roman" w:hAnsi="Times New Roman"/>
          <w:sz w:val="22"/>
          <w:szCs w:val="22"/>
        </w:rPr>
        <w:t>Các DN thủy sản của Đà Nẵng đã không ngừng lớn mạnh</w:t>
      </w:r>
      <w:r w:rsidR="00D638A9" w:rsidRPr="0073466F">
        <w:rPr>
          <w:rFonts w:ascii="Times New Roman" w:hAnsi="Times New Roman"/>
          <w:sz w:val="22"/>
          <w:szCs w:val="22"/>
        </w:rPr>
        <w:t xml:space="preserve"> và cải thiện khả năng cạnh tranh.</w:t>
      </w:r>
      <w:proofErr w:type="gramEnd"/>
      <w:r w:rsidR="00D638A9" w:rsidRPr="0073466F">
        <w:rPr>
          <w:rFonts w:ascii="Times New Roman" w:hAnsi="Times New Roman"/>
          <w:sz w:val="22"/>
          <w:szCs w:val="22"/>
        </w:rPr>
        <w:t xml:space="preserve"> </w:t>
      </w:r>
    </w:p>
    <w:p w:rsidR="0089078D" w:rsidRPr="0073466F" w:rsidRDefault="00D638A9" w:rsidP="0073466F">
      <w:pPr>
        <w:pStyle w:val="Vnbnnidung20"/>
        <w:shd w:val="clear" w:color="auto" w:fill="auto"/>
        <w:spacing w:before="40" w:after="40" w:line="340" w:lineRule="exact"/>
        <w:ind w:firstLine="567"/>
        <w:rPr>
          <w:rFonts w:ascii="Times New Roman" w:hAnsi="Times New Roman"/>
          <w:sz w:val="22"/>
          <w:szCs w:val="22"/>
        </w:rPr>
      </w:pPr>
      <w:proofErr w:type="gramStart"/>
      <w:r w:rsidRPr="0073466F">
        <w:rPr>
          <w:rFonts w:ascii="Times New Roman" w:hAnsi="Times New Roman"/>
          <w:sz w:val="22"/>
          <w:szCs w:val="22"/>
        </w:rPr>
        <w:t>Tuy nhiên, trên thực tế, DN hoạt động trọng ngành thủy sản của Đà Nẵng chủ yếu vấn là các doanh nghiệp nhỏ và vừa (DNNVV).</w:t>
      </w:r>
      <w:proofErr w:type="gramEnd"/>
      <w:r w:rsidRPr="0073466F">
        <w:rPr>
          <w:rFonts w:ascii="Times New Roman" w:hAnsi="Times New Roman"/>
          <w:sz w:val="22"/>
          <w:szCs w:val="22"/>
        </w:rPr>
        <w:t xml:space="preserve"> Trong quá trình phát triển của mình, các DNNVV ngành thủy sản trên địa bàn thành phố Đà Nẵng đã cải thiện được khả năng cạnh tranh, nâng cao giá trị gia tăng </w:t>
      </w:r>
      <w:r w:rsidR="0089078D" w:rsidRPr="0073466F">
        <w:rPr>
          <w:rFonts w:ascii="Times New Roman" w:hAnsi="Times New Roman"/>
          <w:sz w:val="22"/>
          <w:szCs w:val="22"/>
        </w:rPr>
        <w:t>trong chuỗi cung ứng</w:t>
      </w:r>
      <w:r w:rsidR="00D601DA" w:rsidRPr="0073466F">
        <w:rPr>
          <w:rFonts w:ascii="Times New Roman" w:hAnsi="Times New Roman"/>
          <w:sz w:val="22"/>
          <w:szCs w:val="22"/>
        </w:rPr>
        <w:t xml:space="preserve"> thủy sản trong nước và xuất khẩu</w:t>
      </w:r>
      <w:r w:rsidRPr="0073466F">
        <w:rPr>
          <w:rFonts w:ascii="Times New Roman" w:hAnsi="Times New Roman"/>
          <w:sz w:val="22"/>
          <w:szCs w:val="22"/>
        </w:rPr>
        <w:t>.</w:t>
      </w:r>
      <w:r w:rsidR="0089078D" w:rsidRPr="0073466F">
        <w:rPr>
          <w:rFonts w:ascii="Times New Roman" w:hAnsi="Times New Roman"/>
          <w:sz w:val="22"/>
          <w:szCs w:val="22"/>
        </w:rPr>
        <w:t xml:space="preserve"> </w:t>
      </w:r>
      <w:r w:rsidRPr="0073466F">
        <w:rPr>
          <w:rFonts w:ascii="Times New Roman" w:hAnsi="Times New Roman"/>
          <w:sz w:val="22"/>
          <w:szCs w:val="22"/>
        </w:rPr>
        <w:t>Bên cạnh đó</w:t>
      </w:r>
      <w:r w:rsidR="00D601DA" w:rsidRPr="0073466F">
        <w:rPr>
          <w:rFonts w:ascii="Times New Roman" w:hAnsi="Times New Roman"/>
          <w:sz w:val="22"/>
          <w:szCs w:val="22"/>
        </w:rPr>
        <w:t xml:space="preserve">, các DN này còn tồn tại những hạn chế như: thiếu các nguồn lực để phát triển, thiếu vốn và khó tiếp cận các nguồn vốn chính thức, chịu nhiều rủi ro trong kinh doanh, thiếu thông tin thị trường, chấp lượng lao động, thiếu kinh nghiệm quản lý,.. </w:t>
      </w:r>
      <w:proofErr w:type="gramStart"/>
      <w:r w:rsidR="00D601DA" w:rsidRPr="0073466F">
        <w:rPr>
          <w:rFonts w:ascii="Times New Roman" w:hAnsi="Times New Roman"/>
          <w:sz w:val="22"/>
          <w:szCs w:val="22"/>
        </w:rPr>
        <w:t>Đây cũng là một số nguyên nhân dẫn đến năng lực cạnh tranh</w:t>
      </w:r>
      <w:r w:rsidR="00A34EC5" w:rsidRPr="0073466F">
        <w:rPr>
          <w:rFonts w:ascii="Times New Roman" w:hAnsi="Times New Roman"/>
          <w:sz w:val="22"/>
          <w:szCs w:val="22"/>
        </w:rPr>
        <w:t xml:space="preserve"> (NLCT)</w:t>
      </w:r>
      <w:r w:rsidR="00D601DA" w:rsidRPr="0073466F">
        <w:rPr>
          <w:rFonts w:ascii="Times New Roman" w:hAnsi="Times New Roman"/>
          <w:sz w:val="22"/>
          <w:szCs w:val="22"/>
        </w:rPr>
        <w:t xml:space="preserve"> của các </w:t>
      </w:r>
      <w:r w:rsidR="00D601DA" w:rsidRPr="0073466F">
        <w:rPr>
          <w:rFonts w:ascii="Times New Roman" w:hAnsi="Times New Roman"/>
          <w:sz w:val="22"/>
          <w:szCs w:val="22"/>
        </w:rPr>
        <w:lastRenderedPageBreak/>
        <w:t>DNNVV ngành thủy sản trên địa bàn thành phố Đà Nẵng chưa cao.</w:t>
      </w:r>
      <w:proofErr w:type="gramEnd"/>
      <w:r w:rsidR="00D601DA" w:rsidRPr="0073466F">
        <w:rPr>
          <w:rFonts w:ascii="Times New Roman" w:hAnsi="Times New Roman"/>
          <w:sz w:val="22"/>
          <w:szCs w:val="22"/>
        </w:rPr>
        <w:t xml:space="preserve"> Vấn đề đặt ra để phát triển ngành thủy sản thành phố Đà Nẵng nói ch</w:t>
      </w:r>
      <w:r w:rsidR="00A34EC5" w:rsidRPr="0073466F">
        <w:rPr>
          <w:rFonts w:ascii="Times New Roman" w:hAnsi="Times New Roman"/>
          <w:sz w:val="22"/>
          <w:szCs w:val="22"/>
        </w:rPr>
        <w:t>u</w:t>
      </w:r>
      <w:r w:rsidR="00D601DA" w:rsidRPr="0073466F">
        <w:rPr>
          <w:rFonts w:ascii="Times New Roman" w:hAnsi="Times New Roman"/>
          <w:sz w:val="22"/>
          <w:szCs w:val="22"/>
        </w:rPr>
        <w:t xml:space="preserve">ng và nâng cao </w:t>
      </w:r>
      <w:r w:rsidR="00A34EC5" w:rsidRPr="0073466F">
        <w:rPr>
          <w:rFonts w:ascii="Times New Roman" w:hAnsi="Times New Roman"/>
          <w:sz w:val="22"/>
          <w:szCs w:val="22"/>
        </w:rPr>
        <w:t>NLCT</w:t>
      </w:r>
      <w:r w:rsidR="00D601DA" w:rsidRPr="0073466F">
        <w:rPr>
          <w:rFonts w:ascii="Times New Roman" w:hAnsi="Times New Roman"/>
          <w:sz w:val="22"/>
          <w:szCs w:val="22"/>
        </w:rPr>
        <w:t xml:space="preserve"> cho DNNVV ngành thủ</w:t>
      </w:r>
      <w:r w:rsidR="00A34EC5" w:rsidRPr="0073466F">
        <w:rPr>
          <w:rFonts w:ascii="Times New Roman" w:hAnsi="Times New Roman"/>
          <w:sz w:val="22"/>
          <w:szCs w:val="22"/>
        </w:rPr>
        <w:t xml:space="preserve">y sản trên địa bàn thành phố là phải xây dựng và thực hiện những </w:t>
      </w:r>
      <w:r w:rsidR="00D601DA" w:rsidRPr="0073466F">
        <w:rPr>
          <w:rFonts w:ascii="Times New Roman" w:hAnsi="Times New Roman"/>
          <w:sz w:val="22"/>
          <w:szCs w:val="22"/>
        </w:rPr>
        <w:t>giải pháp</w:t>
      </w:r>
      <w:r w:rsidR="00A34EC5" w:rsidRPr="0073466F">
        <w:rPr>
          <w:rFonts w:ascii="Times New Roman" w:hAnsi="Times New Roman"/>
          <w:sz w:val="22"/>
          <w:szCs w:val="22"/>
        </w:rPr>
        <w:t xml:space="preserve"> có tính khoa học và thực tiễn cao</w:t>
      </w:r>
      <w:r w:rsidR="00D601DA" w:rsidRPr="0073466F">
        <w:rPr>
          <w:rFonts w:ascii="Times New Roman" w:hAnsi="Times New Roman"/>
          <w:sz w:val="22"/>
          <w:szCs w:val="22"/>
        </w:rPr>
        <w:t xml:space="preserve"> để </w:t>
      </w:r>
      <w:r w:rsidR="00A34EC5" w:rsidRPr="0073466F">
        <w:rPr>
          <w:rFonts w:ascii="Times New Roman" w:hAnsi="Times New Roman"/>
          <w:sz w:val="22"/>
          <w:szCs w:val="22"/>
        </w:rPr>
        <w:t xml:space="preserve">triệt tiêu các nguyên nhân nói trên, tạo điều kiện và môi trường để cải thiện và nâng cao NLCT cho các DN. </w:t>
      </w:r>
    </w:p>
    <w:p w:rsidR="00160144" w:rsidRPr="0073466F" w:rsidRDefault="00D601DA" w:rsidP="0073466F">
      <w:pPr>
        <w:pStyle w:val="Vnbnnidung20"/>
        <w:shd w:val="clear" w:color="auto" w:fill="auto"/>
        <w:spacing w:before="40" w:after="40" w:line="340" w:lineRule="exact"/>
        <w:ind w:firstLine="567"/>
        <w:rPr>
          <w:rFonts w:ascii="Times New Roman" w:hAnsi="Times New Roman"/>
          <w:sz w:val="22"/>
          <w:szCs w:val="22"/>
        </w:rPr>
      </w:pPr>
      <w:r w:rsidRPr="0073466F">
        <w:rPr>
          <w:rFonts w:ascii="Times New Roman" w:hAnsi="Times New Roman"/>
          <w:sz w:val="22"/>
          <w:szCs w:val="22"/>
        </w:rPr>
        <w:t>Mặt khác,</w:t>
      </w:r>
      <w:r w:rsidR="00A34EC5" w:rsidRPr="0073466F">
        <w:rPr>
          <w:rFonts w:ascii="Times New Roman" w:hAnsi="Times New Roman"/>
          <w:sz w:val="22"/>
          <w:szCs w:val="22"/>
        </w:rPr>
        <w:t xml:space="preserve"> </w:t>
      </w:r>
      <w:proofErr w:type="gramStart"/>
      <w:r w:rsidR="00A34EC5" w:rsidRPr="0073466F">
        <w:rPr>
          <w:rFonts w:ascii="Times New Roman" w:hAnsi="Times New Roman"/>
          <w:sz w:val="22"/>
          <w:szCs w:val="22"/>
        </w:rPr>
        <w:t>theo</w:t>
      </w:r>
      <w:proofErr w:type="gramEnd"/>
      <w:r w:rsidR="00A34EC5" w:rsidRPr="0073466F">
        <w:rPr>
          <w:rFonts w:ascii="Times New Roman" w:hAnsi="Times New Roman"/>
          <w:sz w:val="22"/>
          <w:szCs w:val="22"/>
        </w:rPr>
        <w:t xml:space="preserve"> tìm hiểu của nghiên cứu sinh,</w:t>
      </w:r>
      <w:r w:rsidRPr="0073466F">
        <w:rPr>
          <w:rFonts w:ascii="Times New Roman" w:hAnsi="Times New Roman"/>
          <w:sz w:val="22"/>
          <w:szCs w:val="22"/>
        </w:rPr>
        <w:t xml:space="preserve"> </w:t>
      </w:r>
      <w:r w:rsidR="00A34EC5" w:rsidRPr="0073466F">
        <w:rPr>
          <w:rFonts w:ascii="Times New Roman" w:hAnsi="Times New Roman"/>
          <w:sz w:val="22"/>
          <w:szCs w:val="22"/>
        </w:rPr>
        <w:t>vấn đề nâng cao NLCT nói chung và nâng cao NLCT cho DN một ngành nói riêng đã được khá nhiều công trình nghiên cứu đề cập, phân tích và công bố</w:t>
      </w:r>
      <w:r w:rsidR="00160144" w:rsidRPr="0073466F">
        <w:rPr>
          <w:rFonts w:ascii="Times New Roman" w:hAnsi="Times New Roman"/>
          <w:sz w:val="22"/>
          <w:szCs w:val="22"/>
        </w:rPr>
        <w:t xml:space="preserve">. Tuy nhiên, vấn đề </w:t>
      </w:r>
      <w:r w:rsidR="00A34EC5" w:rsidRPr="0073466F">
        <w:rPr>
          <w:rFonts w:ascii="Times New Roman" w:hAnsi="Times New Roman"/>
          <w:sz w:val="22"/>
          <w:szCs w:val="22"/>
        </w:rPr>
        <w:t>lý luận</w:t>
      </w:r>
      <w:r w:rsidR="00160144" w:rsidRPr="0073466F">
        <w:rPr>
          <w:rFonts w:ascii="Times New Roman" w:hAnsi="Times New Roman"/>
          <w:sz w:val="22"/>
          <w:szCs w:val="22"/>
        </w:rPr>
        <w:t xml:space="preserve"> về NLCT của DNNVV</w:t>
      </w:r>
      <w:r w:rsidR="00A34EC5" w:rsidRPr="0073466F">
        <w:rPr>
          <w:rFonts w:ascii="Times New Roman" w:hAnsi="Times New Roman"/>
          <w:sz w:val="22"/>
          <w:szCs w:val="22"/>
        </w:rPr>
        <w:t xml:space="preserve"> </w:t>
      </w:r>
      <w:r w:rsidR="00811B13" w:rsidRPr="0073466F">
        <w:rPr>
          <w:rFonts w:ascii="Times New Roman" w:hAnsi="Times New Roman"/>
          <w:sz w:val="22"/>
          <w:szCs w:val="22"/>
        </w:rPr>
        <w:t xml:space="preserve">ngành thủy sản </w:t>
      </w:r>
      <w:r w:rsidR="00160144" w:rsidRPr="0073466F">
        <w:rPr>
          <w:rFonts w:ascii="Times New Roman" w:hAnsi="Times New Roman"/>
          <w:sz w:val="22"/>
          <w:szCs w:val="22"/>
        </w:rPr>
        <w:t xml:space="preserve">trên một địa phương với những đặc thù, điều kiện cụ thể như thành phố Đà Nẵng </w:t>
      </w:r>
      <w:r w:rsidR="00811B13" w:rsidRPr="0073466F">
        <w:rPr>
          <w:rFonts w:ascii="Times New Roman" w:hAnsi="Times New Roman"/>
          <w:sz w:val="22"/>
          <w:szCs w:val="22"/>
        </w:rPr>
        <w:t xml:space="preserve">còn khá kiêm tốn, cần được bổ sung, hoàn thiện. </w:t>
      </w:r>
      <w:r w:rsidR="00160144" w:rsidRPr="0073466F">
        <w:rPr>
          <w:rFonts w:ascii="Times New Roman" w:hAnsi="Times New Roman"/>
          <w:sz w:val="22"/>
          <w:szCs w:val="22"/>
        </w:rPr>
        <w:t xml:space="preserve">   </w:t>
      </w:r>
    </w:p>
    <w:p w:rsidR="0089078D" w:rsidRPr="0073466F" w:rsidRDefault="0089078D" w:rsidP="0073466F">
      <w:pPr>
        <w:pStyle w:val="BodyText3"/>
        <w:numPr>
          <w:ilvl w:val="0"/>
          <w:numId w:val="0"/>
        </w:numPr>
        <w:spacing w:before="40" w:after="40" w:line="340" w:lineRule="exact"/>
        <w:ind w:firstLine="567"/>
        <w:rPr>
          <w:szCs w:val="22"/>
          <w:lang w:val="en-US"/>
        </w:rPr>
      </w:pPr>
      <w:r w:rsidRPr="0073466F">
        <w:rPr>
          <w:szCs w:val="22"/>
          <w:lang w:val="en-US"/>
        </w:rPr>
        <w:t xml:space="preserve">Từ những lý do </w:t>
      </w:r>
      <w:r w:rsidR="00811B13" w:rsidRPr="0073466F">
        <w:rPr>
          <w:szCs w:val="22"/>
          <w:lang w:val="en-US"/>
        </w:rPr>
        <w:t xml:space="preserve">trên, nghiên cứu sinh chọn đề tài </w:t>
      </w:r>
      <w:r w:rsidRPr="0073466F">
        <w:rPr>
          <w:b/>
          <w:i/>
          <w:szCs w:val="22"/>
          <w:lang w:val="vi-VN"/>
        </w:rPr>
        <w:t>“</w:t>
      </w:r>
      <w:r w:rsidRPr="0073466F">
        <w:rPr>
          <w:b/>
          <w:i/>
          <w:szCs w:val="22"/>
          <w:lang w:val="en-US"/>
        </w:rPr>
        <w:t>Năng lực cạnh tranh của các doanh nghiệp vừa và nhỏ ngành thủy sản trên địa bàn thành phố Đà Nẵng</w:t>
      </w:r>
      <w:r w:rsidR="00811B13" w:rsidRPr="0073466F">
        <w:rPr>
          <w:b/>
          <w:i/>
          <w:szCs w:val="22"/>
          <w:lang w:val="vi-VN"/>
        </w:rPr>
        <w:t>”</w:t>
      </w:r>
      <w:r w:rsidR="00811B13" w:rsidRPr="0073466F">
        <w:rPr>
          <w:szCs w:val="22"/>
          <w:lang w:val="en-US"/>
        </w:rPr>
        <w:t xml:space="preserve"> làm đề tài luận </w:t>
      </w:r>
      <w:proofErr w:type="gramStart"/>
      <w:r w:rsidR="00811B13" w:rsidRPr="0073466F">
        <w:rPr>
          <w:szCs w:val="22"/>
          <w:lang w:val="en-US"/>
        </w:rPr>
        <w:t>án</w:t>
      </w:r>
      <w:proofErr w:type="gramEnd"/>
      <w:r w:rsidR="00811B13" w:rsidRPr="0073466F">
        <w:rPr>
          <w:szCs w:val="22"/>
          <w:lang w:val="en-US"/>
        </w:rPr>
        <w:t xml:space="preserve"> tiến sĩ của mình</w:t>
      </w:r>
      <w:r w:rsidRPr="0073466F">
        <w:rPr>
          <w:szCs w:val="22"/>
          <w:lang w:val="en-US"/>
        </w:rPr>
        <w:t>.</w:t>
      </w:r>
    </w:p>
    <w:p w:rsidR="0089078D" w:rsidRPr="0073466F" w:rsidRDefault="0089078D" w:rsidP="0073466F">
      <w:pPr>
        <w:pStyle w:val="Vnbnnidung20"/>
        <w:shd w:val="clear" w:color="auto" w:fill="auto"/>
        <w:spacing w:before="40" w:after="40" w:line="340" w:lineRule="exact"/>
        <w:ind w:firstLine="567"/>
        <w:outlineLvl w:val="1"/>
        <w:rPr>
          <w:rFonts w:ascii="Times New Roman" w:hAnsi="Times New Roman"/>
          <w:b/>
          <w:bCs/>
          <w:sz w:val="22"/>
          <w:szCs w:val="22"/>
        </w:rPr>
      </w:pPr>
      <w:bookmarkStart w:id="5" w:name="_Toc100105714"/>
      <w:bookmarkStart w:id="6" w:name="_Toc100105794"/>
      <w:bookmarkStart w:id="7" w:name="_Toc100106553"/>
      <w:bookmarkStart w:id="8" w:name="_Toc137978927"/>
      <w:r w:rsidRPr="0073466F">
        <w:rPr>
          <w:rFonts w:ascii="Times New Roman" w:hAnsi="Times New Roman"/>
          <w:b/>
          <w:bCs/>
          <w:sz w:val="22"/>
          <w:szCs w:val="22"/>
        </w:rPr>
        <w:t>2. Mục tiêu và nhiệm vụ nghiên cứu</w:t>
      </w:r>
      <w:bookmarkEnd w:id="5"/>
      <w:bookmarkEnd w:id="6"/>
      <w:bookmarkEnd w:id="7"/>
      <w:bookmarkEnd w:id="8"/>
    </w:p>
    <w:p w:rsidR="0089078D" w:rsidRPr="0073466F" w:rsidRDefault="0089078D" w:rsidP="0073466F">
      <w:pPr>
        <w:spacing w:before="40" w:after="40" w:line="340" w:lineRule="exact"/>
        <w:ind w:firstLine="567"/>
        <w:jc w:val="both"/>
        <w:rPr>
          <w:b/>
          <w:bCs/>
          <w:i/>
          <w:sz w:val="22"/>
          <w:szCs w:val="22"/>
        </w:rPr>
      </w:pPr>
      <w:r w:rsidRPr="0073466F">
        <w:rPr>
          <w:b/>
          <w:bCs/>
          <w:i/>
          <w:sz w:val="22"/>
          <w:szCs w:val="22"/>
        </w:rPr>
        <w:t>2.1. Mục tiêu nghiên cứu</w:t>
      </w:r>
    </w:p>
    <w:p w:rsidR="00DC1015" w:rsidRPr="00217479" w:rsidRDefault="00217479" w:rsidP="00DC1015">
      <w:pPr>
        <w:pStyle w:val="Vnbnnidung20"/>
        <w:shd w:val="clear" w:color="auto" w:fill="auto"/>
        <w:spacing w:before="40" w:after="40" w:line="340" w:lineRule="exact"/>
        <w:ind w:firstLine="567"/>
        <w:rPr>
          <w:rFonts w:ascii="Times New Roman" w:hAnsi="Times New Roman"/>
          <w:sz w:val="22"/>
          <w:szCs w:val="22"/>
        </w:rPr>
      </w:pPr>
      <w:bookmarkStart w:id="9" w:name="_Toc100105715"/>
      <w:bookmarkStart w:id="10" w:name="_Toc100105795"/>
      <w:bookmarkStart w:id="11" w:name="_Toc100106554"/>
      <w:proofErr w:type="gramStart"/>
      <w:r w:rsidRPr="00217479">
        <w:rPr>
          <w:rFonts w:ascii="Times New Roman" w:hAnsi="Times New Roman"/>
          <w:sz w:val="22"/>
          <w:szCs w:val="22"/>
        </w:rPr>
        <w:t xml:space="preserve">Nghiên cứu luận cứ khoa học nhằm đề xuất </w:t>
      </w:r>
      <w:bookmarkStart w:id="12" w:name="_GoBack"/>
      <w:bookmarkEnd w:id="12"/>
      <w:r w:rsidRPr="00217479">
        <w:rPr>
          <w:rFonts w:ascii="Times New Roman" w:hAnsi="Times New Roman"/>
          <w:sz w:val="22"/>
          <w:szCs w:val="22"/>
        </w:rPr>
        <w:t>giải pháp nâng cao năng lực cạnh tranh của các doanh nghiệp nhỏ và vừa ngành thuỷ sản trên địa bàn thành phố Đà Nẵng</w:t>
      </w:r>
      <w:r>
        <w:rPr>
          <w:rFonts w:ascii="Times New Roman" w:hAnsi="Times New Roman"/>
          <w:sz w:val="22"/>
          <w:szCs w:val="22"/>
        </w:rPr>
        <w:t>.</w:t>
      </w:r>
      <w:proofErr w:type="gramEnd"/>
    </w:p>
    <w:p w:rsidR="0089078D" w:rsidRPr="0073466F" w:rsidRDefault="0089078D" w:rsidP="0073466F">
      <w:pPr>
        <w:pStyle w:val="Vnbnnidung20"/>
        <w:shd w:val="clear" w:color="auto" w:fill="auto"/>
        <w:spacing w:before="40" w:after="40" w:line="340" w:lineRule="exact"/>
        <w:ind w:firstLine="567"/>
        <w:rPr>
          <w:rFonts w:ascii="Times New Roman" w:hAnsi="Times New Roman"/>
          <w:b/>
          <w:bCs/>
          <w:i/>
          <w:sz w:val="22"/>
          <w:szCs w:val="22"/>
        </w:rPr>
      </w:pPr>
      <w:r w:rsidRPr="0073466F">
        <w:rPr>
          <w:rFonts w:ascii="Times New Roman" w:hAnsi="Times New Roman"/>
          <w:b/>
          <w:bCs/>
          <w:i/>
          <w:sz w:val="22"/>
          <w:szCs w:val="22"/>
        </w:rPr>
        <w:t>2.2. Nhiệm vụ nghiên cứu</w:t>
      </w:r>
      <w:bookmarkEnd w:id="9"/>
      <w:bookmarkEnd w:id="10"/>
      <w:bookmarkEnd w:id="11"/>
    </w:p>
    <w:p w:rsidR="0089078D" w:rsidRPr="0073466F" w:rsidRDefault="00914728" w:rsidP="0073466F">
      <w:pPr>
        <w:pStyle w:val="BodyText3"/>
        <w:numPr>
          <w:ilvl w:val="0"/>
          <w:numId w:val="0"/>
        </w:numPr>
        <w:spacing w:before="40" w:after="40" w:line="340" w:lineRule="exact"/>
        <w:ind w:firstLine="567"/>
        <w:rPr>
          <w:szCs w:val="22"/>
          <w:lang w:val="pt-BR"/>
        </w:rPr>
      </w:pPr>
      <w:r w:rsidRPr="0073466F">
        <w:rPr>
          <w:szCs w:val="22"/>
          <w:lang w:val="pt-BR"/>
        </w:rPr>
        <w:t>N</w:t>
      </w:r>
      <w:r w:rsidR="0089078D" w:rsidRPr="0073466F">
        <w:rPr>
          <w:szCs w:val="22"/>
          <w:lang w:val="pt-BR"/>
        </w:rPr>
        <w:t xml:space="preserve">hiệm vụ </w:t>
      </w:r>
      <w:r w:rsidR="00760F77" w:rsidRPr="0073466F">
        <w:rPr>
          <w:szCs w:val="22"/>
          <w:lang w:val="pt-BR"/>
        </w:rPr>
        <w:t xml:space="preserve">của </w:t>
      </w:r>
      <w:r w:rsidR="0089078D" w:rsidRPr="0073466F">
        <w:rPr>
          <w:szCs w:val="22"/>
          <w:lang w:val="pt-BR"/>
        </w:rPr>
        <w:t>luận án là:</w:t>
      </w:r>
      <w:r w:rsidRPr="0073466F">
        <w:rPr>
          <w:szCs w:val="22"/>
          <w:lang w:val="pt-BR"/>
        </w:rPr>
        <w:t xml:space="preserve"> (1) H</w:t>
      </w:r>
      <w:r w:rsidR="0089078D" w:rsidRPr="0073466F">
        <w:rPr>
          <w:szCs w:val="22"/>
          <w:lang w:val="pt-BR"/>
        </w:rPr>
        <w:t xml:space="preserve">ệ thống hoá, làm rõ cơ sở lý luận, xác lập khung khổ lý thuyết về </w:t>
      </w:r>
      <w:r w:rsidR="00760F77" w:rsidRPr="0073466F">
        <w:rPr>
          <w:szCs w:val="22"/>
          <w:lang w:val="pt-BR"/>
        </w:rPr>
        <w:t>NLCT</w:t>
      </w:r>
      <w:r w:rsidR="0089078D" w:rsidRPr="0073466F">
        <w:rPr>
          <w:szCs w:val="22"/>
          <w:lang w:val="pt-BR"/>
        </w:rPr>
        <w:t xml:space="preserve"> của các </w:t>
      </w:r>
      <w:r w:rsidR="00760F77" w:rsidRPr="0073466F">
        <w:rPr>
          <w:szCs w:val="22"/>
          <w:lang w:val="pt-BR"/>
        </w:rPr>
        <w:t>DNNVV</w:t>
      </w:r>
      <w:r w:rsidR="0089078D" w:rsidRPr="0073466F">
        <w:rPr>
          <w:szCs w:val="22"/>
          <w:lang w:val="pt-BR"/>
        </w:rPr>
        <w:t xml:space="preserve"> ngành thuỷ sản trên địa bàn thành phố Đà Nẵng; </w:t>
      </w:r>
      <w:r w:rsidRPr="0073466F">
        <w:rPr>
          <w:szCs w:val="22"/>
          <w:lang w:val="pt-BR"/>
        </w:rPr>
        <w:t>(2) P</w:t>
      </w:r>
      <w:r w:rsidR="00760F77" w:rsidRPr="0073466F">
        <w:rPr>
          <w:szCs w:val="22"/>
          <w:lang w:val="pt-BR"/>
        </w:rPr>
        <w:t xml:space="preserve">hân tích, </w:t>
      </w:r>
      <w:r w:rsidR="0089078D" w:rsidRPr="0073466F">
        <w:rPr>
          <w:szCs w:val="22"/>
          <w:lang w:val="pt-BR"/>
        </w:rPr>
        <w:t xml:space="preserve">đánh giá thực trạng </w:t>
      </w:r>
      <w:r w:rsidR="00760F77" w:rsidRPr="0073466F">
        <w:rPr>
          <w:szCs w:val="22"/>
          <w:lang w:val="pt-BR"/>
        </w:rPr>
        <w:t>NLCT</w:t>
      </w:r>
      <w:r w:rsidR="0089078D" w:rsidRPr="0073466F">
        <w:rPr>
          <w:szCs w:val="22"/>
          <w:lang w:val="pt-BR"/>
        </w:rPr>
        <w:t xml:space="preserve"> của </w:t>
      </w:r>
      <w:r w:rsidR="00760F77" w:rsidRPr="0073466F">
        <w:rPr>
          <w:szCs w:val="22"/>
          <w:lang w:val="pt-BR"/>
        </w:rPr>
        <w:t>DNNVV</w:t>
      </w:r>
      <w:r w:rsidR="0089078D" w:rsidRPr="0073466F">
        <w:rPr>
          <w:szCs w:val="22"/>
          <w:lang w:val="pt-BR"/>
        </w:rPr>
        <w:t xml:space="preserve"> ngành thuỷ sản trên địa bàn thành phố Đà Năng;</w:t>
      </w:r>
      <w:r w:rsidRPr="0073466F">
        <w:rPr>
          <w:szCs w:val="22"/>
          <w:lang w:val="pt-BR"/>
        </w:rPr>
        <w:t xml:space="preserve"> (3) Đ</w:t>
      </w:r>
      <w:r w:rsidR="0089078D" w:rsidRPr="0073466F">
        <w:rPr>
          <w:szCs w:val="22"/>
          <w:lang w:val="pt-BR"/>
        </w:rPr>
        <w:t xml:space="preserve">ề xuất các quan điểm, định hướng và giải pháp nâng cao </w:t>
      </w:r>
      <w:r w:rsidR="00760F77" w:rsidRPr="0073466F">
        <w:rPr>
          <w:szCs w:val="22"/>
          <w:lang w:val="pt-BR"/>
        </w:rPr>
        <w:lastRenderedPageBreak/>
        <w:t>NLCT</w:t>
      </w:r>
      <w:r w:rsidR="0089078D" w:rsidRPr="0073466F">
        <w:rPr>
          <w:szCs w:val="22"/>
          <w:lang w:val="pt-BR"/>
        </w:rPr>
        <w:t xml:space="preserve"> của các </w:t>
      </w:r>
      <w:r w:rsidR="00760F77" w:rsidRPr="0073466F">
        <w:rPr>
          <w:szCs w:val="22"/>
          <w:lang w:val="pt-BR"/>
        </w:rPr>
        <w:t>DNNVV</w:t>
      </w:r>
      <w:r w:rsidR="0089078D" w:rsidRPr="0073466F">
        <w:rPr>
          <w:szCs w:val="22"/>
          <w:lang w:val="pt-BR"/>
        </w:rPr>
        <w:t xml:space="preserve"> ngành thuỷ sản trên địa bàn thành phố Đà Nẵng</w:t>
      </w:r>
      <w:r w:rsidR="00DC1015">
        <w:rPr>
          <w:szCs w:val="22"/>
          <w:lang w:val="pt-BR"/>
        </w:rPr>
        <w:t xml:space="preserve"> </w:t>
      </w:r>
      <w:r w:rsidR="00DC1015" w:rsidRPr="004D4460">
        <w:rPr>
          <w:color w:val="FF0000"/>
          <w:szCs w:val="22"/>
          <w:lang w:val="pt-BR"/>
        </w:rPr>
        <w:t>đến năm 2030.</w:t>
      </w:r>
      <w:r w:rsidR="0089078D" w:rsidRPr="004D4460">
        <w:rPr>
          <w:color w:val="FF0000"/>
          <w:szCs w:val="22"/>
          <w:lang w:val="pt-BR"/>
        </w:rPr>
        <w:t xml:space="preserve"> </w:t>
      </w:r>
    </w:p>
    <w:p w:rsidR="0089078D" w:rsidRPr="0073466F" w:rsidRDefault="0089078D" w:rsidP="0073466F">
      <w:pPr>
        <w:pStyle w:val="Vnbnnidung20"/>
        <w:shd w:val="clear" w:color="auto" w:fill="auto"/>
        <w:spacing w:before="40" w:after="40" w:line="340" w:lineRule="exact"/>
        <w:ind w:firstLine="567"/>
        <w:outlineLvl w:val="1"/>
        <w:rPr>
          <w:rFonts w:ascii="Times New Roman" w:hAnsi="Times New Roman"/>
          <w:b/>
          <w:bCs/>
          <w:sz w:val="22"/>
          <w:szCs w:val="22"/>
        </w:rPr>
      </w:pPr>
      <w:bookmarkStart w:id="13" w:name="_Toc100105716"/>
      <w:bookmarkStart w:id="14" w:name="_Toc100105796"/>
      <w:bookmarkStart w:id="15" w:name="_Toc100106555"/>
      <w:bookmarkStart w:id="16" w:name="_Toc137978928"/>
      <w:r w:rsidRPr="0073466F">
        <w:rPr>
          <w:rFonts w:ascii="Times New Roman" w:hAnsi="Times New Roman"/>
          <w:b/>
          <w:bCs/>
          <w:sz w:val="22"/>
          <w:szCs w:val="22"/>
        </w:rPr>
        <w:t xml:space="preserve">3. Đối tượng và phạm </w:t>
      </w:r>
      <w:proofErr w:type="gramStart"/>
      <w:r w:rsidRPr="0073466F">
        <w:rPr>
          <w:rFonts w:ascii="Times New Roman" w:hAnsi="Times New Roman"/>
          <w:b/>
          <w:bCs/>
          <w:sz w:val="22"/>
          <w:szCs w:val="22"/>
        </w:rPr>
        <w:t>vi</w:t>
      </w:r>
      <w:proofErr w:type="gramEnd"/>
      <w:r w:rsidRPr="0073466F">
        <w:rPr>
          <w:rFonts w:ascii="Times New Roman" w:hAnsi="Times New Roman"/>
          <w:b/>
          <w:bCs/>
          <w:sz w:val="22"/>
          <w:szCs w:val="22"/>
        </w:rPr>
        <w:t xml:space="preserve"> nghiên cứu đề tài luận án</w:t>
      </w:r>
      <w:bookmarkEnd w:id="13"/>
      <w:bookmarkEnd w:id="14"/>
      <w:bookmarkEnd w:id="15"/>
      <w:bookmarkEnd w:id="16"/>
    </w:p>
    <w:p w:rsidR="00914728" w:rsidRPr="0073466F" w:rsidRDefault="00914728" w:rsidP="0073466F">
      <w:pPr>
        <w:pStyle w:val="BodyText2"/>
        <w:spacing w:before="40" w:after="40" w:line="340" w:lineRule="exact"/>
        <w:ind w:firstLine="567"/>
        <w:outlineLvl w:val="2"/>
        <w:rPr>
          <w:sz w:val="22"/>
          <w:szCs w:val="22"/>
          <w:lang w:val="pt-BR"/>
        </w:rPr>
      </w:pPr>
      <w:bookmarkStart w:id="17" w:name="_Toc100105717"/>
      <w:bookmarkStart w:id="18" w:name="_Toc100105797"/>
      <w:bookmarkStart w:id="19" w:name="_Toc100106556"/>
      <w:bookmarkStart w:id="20" w:name="_Toc130348117"/>
      <w:bookmarkStart w:id="21" w:name="_Toc137978492"/>
      <w:bookmarkStart w:id="22" w:name="_Toc137978929"/>
      <w:r w:rsidRPr="0073466F">
        <w:rPr>
          <w:b/>
          <w:i/>
          <w:sz w:val="22"/>
          <w:szCs w:val="22"/>
        </w:rPr>
        <w:t xml:space="preserve">- </w:t>
      </w:r>
      <w:r w:rsidR="0089078D" w:rsidRPr="0073466F">
        <w:rPr>
          <w:b/>
          <w:i/>
          <w:sz w:val="22"/>
          <w:szCs w:val="22"/>
        </w:rPr>
        <w:t>Đối tượng nghiên cứu</w:t>
      </w:r>
      <w:bookmarkEnd w:id="17"/>
      <w:bookmarkEnd w:id="18"/>
      <w:bookmarkEnd w:id="19"/>
      <w:bookmarkEnd w:id="20"/>
      <w:bookmarkEnd w:id="21"/>
      <w:bookmarkEnd w:id="22"/>
      <w:r w:rsidRPr="0073466F">
        <w:rPr>
          <w:b/>
          <w:i/>
          <w:sz w:val="22"/>
          <w:szCs w:val="22"/>
        </w:rPr>
        <w:t xml:space="preserve">: </w:t>
      </w:r>
      <w:r w:rsidR="0089078D" w:rsidRPr="0073466F">
        <w:rPr>
          <w:sz w:val="22"/>
          <w:szCs w:val="22"/>
          <w:lang w:val="pt-BR"/>
        </w:rPr>
        <w:t xml:space="preserve"> </w:t>
      </w:r>
      <w:r w:rsidRPr="0073466F">
        <w:rPr>
          <w:sz w:val="22"/>
          <w:szCs w:val="22"/>
          <w:lang w:val="pt-BR"/>
        </w:rPr>
        <w:t>N</w:t>
      </w:r>
      <w:r w:rsidR="0089078D" w:rsidRPr="0073466F">
        <w:rPr>
          <w:sz w:val="22"/>
          <w:szCs w:val="22"/>
          <w:lang w:val="pt-BR"/>
        </w:rPr>
        <w:t xml:space="preserve">hững vấn đề lý luận và thực tiễn về </w:t>
      </w:r>
      <w:r w:rsidR="003D299D" w:rsidRPr="0073466F">
        <w:rPr>
          <w:sz w:val="22"/>
          <w:szCs w:val="22"/>
          <w:lang w:val="pt-BR"/>
        </w:rPr>
        <w:t>NLCT</w:t>
      </w:r>
      <w:r w:rsidR="0089078D" w:rsidRPr="0073466F">
        <w:rPr>
          <w:sz w:val="22"/>
          <w:szCs w:val="22"/>
          <w:lang w:val="pt-BR"/>
        </w:rPr>
        <w:t xml:space="preserve"> của </w:t>
      </w:r>
      <w:r w:rsidR="003D299D" w:rsidRPr="0073466F">
        <w:rPr>
          <w:sz w:val="22"/>
          <w:szCs w:val="22"/>
          <w:lang w:val="pt-BR"/>
        </w:rPr>
        <w:t>DNNVV n</w:t>
      </w:r>
      <w:r w:rsidR="0089078D" w:rsidRPr="0073466F">
        <w:rPr>
          <w:sz w:val="22"/>
          <w:szCs w:val="22"/>
          <w:lang w:val="pt-BR"/>
        </w:rPr>
        <w:t xml:space="preserve">gành thuỷ sản trên địa bàn </w:t>
      </w:r>
      <w:r w:rsidRPr="0073466F">
        <w:rPr>
          <w:sz w:val="22"/>
          <w:szCs w:val="22"/>
          <w:lang w:val="pt-BR"/>
        </w:rPr>
        <w:t xml:space="preserve">Tp. Đà Nẵng; </w:t>
      </w:r>
      <w:bookmarkStart w:id="23" w:name="_Toc100105718"/>
      <w:bookmarkStart w:id="24" w:name="_Toc100105798"/>
      <w:bookmarkStart w:id="25" w:name="_Toc100106557"/>
      <w:bookmarkStart w:id="26" w:name="_Toc130348118"/>
      <w:bookmarkStart w:id="27" w:name="_Toc137978493"/>
      <w:bookmarkStart w:id="28" w:name="_Toc137978930"/>
    </w:p>
    <w:p w:rsidR="0089078D" w:rsidRPr="0073466F" w:rsidRDefault="00914728" w:rsidP="0073466F">
      <w:pPr>
        <w:pStyle w:val="BodyText2"/>
        <w:spacing w:before="40" w:after="40" w:line="340" w:lineRule="exact"/>
        <w:ind w:firstLine="567"/>
        <w:jc w:val="both"/>
        <w:outlineLvl w:val="2"/>
        <w:rPr>
          <w:sz w:val="22"/>
          <w:szCs w:val="22"/>
        </w:rPr>
      </w:pPr>
      <w:r w:rsidRPr="0073466F">
        <w:rPr>
          <w:b/>
          <w:i/>
          <w:sz w:val="22"/>
          <w:szCs w:val="22"/>
        </w:rPr>
        <w:t xml:space="preserve">- </w:t>
      </w:r>
      <w:r w:rsidR="0089078D" w:rsidRPr="0073466F">
        <w:rPr>
          <w:b/>
          <w:i/>
          <w:sz w:val="22"/>
          <w:szCs w:val="22"/>
        </w:rPr>
        <w:t>Phạm vi nghiên cứu</w:t>
      </w:r>
      <w:bookmarkEnd w:id="23"/>
      <w:bookmarkEnd w:id="24"/>
      <w:bookmarkEnd w:id="25"/>
      <w:bookmarkEnd w:id="26"/>
      <w:bookmarkEnd w:id="27"/>
      <w:bookmarkEnd w:id="28"/>
      <w:r w:rsidRPr="0073466F">
        <w:rPr>
          <w:b/>
          <w:i/>
          <w:sz w:val="22"/>
          <w:szCs w:val="22"/>
        </w:rPr>
        <w:t>: (1</w:t>
      </w:r>
      <w:proofErr w:type="gramStart"/>
      <w:r w:rsidRPr="0073466F">
        <w:rPr>
          <w:b/>
          <w:i/>
          <w:sz w:val="22"/>
          <w:szCs w:val="22"/>
        </w:rPr>
        <w:t>)</w:t>
      </w:r>
      <w:r w:rsidR="0089078D" w:rsidRPr="0073466F">
        <w:rPr>
          <w:i/>
          <w:sz w:val="22"/>
          <w:szCs w:val="22"/>
          <w:lang w:val="pt-BR"/>
        </w:rPr>
        <w:t>Về</w:t>
      </w:r>
      <w:proofErr w:type="gramEnd"/>
      <w:r w:rsidR="0089078D" w:rsidRPr="0073466F">
        <w:rPr>
          <w:i/>
          <w:sz w:val="22"/>
          <w:szCs w:val="22"/>
          <w:lang w:val="pt-BR"/>
        </w:rPr>
        <w:t xml:space="preserve"> thời gian nghiên cứu:</w:t>
      </w:r>
      <w:r w:rsidR="0089078D" w:rsidRPr="0073466F">
        <w:rPr>
          <w:iCs/>
          <w:sz w:val="22"/>
          <w:szCs w:val="22"/>
          <w:lang w:val="pt-BR"/>
        </w:rPr>
        <w:t xml:space="preserve"> </w:t>
      </w:r>
      <w:r w:rsidRPr="0073466F">
        <w:rPr>
          <w:iCs/>
          <w:sz w:val="22"/>
          <w:szCs w:val="22"/>
          <w:lang w:val="pt-BR"/>
        </w:rPr>
        <w:t>G</w:t>
      </w:r>
      <w:r w:rsidR="0089078D" w:rsidRPr="0073466F">
        <w:rPr>
          <w:iCs/>
          <w:sz w:val="22"/>
          <w:szCs w:val="22"/>
          <w:lang w:val="pt-BR"/>
        </w:rPr>
        <w:t xml:space="preserve">iai đoạn 2017 </w:t>
      </w:r>
      <w:r w:rsidRPr="0073466F">
        <w:rPr>
          <w:iCs/>
          <w:sz w:val="22"/>
          <w:szCs w:val="22"/>
          <w:lang w:val="pt-BR"/>
        </w:rPr>
        <w:t>-</w:t>
      </w:r>
      <w:r w:rsidR="0089078D" w:rsidRPr="0073466F">
        <w:rPr>
          <w:iCs/>
          <w:sz w:val="22"/>
          <w:szCs w:val="22"/>
          <w:lang w:val="pt-BR"/>
        </w:rPr>
        <w:t xml:space="preserve"> 2021</w:t>
      </w:r>
      <w:r w:rsidRPr="0073466F">
        <w:rPr>
          <w:iCs/>
          <w:sz w:val="22"/>
          <w:szCs w:val="22"/>
          <w:lang w:val="pt-BR"/>
        </w:rPr>
        <w:t>,</w:t>
      </w:r>
      <w:r w:rsidR="0089078D" w:rsidRPr="0073466F">
        <w:rPr>
          <w:iCs/>
          <w:sz w:val="22"/>
          <w:szCs w:val="22"/>
          <w:lang w:val="pt-BR"/>
        </w:rPr>
        <w:t xml:space="preserve"> và đề xuất giải pháp đến năm 2030</w:t>
      </w:r>
      <w:r w:rsidRPr="0073466F">
        <w:rPr>
          <w:iCs/>
          <w:sz w:val="22"/>
          <w:szCs w:val="22"/>
          <w:lang w:val="pt-BR"/>
        </w:rPr>
        <w:t xml:space="preserve">; (2) </w:t>
      </w:r>
      <w:r w:rsidR="0089078D" w:rsidRPr="0073466F">
        <w:rPr>
          <w:i/>
          <w:sz w:val="22"/>
          <w:szCs w:val="22"/>
          <w:lang w:val="pt-BR"/>
        </w:rPr>
        <w:t>Về không gian:</w:t>
      </w:r>
      <w:r w:rsidR="0089078D" w:rsidRPr="0073466F">
        <w:rPr>
          <w:iCs/>
          <w:sz w:val="22"/>
          <w:szCs w:val="22"/>
          <w:lang w:val="pt-BR"/>
        </w:rPr>
        <w:t xml:space="preserve"> </w:t>
      </w:r>
      <w:r w:rsidRPr="0073466F">
        <w:rPr>
          <w:sz w:val="22"/>
          <w:szCs w:val="22"/>
          <w:lang w:val="pt-BR"/>
        </w:rPr>
        <w:t xml:space="preserve">Tp. </w:t>
      </w:r>
      <w:r w:rsidR="0089078D" w:rsidRPr="0073466F">
        <w:rPr>
          <w:sz w:val="22"/>
          <w:szCs w:val="22"/>
          <w:lang w:val="pt-BR"/>
        </w:rPr>
        <w:t>Đà Nẵng,</w:t>
      </w:r>
      <w:r w:rsidR="0089078D" w:rsidRPr="0073466F">
        <w:rPr>
          <w:iCs/>
          <w:sz w:val="22"/>
          <w:szCs w:val="22"/>
          <w:lang w:val="pt-BR"/>
        </w:rPr>
        <w:t xml:space="preserve"> </w:t>
      </w:r>
      <w:r w:rsidRPr="0073466F">
        <w:rPr>
          <w:iCs/>
          <w:sz w:val="22"/>
          <w:szCs w:val="22"/>
          <w:lang w:val="pt-BR"/>
        </w:rPr>
        <w:t xml:space="preserve">tỉnh Khánh Hòa và cả nước; (3) </w:t>
      </w:r>
      <w:r w:rsidR="0089078D" w:rsidRPr="0073466F">
        <w:rPr>
          <w:i/>
          <w:sz w:val="22"/>
          <w:szCs w:val="22"/>
          <w:lang w:val="pt-BR"/>
        </w:rPr>
        <w:t>Về nội dung:</w:t>
      </w:r>
      <w:r w:rsidR="0089078D" w:rsidRPr="0073466F">
        <w:rPr>
          <w:iCs/>
          <w:sz w:val="22"/>
          <w:szCs w:val="22"/>
          <w:lang w:val="pt-BR"/>
        </w:rPr>
        <w:t xml:space="preserve"> </w:t>
      </w:r>
      <w:r w:rsidR="00F7154B" w:rsidRPr="0073466F">
        <w:rPr>
          <w:iCs/>
          <w:sz w:val="22"/>
          <w:szCs w:val="22"/>
          <w:lang w:val="pt-BR"/>
        </w:rPr>
        <w:t>T</w:t>
      </w:r>
      <w:r w:rsidR="0089078D" w:rsidRPr="0073466F">
        <w:rPr>
          <w:iCs/>
          <w:sz w:val="22"/>
          <w:szCs w:val="22"/>
          <w:lang w:val="pt-BR"/>
        </w:rPr>
        <w:t xml:space="preserve">ập trung đánh giá thực trạng </w:t>
      </w:r>
      <w:r w:rsidR="00F7154B" w:rsidRPr="0073466F">
        <w:rPr>
          <w:iCs/>
          <w:sz w:val="22"/>
          <w:szCs w:val="22"/>
          <w:lang w:val="pt-BR"/>
        </w:rPr>
        <w:t>NLCT</w:t>
      </w:r>
      <w:r w:rsidR="0089078D" w:rsidRPr="0073466F">
        <w:rPr>
          <w:iCs/>
          <w:sz w:val="22"/>
          <w:szCs w:val="22"/>
          <w:lang w:val="pt-BR"/>
        </w:rPr>
        <w:t xml:space="preserve"> của </w:t>
      </w:r>
      <w:r w:rsidR="00F7154B" w:rsidRPr="0073466F">
        <w:rPr>
          <w:iCs/>
          <w:sz w:val="22"/>
          <w:szCs w:val="22"/>
          <w:lang w:val="pt-BR"/>
        </w:rPr>
        <w:t>DNNVV</w:t>
      </w:r>
      <w:r w:rsidR="0089078D" w:rsidRPr="0073466F">
        <w:rPr>
          <w:iCs/>
          <w:sz w:val="22"/>
          <w:szCs w:val="22"/>
          <w:lang w:val="pt-BR"/>
        </w:rPr>
        <w:t xml:space="preserve"> ngành thủy sản trên địa bàn thành phố Đà Nẵng</w:t>
      </w:r>
      <w:r w:rsidR="00F7154B" w:rsidRPr="0073466F">
        <w:rPr>
          <w:iCs/>
          <w:sz w:val="22"/>
          <w:szCs w:val="22"/>
          <w:lang w:val="pt-BR"/>
        </w:rPr>
        <w:t>.</w:t>
      </w:r>
      <w:r w:rsidR="0089078D" w:rsidRPr="0073466F">
        <w:rPr>
          <w:iCs/>
          <w:sz w:val="22"/>
          <w:szCs w:val="22"/>
          <w:lang w:val="pt-BR"/>
        </w:rPr>
        <w:t xml:space="preserve"> </w:t>
      </w:r>
    </w:p>
    <w:p w:rsidR="0089078D" w:rsidRPr="0073466F" w:rsidRDefault="0089078D" w:rsidP="0073466F">
      <w:pPr>
        <w:pStyle w:val="Vnbnnidung20"/>
        <w:shd w:val="clear" w:color="auto" w:fill="auto"/>
        <w:spacing w:before="40" w:after="40" w:line="340" w:lineRule="exact"/>
        <w:ind w:firstLine="567"/>
        <w:outlineLvl w:val="1"/>
        <w:rPr>
          <w:rFonts w:ascii="Times New Roman" w:hAnsi="Times New Roman"/>
          <w:b/>
          <w:bCs/>
          <w:sz w:val="22"/>
          <w:szCs w:val="22"/>
        </w:rPr>
      </w:pPr>
      <w:bookmarkStart w:id="29" w:name="_Toc100105720"/>
      <w:bookmarkStart w:id="30" w:name="_Toc100105800"/>
      <w:bookmarkStart w:id="31" w:name="_Toc100106559"/>
      <w:bookmarkStart w:id="32" w:name="_Toc137978931"/>
      <w:r w:rsidRPr="0073466F">
        <w:rPr>
          <w:rFonts w:ascii="Times New Roman" w:hAnsi="Times New Roman"/>
          <w:b/>
          <w:bCs/>
          <w:sz w:val="22"/>
          <w:szCs w:val="22"/>
        </w:rPr>
        <w:t>4. Phương pháp nghiên cứu của luận án</w:t>
      </w:r>
      <w:bookmarkEnd w:id="29"/>
      <w:bookmarkEnd w:id="30"/>
      <w:bookmarkEnd w:id="31"/>
      <w:bookmarkEnd w:id="32"/>
    </w:p>
    <w:p w:rsidR="00F7154B" w:rsidRPr="0073466F" w:rsidRDefault="00F7154B" w:rsidP="0073466F">
      <w:pPr>
        <w:pStyle w:val="02"/>
        <w:tabs>
          <w:tab w:val="left" w:pos="567"/>
        </w:tabs>
        <w:spacing w:before="40" w:after="40" w:line="340" w:lineRule="exact"/>
        <w:rPr>
          <w:b w:val="0"/>
          <w:sz w:val="22"/>
          <w:szCs w:val="22"/>
        </w:rPr>
      </w:pPr>
      <w:r w:rsidRPr="0073466F">
        <w:rPr>
          <w:b w:val="0"/>
          <w:sz w:val="22"/>
          <w:szCs w:val="22"/>
        </w:rPr>
        <w:t>Luận án sử dụng tổng hợp các phương pháp sau: Phương pháp hệ thống; phương pháp phân tích; phương pháp tổng hợp; phương pháp quy nạp; phương pháp so sánh, đối chiếu; phương pháp thống kê; phương pháp khảo sát; phương pháp chuyên gia.</w:t>
      </w:r>
    </w:p>
    <w:p w:rsidR="0089078D" w:rsidRPr="0073466F" w:rsidRDefault="0089078D" w:rsidP="0073466F">
      <w:pPr>
        <w:pStyle w:val="Vnbnnidung20"/>
        <w:shd w:val="clear" w:color="auto" w:fill="auto"/>
        <w:spacing w:before="40" w:after="40" w:line="340" w:lineRule="exact"/>
        <w:ind w:firstLine="567"/>
        <w:outlineLvl w:val="1"/>
        <w:rPr>
          <w:rFonts w:ascii="Times New Roman" w:hAnsi="Times New Roman"/>
          <w:b/>
          <w:bCs/>
          <w:sz w:val="22"/>
          <w:szCs w:val="22"/>
        </w:rPr>
      </w:pPr>
      <w:bookmarkStart w:id="33" w:name="_Toc137978932"/>
      <w:r w:rsidRPr="0073466F">
        <w:rPr>
          <w:rFonts w:ascii="Times New Roman" w:hAnsi="Times New Roman"/>
          <w:b/>
          <w:bCs/>
          <w:sz w:val="22"/>
          <w:szCs w:val="22"/>
        </w:rPr>
        <w:t>5. Đóng góp mới về khoa học của luận án</w:t>
      </w:r>
      <w:bookmarkEnd w:id="33"/>
    </w:p>
    <w:p w:rsidR="0089078D" w:rsidRPr="0073466F" w:rsidRDefault="00F7154B" w:rsidP="0073466F">
      <w:pPr>
        <w:spacing w:before="40" w:after="40" w:line="340" w:lineRule="exact"/>
        <w:ind w:firstLine="567"/>
        <w:jc w:val="both"/>
        <w:rPr>
          <w:sz w:val="22"/>
          <w:szCs w:val="22"/>
        </w:rPr>
      </w:pPr>
      <w:r w:rsidRPr="00AB4505">
        <w:rPr>
          <w:sz w:val="22"/>
          <w:szCs w:val="22"/>
        </w:rPr>
        <w:t>Một số đóng góp mới của luận án như sau:</w:t>
      </w:r>
      <w:r w:rsidRPr="0073466F">
        <w:rPr>
          <w:b/>
          <w:sz w:val="22"/>
          <w:szCs w:val="22"/>
        </w:rPr>
        <w:t xml:space="preserve"> </w:t>
      </w:r>
      <w:r w:rsidR="0089078D" w:rsidRPr="0073466F">
        <w:rPr>
          <w:b/>
          <w:i/>
          <w:sz w:val="22"/>
          <w:szCs w:val="22"/>
        </w:rPr>
        <w:t>Thứ nhất,</w:t>
      </w:r>
      <w:r w:rsidR="0089078D" w:rsidRPr="0073466F">
        <w:rPr>
          <w:sz w:val="22"/>
          <w:szCs w:val="22"/>
        </w:rPr>
        <w:t xml:space="preserve"> hệ thống hóa và làm rõ </w:t>
      </w:r>
      <w:r w:rsidRPr="0073466F">
        <w:rPr>
          <w:sz w:val="22"/>
          <w:szCs w:val="22"/>
        </w:rPr>
        <w:t>một số vấn đề lý luận</w:t>
      </w:r>
      <w:r w:rsidR="0089078D" w:rsidRPr="0073466F">
        <w:rPr>
          <w:sz w:val="22"/>
          <w:szCs w:val="22"/>
        </w:rPr>
        <w:t xml:space="preserve">, </w:t>
      </w:r>
      <w:r w:rsidRPr="0073466F">
        <w:rPr>
          <w:sz w:val="22"/>
          <w:szCs w:val="22"/>
        </w:rPr>
        <w:t xml:space="preserve">xác định </w:t>
      </w:r>
      <w:r w:rsidR="0089078D" w:rsidRPr="0073466F">
        <w:rPr>
          <w:sz w:val="22"/>
          <w:szCs w:val="22"/>
        </w:rPr>
        <w:t xml:space="preserve">khung khổ lý thuyết về đánh giá </w:t>
      </w:r>
      <w:r w:rsidRPr="0073466F">
        <w:rPr>
          <w:sz w:val="22"/>
          <w:szCs w:val="22"/>
        </w:rPr>
        <w:t>NLCT</w:t>
      </w:r>
      <w:r w:rsidR="0089078D" w:rsidRPr="0073466F">
        <w:rPr>
          <w:sz w:val="22"/>
          <w:szCs w:val="22"/>
        </w:rPr>
        <w:t xml:space="preserve"> của DNNVV ngành thủy sản trên cơ sở các yếu tố cấu thành </w:t>
      </w:r>
      <w:r w:rsidRPr="0073466F">
        <w:rPr>
          <w:sz w:val="22"/>
          <w:szCs w:val="22"/>
        </w:rPr>
        <w:t>NLCT</w:t>
      </w:r>
      <w:r w:rsidR="0089078D" w:rsidRPr="0073466F">
        <w:rPr>
          <w:sz w:val="22"/>
          <w:szCs w:val="22"/>
        </w:rPr>
        <w:t xml:space="preserve"> của DNNVV ngành thủy sản trên địa bàn </w:t>
      </w:r>
      <w:r w:rsidRPr="0073466F">
        <w:rPr>
          <w:sz w:val="22"/>
          <w:szCs w:val="22"/>
        </w:rPr>
        <w:t>Tp.</w:t>
      </w:r>
      <w:r w:rsidR="0089078D" w:rsidRPr="0073466F">
        <w:rPr>
          <w:sz w:val="22"/>
          <w:szCs w:val="22"/>
        </w:rPr>
        <w:t xml:space="preserve"> Đà Nẵng</w:t>
      </w:r>
      <w:r w:rsidRPr="0073466F">
        <w:rPr>
          <w:sz w:val="22"/>
          <w:szCs w:val="22"/>
        </w:rPr>
        <w:t xml:space="preserve">; </w:t>
      </w:r>
      <w:r w:rsidR="0089078D" w:rsidRPr="0073466F">
        <w:rPr>
          <w:b/>
          <w:i/>
          <w:sz w:val="22"/>
          <w:szCs w:val="22"/>
        </w:rPr>
        <w:t>Thứ hai,</w:t>
      </w:r>
      <w:r w:rsidR="0089078D" w:rsidRPr="0073466F">
        <w:rPr>
          <w:sz w:val="22"/>
          <w:szCs w:val="22"/>
        </w:rPr>
        <w:t xml:space="preserve"> </w:t>
      </w:r>
      <w:r w:rsidRPr="0073466F">
        <w:rPr>
          <w:sz w:val="22"/>
          <w:szCs w:val="22"/>
        </w:rPr>
        <w:t>rút ra những thành công,</w:t>
      </w:r>
      <w:r w:rsidR="0089078D" w:rsidRPr="0073466F">
        <w:rPr>
          <w:sz w:val="22"/>
          <w:szCs w:val="22"/>
        </w:rPr>
        <w:t xml:space="preserve"> tồn tại, hạn chế </w:t>
      </w:r>
      <w:r w:rsidRPr="0073466F">
        <w:rPr>
          <w:sz w:val="22"/>
          <w:szCs w:val="22"/>
        </w:rPr>
        <w:t xml:space="preserve">của </w:t>
      </w:r>
      <w:r w:rsidR="0089078D" w:rsidRPr="0073466F">
        <w:rPr>
          <w:sz w:val="22"/>
          <w:szCs w:val="22"/>
        </w:rPr>
        <w:t xml:space="preserve">thực trạng năng </w:t>
      </w:r>
      <w:r w:rsidRPr="0073466F">
        <w:rPr>
          <w:sz w:val="22"/>
          <w:szCs w:val="22"/>
        </w:rPr>
        <w:t>NLCT</w:t>
      </w:r>
      <w:r w:rsidR="0089078D" w:rsidRPr="0073466F">
        <w:rPr>
          <w:sz w:val="22"/>
          <w:szCs w:val="22"/>
        </w:rPr>
        <w:t xml:space="preserve"> </w:t>
      </w:r>
      <w:r w:rsidRPr="0073466F">
        <w:rPr>
          <w:sz w:val="22"/>
          <w:szCs w:val="22"/>
        </w:rPr>
        <w:t xml:space="preserve">của </w:t>
      </w:r>
      <w:r w:rsidR="0089078D" w:rsidRPr="0073466F">
        <w:rPr>
          <w:sz w:val="22"/>
          <w:szCs w:val="22"/>
        </w:rPr>
        <w:t xml:space="preserve">các DNNVV ngành thuỷ sản trên địa bàn </w:t>
      </w:r>
      <w:r w:rsidRPr="0073466F">
        <w:rPr>
          <w:sz w:val="22"/>
          <w:szCs w:val="22"/>
        </w:rPr>
        <w:t xml:space="preserve">Tp. </w:t>
      </w:r>
      <w:r w:rsidR="0089078D" w:rsidRPr="0073466F">
        <w:rPr>
          <w:sz w:val="22"/>
          <w:szCs w:val="22"/>
        </w:rPr>
        <w:t xml:space="preserve">Đà Nẵng </w:t>
      </w:r>
      <w:r w:rsidR="00230287" w:rsidRPr="0073466F">
        <w:rPr>
          <w:sz w:val="22"/>
          <w:szCs w:val="22"/>
        </w:rPr>
        <w:t xml:space="preserve">và chỉ ra nguyên nhân của những tồn tại, hạn chế đó; </w:t>
      </w:r>
      <w:r w:rsidR="0089078D" w:rsidRPr="0073466F">
        <w:rPr>
          <w:b/>
          <w:i/>
          <w:sz w:val="22"/>
          <w:szCs w:val="22"/>
        </w:rPr>
        <w:t>Thứ ba,</w:t>
      </w:r>
      <w:r w:rsidR="0089078D" w:rsidRPr="0073466F">
        <w:rPr>
          <w:sz w:val="22"/>
          <w:szCs w:val="22"/>
        </w:rPr>
        <w:t xml:space="preserve"> đề xuất được hệ thống các quan điểm</w:t>
      </w:r>
      <w:r w:rsidR="00230287" w:rsidRPr="0073466F">
        <w:rPr>
          <w:sz w:val="22"/>
          <w:szCs w:val="22"/>
        </w:rPr>
        <w:t>, định hướng</w:t>
      </w:r>
      <w:r w:rsidR="0089078D" w:rsidRPr="0073466F">
        <w:rPr>
          <w:sz w:val="22"/>
          <w:szCs w:val="22"/>
        </w:rPr>
        <w:t xml:space="preserve"> và giải pháp, kiến nghị có tính khả thi nhằm nâng cao năng lực cạnh tranh của các DNNVV ngành thuỷ sản trên địa bàn thành phố Đà Nẵng</w:t>
      </w:r>
      <w:r w:rsidR="00DC1015">
        <w:rPr>
          <w:sz w:val="22"/>
          <w:szCs w:val="22"/>
        </w:rPr>
        <w:t xml:space="preserve"> </w:t>
      </w:r>
      <w:r w:rsidR="00DC1015" w:rsidRPr="004D4460">
        <w:rPr>
          <w:color w:val="FF0000"/>
          <w:sz w:val="22"/>
          <w:szCs w:val="22"/>
        </w:rPr>
        <w:t>đến năm 2030</w:t>
      </w:r>
      <w:r w:rsidR="00DC1015">
        <w:rPr>
          <w:sz w:val="22"/>
          <w:szCs w:val="22"/>
        </w:rPr>
        <w:t>.</w:t>
      </w:r>
      <w:r w:rsidR="0089078D" w:rsidRPr="0073466F">
        <w:rPr>
          <w:sz w:val="22"/>
          <w:szCs w:val="22"/>
        </w:rPr>
        <w:t>.</w:t>
      </w:r>
    </w:p>
    <w:p w:rsidR="0089078D" w:rsidRPr="0073466F" w:rsidRDefault="0089078D" w:rsidP="0073466F">
      <w:pPr>
        <w:pStyle w:val="Vnbnnidung20"/>
        <w:shd w:val="clear" w:color="auto" w:fill="auto"/>
        <w:spacing w:before="40" w:after="40" w:line="340" w:lineRule="exact"/>
        <w:ind w:firstLine="567"/>
        <w:outlineLvl w:val="1"/>
        <w:rPr>
          <w:rFonts w:ascii="Times New Roman" w:hAnsi="Times New Roman"/>
          <w:b/>
          <w:bCs/>
          <w:sz w:val="22"/>
          <w:szCs w:val="22"/>
        </w:rPr>
      </w:pPr>
      <w:bookmarkStart w:id="34" w:name="_Toc137978933"/>
      <w:r w:rsidRPr="0073466F">
        <w:rPr>
          <w:rFonts w:ascii="Times New Roman" w:hAnsi="Times New Roman"/>
          <w:b/>
          <w:bCs/>
          <w:sz w:val="22"/>
          <w:szCs w:val="22"/>
        </w:rPr>
        <w:t xml:space="preserve">6. </w:t>
      </w:r>
      <w:bookmarkStart w:id="35" w:name="_Toc100105719"/>
      <w:bookmarkStart w:id="36" w:name="_Toc100105799"/>
      <w:bookmarkStart w:id="37" w:name="_Toc100106558"/>
      <w:r w:rsidRPr="0073466F">
        <w:rPr>
          <w:rFonts w:ascii="Times New Roman" w:hAnsi="Times New Roman"/>
          <w:b/>
          <w:bCs/>
          <w:sz w:val="22"/>
          <w:szCs w:val="22"/>
        </w:rPr>
        <w:t>Kết cấu của luận án</w:t>
      </w:r>
      <w:bookmarkEnd w:id="34"/>
      <w:bookmarkEnd w:id="35"/>
      <w:bookmarkEnd w:id="36"/>
      <w:bookmarkEnd w:id="37"/>
    </w:p>
    <w:p w:rsidR="00DE1B8B" w:rsidRDefault="0089078D" w:rsidP="0073466F">
      <w:pPr>
        <w:spacing w:before="40" w:after="40" w:line="340" w:lineRule="exact"/>
        <w:ind w:firstLine="567"/>
        <w:jc w:val="both"/>
        <w:rPr>
          <w:sz w:val="22"/>
          <w:szCs w:val="22"/>
          <w:lang w:val="pt-BR"/>
        </w:rPr>
      </w:pPr>
      <w:r w:rsidRPr="0073466F">
        <w:rPr>
          <w:sz w:val="22"/>
          <w:szCs w:val="22"/>
          <w:lang w:val="pt-BR"/>
        </w:rPr>
        <w:lastRenderedPageBreak/>
        <w:t xml:space="preserve">Ngoài phần mở đầu, kết luận, danh mục tài liệu tham khảo và phụ lục, </w:t>
      </w:r>
      <w:r w:rsidR="00230287" w:rsidRPr="0073466F">
        <w:rPr>
          <w:sz w:val="22"/>
          <w:szCs w:val="22"/>
          <w:lang w:val="pt-BR"/>
        </w:rPr>
        <w:t>nội dung của luận án được kết cấu thành 04 chương như sau:</w:t>
      </w:r>
    </w:p>
    <w:p w:rsidR="00DE1B8B" w:rsidRDefault="00DE1B8B" w:rsidP="0073466F">
      <w:pPr>
        <w:spacing w:before="40" w:after="40" w:line="340" w:lineRule="exact"/>
        <w:ind w:firstLine="567"/>
        <w:jc w:val="both"/>
        <w:rPr>
          <w:sz w:val="22"/>
          <w:szCs w:val="22"/>
        </w:rPr>
      </w:pPr>
      <w:r>
        <w:rPr>
          <w:sz w:val="22"/>
          <w:szCs w:val="22"/>
          <w:lang w:val="pt-BR"/>
        </w:rPr>
        <w:t xml:space="preserve">- </w:t>
      </w:r>
      <w:r w:rsidR="0089078D" w:rsidRPr="0073466F">
        <w:rPr>
          <w:i/>
          <w:sz w:val="22"/>
          <w:szCs w:val="22"/>
        </w:rPr>
        <w:t>Chương 1:</w:t>
      </w:r>
      <w:r w:rsidR="0089078D" w:rsidRPr="0073466F">
        <w:rPr>
          <w:sz w:val="22"/>
          <w:szCs w:val="22"/>
        </w:rPr>
        <w:t xml:space="preserve"> Tổng quan các công trình nghiên cứu có liên quan đến đề tài luận án</w:t>
      </w:r>
      <w:r w:rsidR="00230287" w:rsidRPr="0073466F">
        <w:rPr>
          <w:sz w:val="22"/>
          <w:szCs w:val="22"/>
        </w:rPr>
        <w:t xml:space="preserve">; </w:t>
      </w:r>
    </w:p>
    <w:p w:rsidR="00DE1B8B" w:rsidRDefault="00DE1B8B" w:rsidP="0073466F">
      <w:pPr>
        <w:spacing w:before="40" w:after="40" w:line="340" w:lineRule="exact"/>
        <w:ind w:firstLine="567"/>
        <w:jc w:val="both"/>
        <w:rPr>
          <w:sz w:val="22"/>
          <w:szCs w:val="22"/>
        </w:rPr>
      </w:pPr>
      <w:r>
        <w:rPr>
          <w:sz w:val="22"/>
          <w:szCs w:val="22"/>
        </w:rPr>
        <w:t xml:space="preserve">- </w:t>
      </w:r>
      <w:r w:rsidR="0089078D" w:rsidRPr="0073466F">
        <w:rPr>
          <w:i/>
          <w:sz w:val="22"/>
          <w:szCs w:val="22"/>
        </w:rPr>
        <w:t>Chương 2:</w:t>
      </w:r>
      <w:r w:rsidR="0089078D" w:rsidRPr="0073466F">
        <w:rPr>
          <w:sz w:val="22"/>
          <w:szCs w:val="22"/>
        </w:rPr>
        <w:t xml:space="preserve"> Một số vấn đề lý luận về </w:t>
      </w:r>
      <w:r w:rsidR="00230287" w:rsidRPr="0073466F">
        <w:rPr>
          <w:sz w:val="22"/>
          <w:szCs w:val="22"/>
        </w:rPr>
        <w:t xml:space="preserve">NLCT </w:t>
      </w:r>
      <w:r w:rsidR="0089078D" w:rsidRPr="0073466F">
        <w:rPr>
          <w:sz w:val="22"/>
          <w:szCs w:val="22"/>
        </w:rPr>
        <w:t xml:space="preserve">của </w:t>
      </w:r>
      <w:r w:rsidR="00230287" w:rsidRPr="0073466F">
        <w:rPr>
          <w:sz w:val="22"/>
          <w:szCs w:val="22"/>
        </w:rPr>
        <w:t>DNNVV</w:t>
      </w:r>
      <w:r w:rsidR="0089078D" w:rsidRPr="0073466F">
        <w:rPr>
          <w:sz w:val="22"/>
          <w:szCs w:val="22"/>
        </w:rPr>
        <w:t xml:space="preserve"> ngành thuỷ sản</w:t>
      </w:r>
      <w:r w:rsidR="00230287" w:rsidRPr="0073466F">
        <w:rPr>
          <w:sz w:val="22"/>
          <w:szCs w:val="22"/>
        </w:rPr>
        <w:t xml:space="preserve">; </w:t>
      </w:r>
    </w:p>
    <w:p w:rsidR="00DE1B8B" w:rsidRDefault="00DE1B8B" w:rsidP="0073466F">
      <w:pPr>
        <w:spacing w:before="40" w:after="40" w:line="340" w:lineRule="exact"/>
        <w:ind w:firstLine="567"/>
        <w:jc w:val="both"/>
        <w:rPr>
          <w:sz w:val="22"/>
          <w:szCs w:val="22"/>
        </w:rPr>
      </w:pPr>
      <w:r>
        <w:rPr>
          <w:sz w:val="22"/>
          <w:szCs w:val="22"/>
        </w:rPr>
        <w:t xml:space="preserve">- </w:t>
      </w:r>
      <w:r w:rsidR="0089078D" w:rsidRPr="0073466F">
        <w:rPr>
          <w:i/>
          <w:sz w:val="22"/>
          <w:szCs w:val="22"/>
        </w:rPr>
        <w:t>Chương 3:</w:t>
      </w:r>
      <w:r w:rsidR="0089078D" w:rsidRPr="0073466F">
        <w:rPr>
          <w:sz w:val="22"/>
          <w:szCs w:val="22"/>
        </w:rPr>
        <w:t xml:space="preserve"> Thực trạng </w:t>
      </w:r>
      <w:r w:rsidR="00230287" w:rsidRPr="0073466F">
        <w:rPr>
          <w:sz w:val="22"/>
          <w:szCs w:val="22"/>
        </w:rPr>
        <w:t>NLCT</w:t>
      </w:r>
      <w:r w:rsidR="0089078D" w:rsidRPr="0073466F">
        <w:rPr>
          <w:sz w:val="22"/>
          <w:szCs w:val="22"/>
        </w:rPr>
        <w:t xml:space="preserve"> của các </w:t>
      </w:r>
      <w:r w:rsidR="00230287" w:rsidRPr="0073466F">
        <w:rPr>
          <w:sz w:val="22"/>
          <w:szCs w:val="22"/>
        </w:rPr>
        <w:t>DNNVV</w:t>
      </w:r>
      <w:r w:rsidR="0089078D" w:rsidRPr="0073466F">
        <w:rPr>
          <w:sz w:val="22"/>
          <w:szCs w:val="22"/>
        </w:rPr>
        <w:t xml:space="preserve"> ngành thuỷ sản </w:t>
      </w:r>
      <w:r w:rsidR="00230287" w:rsidRPr="0073466F">
        <w:rPr>
          <w:sz w:val="22"/>
          <w:szCs w:val="22"/>
        </w:rPr>
        <w:t>Tp.</w:t>
      </w:r>
      <w:r w:rsidR="0089078D" w:rsidRPr="0073466F">
        <w:rPr>
          <w:sz w:val="22"/>
          <w:szCs w:val="22"/>
        </w:rPr>
        <w:t xml:space="preserve"> Đà Nẵng</w:t>
      </w:r>
      <w:r w:rsidR="00230287" w:rsidRPr="0073466F">
        <w:rPr>
          <w:sz w:val="22"/>
          <w:szCs w:val="22"/>
        </w:rPr>
        <w:t xml:space="preserve">; </w:t>
      </w:r>
    </w:p>
    <w:p w:rsidR="0089078D" w:rsidRDefault="00DE1B8B" w:rsidP="0073466F">
      <w:pPr>
        <w:spacing w:before="40" w:after="40" w:line="340" w:lineRule="exact"/>
        <w:ind w:firstLine="567"/>
        <w:jc w:val="both"/>
        <w:rPr>
          <w:sz w:val="22"/>
          <w:szCs w:val="22"/>
        </w:rPr>
      </w:pPr>
      <w:r>
        <w:rPr>
          <w:sz w:val="22"/>
          <w:szCs w:val="22"/>
        </w:rPr>
        <w:t xml:space="preserve">- </w:t>
      </w:r>
      <w:r w:rsidR="0089078D" w:rsidRPr="0073466F">
        <w:rPr>
          <w:i/>
          <w:sz w:val="22"/>
          <w:szCs w:val="22"/>
        </w:rPr>
        <w:t>Chương 4:</w:t>
      </w:r>
      <w:r w:rsidR="0089078D" w:rsidRPr="0073466F">
        <w:rPr>
          <w:sz w:val="22"/>
          <w:szCs w:val="22"/>
        </w:rPr>
        <w:t xml:space="preserve"> Đinh hướng và giải pháp nâng cao </w:t>
      </w:r>
      <w:r w:rsidR="00230287" w:rsidRPr="0073466F">
        <w:rPr>
          <w:sz w:val="22"/>
          <w:szCs w:val="22"/>
        </w:rPr>
        <w:t>NLCT</w:t>
      </w:r>
      <w:r w:rsidR="0089078D" w:rsidRPr="0073466F">
        <w:rPr>
          <w:sz w:val="22"/>
          <w:szCs w:val="22"/>
        </w:rPr>
        <w:t xml:space="preserve"> của </w:t>
      </w:r>
      <w:proofErr w:type="gramStart"/>
      <w:r w:rsidR="0089078D" w:rsidRPr="0073466F">
        <w:rPr>
          <w:sz w:val="22"/>
          <w:szCs w:val="22"/>
        </w:rPr>
        <w:t xml:space="preserve">các </w:t>
      </w:r>
      <w:r w:rsidR="00230287" w:rsidRPr="0073466F">
        <w:rPr>
          <w:sz w:val="22"/>
          <w:szCs w:val="22"/>
        </w:rPr>
        <w:t>?DNNVV</w:t>
      </w:r>
      <w:proofErr w:type="gramEnd"/>
      <w:r w:rsidR="0089078D" w:rsidRPr="0073466F">
        <w:rPr>
          <w:sz w:val="22"/>
          <w:szCs w:val="22"/>
        </w:rPr>
        <w:t xml:space="preserve"> ngành thuỷ sản trên địa bàn </w:t>
      </w:r>
      <w:r w:rsidR="00230287" w:rsidRPr="0073466F">
        <w:rPr>
          <w:sz w:val="22"/>
          <w:szCs w:val="22"/>
        </w:rPr>
        <w:t xml:space="preserve">Tp. </w:t>
      </w:r>
      <w:r w:rsidR="0089078D" w:rsidRPr="0073466F">
        <w:rPr>
          <w:sz w:val="22"/>
          <w:szCs w:val="22"/>
        </w:rPr>
        <w:t>Đà Nẵng đến năm 2030</w:t>
      </w:r>
      <w:r w:rsidR="00230287" w:rsidRPr="0073466F">
        <w:rPr>
          <w:sz w:val="22"/>
          <w:szCs w:val="22"/>
        </w:rPr>
        <w:t>.</w:t>
      </w:r>
    </w:p>
    <w:p w:rsidR="00DC1015" w:rsidRPr="0073466F" w:rsidRDefault="00DC1015" w:rsidP="0073466F">
      <w:pPr>
        <w:spacing w:before="40" w:after="40" w:line="340" w:lineRule="exact"/>
        <w:ind w:firstLine="567"/>
        <w:jc w:val="both"/>
        <w:rPr>
          <w:sz w:val="22"/>
          <w:szCs w:val="22"/>
        </w:rPr>
      </w:pPr>
    </w:p>
    <w:p w:rsidR="0089078D" w:rsidRPr="0073466F" w:rsidRDefault="0089078D" w:rsidP="0073466F">
      <w:pPr>
        <w:pStyle w:val="Heading1"/>
        <w:numPr>
          <w:ilvl w:val="0"/>
          <w:numId w:val="0"/>
        </w:numPr>
        <w:spacing w:before="40" w:after="40" w:line="340" w:lineRule="exact"/>
        <w:ind w:firstLine="567"/>
        <w:jc w:val="center"/>
        <w:rPr>
          <w:b w:val="0"/>
          <w:i/>
        </w:rPr>
      </w:pPr>
      <w:bookmarkStart w:id="38" w:name="_Toc137978934"/>
      <w:bookmarkStart w:id="39" w:name="_Toc100105704"/>
      <w:bookmarkStart w:id="40" w:name="_Toc100105784"/>
      <w:bookmarkStart w:id="41" w:name="_Toc100106543"/>
      <w:r w:rsidRPr="0073466F">
        <w:rPr>
          <w:b w:val="0"/>
          <w:i/>
          <w:caps w:val="0"/>
        </w:rPr>
        <w:t>CHƯƠNG 1:</w:t>
      </w:r>
      <w:bookmarkEnd w:id="38"/>
    </w:p>
    <w:p w:rsidR="0089078D" w:rsidRPr="0073466F" w:rsidRDefault="0089078D" w:rsidP="0073466F">
      <w:pPr>
        <w:pStyle w:val="Heading1"/>
        <w:numPr>
          <w:ilvl w:val="0"/>
          <w:numId w:val="0"/>
        </w:numPr>
        <w:spacing w:before="40" w:after="40" w:line="340" w:lineRule="exact"/>
        <w:jc w:val="center"/>
        <w:rPr>
          <w:caps w:val="0"/>
        </w:rPr>
      </w:pPr>
      <w:bookmarkStart w:id="42" w:name="_Toc137978935"/>
      <w:r w:rsidRPr="0073466F">
        <w:rPr>
          <w:caps w:val="0"/>
        </w:rPr>
        <w:t>TỔNG QUAN CÁC CÔNG TRÌNH NGHIÊN CỨU</w:t>
      </w:r>
      <w:bookmarkEnd w:id="39"/>
      <w:bookmarkEnd w:id="40"/>
      <w:bookmarkEnd w:id="41"/>
      <w:r w:rsidRPr="0073466F">
        <w:rPr>
          <w:caps w:val="0"/>
        </w:rPr>
        <w:t xml:space="preserve">                                              CÓ LIÊN QUAN ĐẾN ĐỀ TÀI LUẬN ÁN</w:t>
      </w:r>
      <w:bookmarkEnd w:id="42"/>
    </w:p>
    <w:p w:rsidR="00230287" w:rsidRPr="0073466F" w:rsidRDefault="00230287" w:rsidP="0073466F">
      <w:pPr>
        <w:pStyle w:val="Vnbnnidung20"/>
        <w:shd w:val="clear" w:color="auto" w:fill="auto"/>
        <w:spacing w:before="40" w:after="40" w:line="340" w:lineRule="exact"/>
        <w:ind w:firstLine="567"/>
        <w:outlineLvl w:val="1"/>
        <w:rPr>
          <w:rFonts w:ascii="Times New Roman" w:hAnsi="Times New Roman"/>
          <w:b/>
          <w:bCs/>
          <w:sz w:val="22"/>
          <w:szCs w:val="22"/>
        </w:rPr>
      </w:pPr>
      <w:bookmarkStart w:id="43" w:name="_Toc100105705"/>
      <w:bookmarkStart w:id="44" w:name="_Toc100105785"/>
      <w:bookmarkStart w:id="45" w:name="_Toc100106544"/>
      <w:bookmarkStart w:id="46" w:name="_Toc137978936"/>
      <w:r w:rsidRPr="0073466F">
        <w:rPr>
          <w:rFonts w:ascii="Times New Roman" w:hAnsi="Times New Roman"/>
          <w:b/>
          <w:bCs/>
          <w:sz w:val="22"/>
          <w:szCs w:val="22"/>
        </w:rPr>
        <w:t>1.1. Tổng quan về tình hình nghiên cứu</w:t>
      </w:r>
    </w:p>
    <w:p w:rsidR="0089078D" w:rsidRPr="0073466F" w:rsidRDefault="0089078D" w:rsidP="0073466F">
      <w:pPr>
        <w:pStyle w:val="BodyText2"/>
        <w:spacing w:before="40" w:after="40" w:line="340" w:lineRule="exact"/>
        <w:ind w:firstLine="567"/>
        <w:jc w:val="both"/>
        <w:outlineLvl w:val="2"/>
        <w:rPr>
          <w:b/>
          <w:i/>
          <w:sz w:val="22"/>
          <w:szCs w:val="22"/>
        </w:rPr>
      </w:pPr>
      <w:r w:rsidRPr="0073466F">
        <w:rPr>
          <w:b/>
          <w:i/>
          <w:sz w:val="22"/>
          <w:szCs w:val="22"/>
        </w:rPr>
        <w:t>1.1.</w:t>
      </w:r>
      <w:r w:rsidR="00230287" w:rsidRPr="0073466F">
        <w:rPr>
          <w:b/>
          <w:i/>
          <w:sz w:val="22"/>
          <w:szCs w:val="22"/>
        </w:rPr>
        <w:t>1.</w:t>
      </w:r>
      <w:r w:rsidRPr="0073466F">
        <w:rPr>
          <w:b/>
          <w:i/>
          <w:sz w:val="22"/>
          <w:szCs w:val="22"/>
        </w:rPr>
        <w:t xml:space="preserve"> </w:t>
      </w:r>
      <w:bookmarkStart w:id="47" w:name="_Toc100105706"/>
      <w:bookmarkStart w:id="48" w:name="_Toc100105786"/>
      <w:bookmarkStart w:id="49" w:name="_Toc100106545"/>
      <w:bookmarkEnd w:id="43"/>
      <w:bookmarkEnd w:id="44"/>
      <w:bookmarkEnd w:id="45"/>
      <w:r w:rsidRPr="0073466F">
        <w:rPr>
          <w:b/>
          <w:i/>
          <w:sz w:val="22"/>
          <w:szCs w:val="22"/>
        </w:rPr>
        <w:t>Các công trình nghiên cứu trong nước</w:t>
      </w:r>
      <w:bookmarkEnd w:id="46"/>
      <w:r w:rsidRPr="0073466F">
        <w:rPr>
          <w:b/>
          <w:i/>
          <w:sz w:val="22"/>
          <w:szCs w:val="22"/>
        </w:rPr>
        <w:t xml:space="preserve"> </w:t>
      </w:r>
      <w:bookmarkEnd w:id="47"/>
      <w:bookmarkEnd w:id="48"/>
      <w:bookmarkEnd w:id="49"/>
    </w:p>
    <w:p w:rsidR="0089078D" w:rsidRPr="0073466F" w:rsidRDefault="00577610" w:rsidP="0073466F">
      <w:pPr>
        <w:pStyle w:val="BodyText2"/>
        <w:spacing w:before="40" w:after="40" w:line="340" w:lineRule="exact"/>
        <w:ind w:firstLine="567"/>
        <w:jc w:val="both"/>
        <w:rPr>
          <w:sz w:val="22"/>
          <w:szCs w:val="22"/>
          <w:lang w:val="pt-BR"/>
        </w:rPr>
      </w:pPr>
      <w:r w:rsidRPr="0073466F">
        <w:rPr>
          <w:spacing w:val="-2"/>
          <w:sz w:val="22"/>
          <w:szCs w:val="22"/>
          <w:lang w:val="pt-BR"/>
        </w:rPr>
        <w:t>Ở trong nước,  l</w:t>
      </w:r>
      <w:r w:rsidR="0089078D" w:rsidRPr="0073466F">
        <w:rPr>
          <w:spacing w:val="-2"/>
          <w:sz w:val="22"/>
          <w:szCs w:val="22"/>
          <w:lang w:val="pt-BR"/>
        </w:rPr>
        <w:t xml:space="preserve">iên quan đến vấn đề </w:t>
      </w:r>
      <w:r w:rsidRPr="0073466F">
        <w:rPr>
          <w:spacing w:val="-2"/>
          <w:sz w:val="22"/>
          <w:szCs w:val="22"/>
          <w:lang w:val="pt-BR"/>
        </w:rPr>
        <w:t>NLCT</w:t>
      </w:r>
      <w:r w:rsidR="0089078D" w:rsidRPr="0073466F">
        <w:rPr>
          <w:spacing w:val="-2"/>
          <w:sz w:val="22"/>
          <w:szCs w:val="22"/>
          <w:lang w:val="pt-BR"/>
        </w:rPr>
        <w:t xml:space="preserve"> của DNNVV </w:t>
      </w:r>
      <w:r w:rsidRPr="0073466F">
        <w:rPr>
          <w:spacing w:val="-2"/>
          <w:sz w:val="22"/>
          <w:szCs w:val="22"/>
          <w:lang w:val="pt-BR"/>
        </w:rPr>
        <w:t>có những công trình tiêu biểu sau</w:t>
      </w:r>
      <w:r w:rsidR="0089078D" w:rsidRPr="0073466F">
        <w:rPr>
          <w:spacing w:val="-2"/>
          <w:sz w:val="22"/>
          <w:szCs w:val="22"/>
          <w:lang w:val="pt-BR"/>
        </w:rPr>
        <w:t>:</w:t>
      </w:r>
      <w:r w:rsidRPr="0073466F">
        <w:rPr>
          <w:spacing w:val="-2"/>
          <w:sz w:val="22"/>
          <w:szCs w:val="22"/>
          <w:lang w:val="pt-BR"/>
        </w:rPr>
        <w:t xml:space="preserve"> </w:t>
      </w:r>
      <w:bookmarkStart w:id="50" w:name="_Hlk99418627"/>
      <w:bookmarkStart w:id="51" w:name="_Hlk99418721"/>
      <w:r w:rsidR="0089078D" w:rsidRPr="0073466F">
        <w:rPr>
          <w:sz w:val="22"/>
          <w:szCs w:val="22"/>
          <w:lang w:val="pt-BR"/>
        </w:rPr>
        <w:t xml:space="preserve">Lê Mạnh Hùng (2022), </w:t>
      </w:r>
      <w:r w:rsidR="0089078D" w:rsidRPr="0073466F">
        <w:rPr>
          <w:i/>
          <w:sz w:val="22"/>
          <w:szCs w:val="22"/>
          <w:lang w:val="pt-BR"/>
        </w:rPr>
        <w:t>“Nâng cao năng lực cạnh tranh cho doanh nghiệp nhỏ và vừa ở Việt Nam”</w:t>
      </w:r>
      <w:r w:rsidR="0089078D" w:rsidRPr="0073466F">
        <w:rPr>
          <w:sz w:val="22"/>
          <w:szCs w:val="22"/>
          <w:lang w:val="pt-BR"/>
        </w:rPr>
        <w:t>, Tạp chí Công thương Số tháng 7/2022</w:t>
      </w:r>
      <w:r w:rsidRPr="0073466F">
        <w:rPr>
          <w:sz w:val="22"/>
          <w:szCs w:val="22"/>
          <w:lang w:val="pt-BR"/>
        </w:rPr>
        <w:t>;</w:t>
      </w:r>
      <w:r w:rsidR="0089078D" w:rsidRPr="0073466F">
        <w:rPr>
          <w:sz w:val="22"/>
          <w:szCs w:val="22"/>
          <w:lang w:val="pt-BR"/>
        </w:rPr>
        <w:t xml:space="preserve"> Đặng Minh Luân (2021), </w:t>
      </w:r>
      <w:r w:rsidR="0089078D" w:rsidRPr="0073466F">
        <w:rPr>
          <w:i/>
          <w:iCs/>
          <w:sz w:val="22"/>
          <w:szCs w:val="22"/>
          <w:lang w:val="pt-BR"/>
        </w:rPr>
        <w:t>Nghiên cứu nhân tố ảnh hưởng đến năng lực cạnh tranh của doanh nghiệp nhỏ và vừa tại tỉnh Bình Dương¸</w:t>
      </w:r>
      <w:r w:rsidR="0089078D" w:rsidRPr="0073466F">
        <w:rPr>
          <w:sz w:val="22"/>
          <w:szCs w:val="22"/>
          <w:lang w:val="pt-BR"/>
        </w:rPr>
        <w:t xml:space="preserve"> Tạp Chí Công Thương, số 17, tháng 7 năm 2021</w:t>
      </w:r>
      <w:bookmarkEnd w:id="50"/>
      <w:r w:rsidRPr="0073466F">
        <w:rPr>
          <w:sz w:val="22"/>
          <w:szCs w:val="22"/>
          <w:lang w:val="pt-BR"/>
        </w:rPr>
        <w:t xml:space="preserve">; </w:t>
      </w:r>
      <w:r w:rsidR="0089078D" w:rsidRPr="0073466F">
        <w:rPr>
          <w:sz w:val="22"/>
          <w:szCs w:val="22"/>
          <w:lang w:val="pt-BR"/>
        </w:rPr>
        <w:t xml:space="preserve">Phan Thị Vân Anh (2020), </w:t>
      </w:r>
      <w:r w:rsidR="0089078D" w:rsidRPr="0073466F">
        <w:rPr>
          <w:i/>
          <w:iCs/>
          <w:sz w:val="22"/>
          <w:szCs w:val="22"/>
          <w:lang w:val="pt-BR"/>
        </w:rPr>
        <w:t>Giải pháp nâng cao năng lực cạnh tranh của doanh nghiệp trong hội nhập</w:t>
      </w:r>
      <w:r w:rsidR="0089078D" w:rsidRPr="0073466F">
        <w:rPr>
          <w:sz w:val="22"/>
          <w:szCs w:val="22"/>
          <w:lang w:val="pt-BR"/>
        </w:rPr>
        <w:t>, Tạp chí Tài chính Kỳ 1 - Tháng 6/2020</w:t>
      </w:r>
      <w:r w:rsidRPr="0073466F">
        <w:rPr>
          <w:sz w:val="22"/>
          <w:szCs w:val="22"/>
          <w:lang w:val="pt-BR"/>
        </w:rPr>
        <w:t xml:space="preserve">; </w:t>
      </w:r>
      <w:r w:rsidR="0089078D" w:rsidRPr="0073466F">
        <w:rPr>
          <w:sz w:val="22"/>
          <w:szCs w:val="22"/>
          <w:lang w:val="pt-BR"/>
        </w:rPr>
        <w:t>Nguyễn Thị Lệ, Huỳnh Thanh Nhã, Nguyễn Thiện Phong (2019)</w:t>
      </w:r>
      <w:r w:rsidRPr="0073466F">
        <w:rPr>
          <w:sz w:val="22"/>
          <w:szCs w:val="22"/>
          <w:lang w:val="pt-BR"/>
        </w:rPr>
        <w:t xml:space="preserve">; </w:t>
      </w:r>
      <w:r w:rsidR="0089078D" w:rsidRPr="0073466F">
        <w:rPr>
          <w:sz w:val="22"/>
          <w:szCs w:val="22"/>
          <w:lang w:val="pt-BR"/>
        </w:rPr>
        <w:t xml:space="preserve"> </w:t>
      </w:r>
      <w:r w:rsidR="0089078D" w:rsidRPr="0073466F">
        <w:rPr>
          <w:i/>
          <w:iCs/>
          <w:sz w:val="22"/>
          <w:szCs w:val="22"/>
          <w:lang w:val="pt-BR"/>
        </w:rPr>
        <w:t xml:space="preserve">Nghiên cứu các nhân tố ảnh hưởng đến năng lực cạnh tranh của các doanh nghiệp thuỷ sản vùng đồng bằng sông Cửu Long, </w:t>
      </w:r>
      <w:r w:rsidR="0089078D" w:rsidRPr="0073466F">
        <w:rPr>
          <w:sz w:val="22"/>
          <w:szCs w:val="22"/>
          <w:lang w:val="pt-BR"/>
        </w:rPr>
        <w:lastRenderedPageBreak/>
        <w:t>Tập 55, Số 6B - Tạp chí Khoa học Trường Đại học Cần Thơ</w:t>
      </w:r>
      <w:r w:rsidRPr="0073466F">
        <w:rPr>
          <w:sz w:val="22"/>
          <w:szCs w:val="22"/>
          <w:lang w:val="pt-BR"/>
        </w:rPr>
        <w:t>;</w:t>
      </w:r>
      <w:r w:rsidR="0089078D" w:rsidRPr="0073466F">
        <w:rPr>
          <w:sz w:val="22"/>
          <w:szCs w:val="22"/>
          <w:lang w:val="pt-BR"/>
        </w:rPr>
        <w:t xml:space="preserve"> Phạm Thu Hương (2017), </w:t>
      </w:r>
      <w:r w:rsidR="0089078D" w:rsidRPr="0073466F">
        <w:rPr>
          <w:i/>
          <w:iCs/>
          <w:sz w:val="22"/>
          <w:szCs w:val="22"/>
          <w:lang w:val="pt-BR"/>
        </w:rPr>
        <w:t>“Năng lực cạnh tranh của doanh nghiệp nhỏ và vừa, nghiên cứu trên địa bàn thành phố Hà Nội”</w:t>
      </w:r>
      <w:r w:rsidR="0089078D" w:rsidRPr="0073466F">
        <w:rPr>
          <w:sz w:val="22"/>
          <w:szCs w:val="22"/>
          <w:lang w:val="pt-BR"/>
        </w:rPr>
        <w:t>, Luận án tiến sĩ kinh tế</w:t>
      </w:r>
      <w:r w:rsidRPr="0073466F">
        <w:rPr>
          <w:sz w:val="22"/>
          <w:szCs w:val="22"/>
          <w:lang w:val="pt-BR"/>
        </w:rPr>
        <w:t>;</w:t>
      </w:r>
      <w:r w:rsidR="0089078D" w:rsidRPr="0073466F">
        <w:rPr>
          <w:spacing w:val="-2"/>
          <w:sz w:val="22"/>
          <w:szCs w:val="22"/>
          <w:lang w:val="pt-BR"/>
        </w:rPr>
        <w:t xml:space="preserve"> Nguyễn Thành Long (2016), </w:t>
      </w:r>
      <w:r w:rsidR="0089078D" w:rsidRPr="0073466F">
        <w:rPr>
          <w:i/>
          <w:iCs/>
          <w:spacing w:val="-2"/>
          <w:sz w:val="22"/>
          <w:szCs w:val="22"/>
          <w:lang w:val="pt-BR"/>
        </w:rPr>
        <w:t>"Nghiên cứu các yếu tố ảnh hưởng đến năng lực cạnh tranh của doanh nghiệp du lịch Bến Tre"</w:t>
      </w:r>
      <w:r w:rsidR="0089078D" w:rsidRPr="0073466F">
        <w:rPr>
          <w:spacing w:val="-2"/>
          <w:sz w:val="22"/>
          <w:szCs w:val="22"/>
          <w:lang w:val="pt-BR"/>
        </w:rPr>
        <w:t>, Luận án tiến sĩ kinh tế</w:t>
      </w:r>
      <w:r w:rsidRPr="0073466F">
        <w:rPr>
          <w:spacing w:val="-2"/>
          <w:sz w:val="22"/>
          <w:szCs w:val="22"/>
          <w:lang w:val="pt-BR"/>
        </w:rPr>
        <w:t xml:space="preserve">; </w:t>
      </w:r>
      <w:r w:rsidR="0089078D" w:rsidRPr="0073466F">
        <w:rPr>
          <w:sz w:val="22"/>
          <w:szCs w:val="22"/>
          <w:lang w:val="pt-BR"/>
        </w:rPr>
        <w:t xml:space="preserve">Nguyễn Duy Hùng (2016), </w:t>
      </w:r>
      <w:r w:rsidR="0089078D" w:rsidRPr="0073466F">
        <w:rPr>
          <w:i/>
          <w:iCs/>
          <w:sz w:val="22"/>
          <w:szCs w:val="22"/>
          <w:lang w:val="pt-BR"/>
        </w:rPr>
        <w:t>"Nâng cao năng lực cạnh tranh của các công ty chứng khoán Việt Nam"</w:t>
      </w:r>
      <w:r w:rsidR="0089078D" w:rsidRPr="0073466F">
        <w:rPr>
          <w:sz w:val="22"/>
          <w:szCs w:val="22"/>
          <w:lang w:val="pt-BR"/>
        </w:rPr>
        <w:t>,  Luận án tiến sĩ kinh tế</w:t>
      </w:r>
      <w:r w:rsidRPr="0073466F">
        <w:rPr>
          <w:sz w:val="22"/>
          <w:szCs w:val="22"/>
          <w:lang w:val="pt-BR"/>
        </w:rPr>
        <w:t xml:space="preserve">; </w:t>
      </w:r>
      <w:r w:rsidR="0089078D" w:rsidRPr="0073466F">
        <w:rPr>
          <w:sz w:val="22"/>
          <w:szCs w:val="22"/>
          <w:lang w:val="pt-BR"/>
        </w:rPr>
        <w:t xml:space="preserve">Hoàng Nguyên Khai (2016), </w:t>
      </w:r>
      <w:r w:rsidR="0089078D" w:rsidRPr="0073466F">
        <w:rPr>
          <w:i/>
          <w:iCs/>
          <w:sz w:val="22"/>
          <w:szCs w:val="22"/>
          <w:lang w:val="pt-BR"/>
        </w:rPr>
        <w:t>"Nâng cao năng lực cạnh tranh của ngân hàng thương mại cổ phần Ngoại thương"</w:t>
      </w:r>
      <w:r w:rsidR="0089078D" w:rsidRPr="0073466F">
        <w:rPr>
          <w:sz w:val="22"/>
          <w:szCs w:val="22"/>
          <w:lang w:val="pt-BR"/>
        </w:rPr>
        <w:t>, Luận án tiến sĩ kinh tế</w:t>
      </w:r>
      <w:r w:rsidRPr="0073466F">
        <w:rPr>
          <w:sz w:val="22"/>
          <w:szCs w:val="22"/>
          <w:lang w:val="pt-BR"/>
        </w:rPr>
        <w:t xml:space="preserve">; </w:t>
      </w:r>
      <w:r w:rsidR="0089078D" w:rsidRPr="0073466F">
        <w:rPr>
          <w:sz w:val="22"/>
          <w:szCs w:val="22"/>
          <w:lang w:val="pt-BR"/>
        </w:rPr>
        <w:t xml:space="preserve">Trần Thị Thanh Tâm (2015), </w:t>
      </w:r>
      <w:r w:rsidR="0089078D" w:rsidRPr="0073466F">
        <w:rPr>
          <w:i/>
          <w:sz w:val="22"/>
          <w:szCs w:val="22"/>
          <w:lang w:val="pt-BR"/>
        </w:rPr>
        <w:t>“Giải pháp nâng cao hiệu quả hoạt động đối với doanh nghiệp nhỏ và vừa”</w:t>
      </w:r>
      <w:r w:rsidR="0089078D" w:rsidRPr="0073466F">
        <w:rPr>
          <w:sz w:val="22"/>
          <w:szCs w:val="22"/>
          <w:lang w:val="pt-BR"/>
        </w:rPr>
        <w:t>, Tạp chí Tài chính, kỳ 2 tháng 12</w:t>
      </w:r>
      <w:r w:rsidRPr="0073466F">
        <w:rPr>
          <w:sz w:val="22"/>
          <w:szCs w:val="22"/>
          <w:lang w:val="pt-BR"/>
        </w:rPr>
        <w:t xml:space="preserve">; </w:t>
      </w:r>
      <w:r w:rsidR="0089078D" w:rsidRPr="0073466F">
        <w:rPr>
          <w:sz w:val="22"/>
          <w:szCs w:val="22"/>
          <w:lang w:val="pt-BR"/>
        </w:rPr>
        <w:t xml:space="preserve">Nguyễn Trung Hiếu (2014), </w:t>
      </w:r>
      <w:r w:rsidR="0089078D" w:rsidRPr="0073466F">
        <w:rPr>
          <w:i/>
          <w:iCs/>
          <w:sz w:val="22"/>
          <w:szCs w:val="22"/>
          <w:lang w:val="pt-BR"/>
        </w:rPr>
        <w:t xml:space="preserve">“Nâng cao năng lực cạnh tranh của các doanh nghiệp phân phối bán lẻ trên địa bàn thành phố Hải Phòng”, </w:t>
      </w:r>
      <w:r w:rsidR="0089078D" w:rsidRPr="0073466F">
        <w:rPr>
          <w:sz w:val="22"/>
          <w:szCs w:val="22"/>
          <w:lang w:val="pt-BR"/>
        </w:rPr>
        <w:t>Luận án tiến sĩ kinh tế</w:t>
      </w:r>
      <w:r w:rsidRPr="0073466F">
        <w:rPr>
          <w:sz w:val="22"/>
          <w:szCs w:val="22"/>
          <w:lang w:val="pt-BR"/>
        </w:rPr>
        <w:t xml:space="preserve">; </w:t>
      </w:r>
      <w:r w:rsidR="0089078D" w:rsidRPr="0073466F">
        <w:rPr>
          <w:sz w:val="22"/>
          <w:szCs w:val="22"/>
          <w:lang w:val="pt-BR"/>
        </w:rPr>
        <w:t xml:space="preserve">Lê Thị Hằng (2013), </w:t>
      </w:r>
      <w:r w:rsidR="0089078D" w:rsidRPr="0073466F">
        <w:rPr>
          <w:i/>
          <w:iCs/>
          <w:sz w:val="22"/>
          <w:szCs w:val="22"/>
          <w:lang w:val="pt-BR"/>
        </w:rPr>
        <w:t>"Nâng cao năng lực cạnh tranh trong cung ứng dịch vụ thông tin di động của các công ty viễn thông Việt Nam"</w:t>
      </w:r>
      <w:r w:rsidR="0089078D" w:rsidRPr="0073466F">
        <w:rPr>
          <w:sz w:val="22"/>
          <w:szCs w:val="22"/>
          <w:lang w:val="pt-BR"/>
        </w:rPr>
        <w:t>, Luận án tiến sĩ kinh tế</w:t>
      </w:r>
      <w:r w:rsidRPr="0073466F">
        <w:rPr>
          <w:sz w:val="22"/>
          <w:szCs w:val="22"/>
          <w:lang w:val="pt-BR"/>
        </w:rPr>
        <w:t xml:space="preserve">; </w:t>
      </w:r>
      <w:r w:rsidR="0089078D" w:rsidRPr="0073466F">
        <w:rPr>
          <w:sz w:val="22"/>
          <w:szCs w:val="22"/>
          <w:lang w:val="pt-BR"/>
        </w:rPr>
        <w:t xml:space="preserve">Bùi Đức Tuân (2011), </w:t>
      </w:r>
      <w:r w:rsidR="0089078D" w:rsidRPr="0073466F">
        <w:rPr>
          <w:i/>
          <w:iCs/>
          <w:sz w:val="22"/>
          <w:szCs w:val="22"/>
          <w:lang w:val="pt-BR"/>
        </w:rPr>
        <w:t>“Nâng cao năng lực cạnh tranh của ngành chế biến thủy sản Việt Nam”,</w:t>
      </w:r>
      <w:r w:rsidR="0089078D" w:rsidRPr="0073466F">
        <w:rPr>
          <w:sz w:val="22"/>
          <w:szCs w:val="22"/>
          <w:lang w:val="pt-BR"/>
        </w:rPr>
        <w:t xml:space="preserve"> Luận án tiến sĩ Kinh tế</w:t>
      </w:r>
      <w:r w:rsidRPr="0073466F">
        <w:rPr>
          <w:sz w:val="22"/>
          <w:szCs w:val="22"/>
          <w:lang w:val="pt-BR"/>
        </w:rPr>
        <w:t xml:space="preserve">; </w:t>
      </w:r>
      <w:r w:rsidR="0089078D" w:rsidRPr="0073466F">
        <w:rPr>
          <w:sz w:val="22"/>
          <w:szCs w:val="22"/>
          <w:lang w:val="pt-BR"/>
        </w:rPr>
        <w:t xml:space="preserve">Võ Thị Thuý Anh, Đặng Hữu Mẫn (2010), </w:t>
      </w:r>
      <w:r w:rsidR="0089078D" w:rsidRPr="0073466F">
        <w:rPr>
          <w:i/>
          <w:iCs/>
          <w:sz w:val="22"/>
          <w:szCs w:val="22"/>
          <w:lang w:val="pt-BR"/>
        </w:rPr>
        <w:t>Tăng cường năng lực cạnh tranh của các doanh nghiệp nhỏ và vừa trên địa bàn thành phố Đà Nẵng</w:t>
      </w:r>
      <w:r w:rsidR="0089078D" w:rsidRPr="0073466F">
        <w:rPr>
          <w:sz w:val="22"/>
          <w:szCs w:val="22"/>
          <w:lang w:val="pt-BR"/>
        </w:rPr>
        <w:t>, Tạp chí Ngân Hàng, số 24/2010</w:t>
      </w:r>
      <w:r w:rsidRPr="0073466F">
        <w:rPr>
          <w:sz w:val="22"/>
          <w:szCs w:val="22"/>
          <w:lang w:val="pt-BR"/>
        </w:rPr>
        <w:t xml:space="preserve">; </w:t>
      </w:r>
      <w:r w:rsidR="0089078D" w:rsidRPr="0073466F">
        <w:rPr>
          <w:sz w:val="22"/>
          <w:szCs w:val="22"/>
          <w:lang w:val="pt-BR"/>
        </w:rPr>
        <w:t xml:space="preserve"> Võ Thị Hồng Lan (2008), </w:t>
      </w:r>
      <w:r w:rsidR="0089078D" w:rsidRPr="0073466F">
        <w:rPr>
          <w:i/>
          <w:sz w:val="22"/>
          <w:szCs w:val="22"/>
          <w:lang w:val="pt-BR"/>
        </w:rPr>
        <w:t>Nâng cao năng lực cạnh tranh xuất khẩu thủy sản Việt Nam trong điều</w:t>
      </w:r>
      <w:r w:rsidR="0089078D" w:rsidRPr="0073466F">
        <w:rPr>
          <w:i/>
          <w:iCs/>
          <w:sz w:val="22"/>
          <w:szCs w:val="22"/>
          <w:lang w:val="pt-BR"/>
        </w:rPr>
        <w:t xml:space="preserve"> kiện gia nhập WTO</w:t>
      </w:r>
      <w:r w:rsidR="0089078D" w:rsidRPr="0073466F">
        <w:rPr>
          <w:sz w:val="22"/>
          <w:szCs w:val="22"/>
          <w:lang w:val="pt-BR"/>
        </w:rPr>
        <w:t>, Luận án tiến sĩ kinh tế</w:t>
      </w:r>
      <w:r w:rsidRPr="0073466F">
        <w:rPr>
          <w:sz w:val="22"/>
          <w:szCs w:val="22"/>
          <w:lang w:val="pt-BR"/>
        </w:rPr>
        <w:t xml:space="preserve">; </w:t>
      </w:r>
      <w:r w:rsidR="0089078D" w:rsidRPr="0073466F">
        <w:rPr>
          <w:sz w:val="22"/>
          <w:szCs w:val="22"/>
        </w:rPr>
        <w:t xml:space="preserve">Nguyễn Thị Thu Hương (2008), </w:t>
      </w:r>
      <w:r w:rsidR="0089078D" w:rsidRPr="0073466F">
        <w:rPr>
          <w:i/>
          <w:sz w:val="22"/>
          <w:szCs w:val="22"/>
        </w:rPr>
        <w:t>“Phát triển ngành công nghiệp chế biến thủy sản theo định hướng xuất khẩu tại Đà Nẵng”</w:t>
      </w:r>
      <w:r w:rsidR="0089078D" w:rsidRPr="0073466F">
        <w:rPr>
          <w:sz w:val="22"/>
          <w:szCs w:val="22"/>
        </w:rPr>
        <w:t>, Luận án tiến sĩ kinh tế</w:t>
      </w:r>
      <w:r w:rsidRPr="0073466F">
        <w:rPr>
          <w:sz w:val="22"/>
          <w:szCs w:val="22"/>
        </w:rPr>
        <w:t>;</w:t>
      </w:r>
      <w:r w:rsidR="0089078D" w:rsidRPr="0073466F">
        <w:rPr>
          <w:sz w:val="22"/>
          <w:szCs w:val="22"/>
          <w:lang w:val="pt-BR"/>
        </w:rPr>
        <w:t xml:space="preserve"> Võ Hoàn Hải</w:t>
      </w:r>
      <w:r w:rsidR="0089078D" w:rsidRPr="0073466F">
        <w:rPr>
          <w:b/>
          <w:bCs/>
          <w:sz w:val="22"/>
          <w:szCs w:val="22"/>
          <w:lang w:val="pt-BR"/>
        </w:rPr>
        <w:t xml:space="preserve"> </w:t>
      </w:r>
      <w:r w:rsidR="0089078D" w:rsidRPr="0073466F">
        <w:rPr>
          <w:bCs/>
          <w:sz w:val="22"/>
          <w:szCs w:val="22"/>
          <w:lang w:val="pt-BR"/>
        </w:rPr>
        <w:t>(2023),</w:t>
      </w:r>
      <w:r w:rsidR="0089078D" w:rsidRPr="0073466F">
        <w:rPr>
          <w:b/>
          <w:bCs/>
          <w:sz w:val="22"/>
          <w:szCs w:val="22"/>
          <w:lang w:val="pt-BR"/>
        </w:rPr>
        <w:t> “</w:t>
      </w:r>
      <w:r w:rsidR="0089078D" w:rsidRPr="0073466F">
        <w:rPr>
          <w:sz w:val="22"/>
          <w:szCs w:val="22"/>
          <w:lang w:val="pt-BR"/>
        </w:rPr>
        <w:t xml:space="preserve">Phát triển nuôi trồng thủy sản ở tỉnh Khánh Hòa”, </w:t>
      </w:r>
      <w:r w:rsidR="0089078D" w:rsidRPr="0073466F">
        <w:rPr>
          <w:sz w:val="22"/>
          <w:szCs w:val="22"/>
        </w:rPr>
        <w:t>Luận án tiến sĩ kinh tế</w:t>
      </w:r>
      <w:r w:rsidRPr="0073466F">
        <w:rPr>
          <w:sz w:val="22"/>
          <w:szCs w:val="22"/>
        </w:rPr>
        <w:t>.</w:t>
      </w:r>
      <w:r w:rsidR="0089078D" w:rsidRPr="0073466F">
        <w:rPr>
          <w:sz w:val="22"/>
          <w:szCs w:val="22"/>
          <w:lang w:val="pt-BR"/>
        </w:rPr>
        <w:t xml:space="preserve"> </w:t>
      </w:r>
    </w:p>
    <w:p w:rsidR="0089078D" w:rsidRPr="0073466F" w:rsidRDefault="00577610" w:rsidP="0073466F">
      <w:pPr>
        <w:pStyle w:val="BodyText2"/>
        <w:spacing w:before="40" w:after="40" w:line="340" w:lineRule="exact"/>
        <w:ind w:firstLine="567"/>
        <w:jc w:val="both"/>
        <w:outlineLvl w:val="2"/>
        <w:rPr>
          <w:b/>
          <w:i/>
          <w:sz w:val="22"/>
          <w:szCs w:val="22"/>
        </w:rPr>
      </w:pPr>
      <w:bookmarkStart w:id="52" w:name="_Toc100105707"/>
      <w:bookmarkStart w:id="53" w:name="_Toc100105787"/>
      <w:bookmarkStart w:id="54" w:name="_Toc100106546"/>
      <w:bookmarkStart w:id="55" w:name="_Toc137978937"/>
      <w:r w:rsidRPr="0073466F">
        <w:rPr>
          <w:b/>
          <w:i/>
          <w:sz w:val="22"/>
          <w:szCs w:val="22"/>
        </w:rPr>
        <w:t>1.</w:t>
      </w:r>
      <w:r w:rsidR="0089078D" w:rsidRPr="0073466F">
        <w:rPr>
          <w:b/>
          <w:i/>
          <w:sz w:val="22"/>
          <w:szCs w:val="22"/>
        </w:rPr>
        <w:t>1.2. Các công trình nghiên cứu ngoài nước</w:t>
      </w:r>
      <w:bookmarkEnd w:id="52"/>
      <w:bookmarkEnd w:id="53"/>
      <w:bookmarkEnd w:id="54"/>
      <w:bookmarkEnd w:id="55"/>
    </w:p>
    <w:p w:rsidR="0089078D" w:rsidRPr="0073466F" w:rsidRDefault="00577610" w:rsidP="0073466F">
      <w:pPr>
        <w:pStyle w:val="BodyText3"/>
        <w:numPr>
          <w:ilvl w:val="0"/>
          <w:numId w:val="0"/>
        </w:numPr>
        <w:spacing w:before="40" w:after="40" w:line="340" w:lineRule="exact"/>
        <w:ind w:firstLine="567"/>
        <w:rPr>
          <w:szCs w:val="22"/>
          <w:lang w:val="pt-BR"/>
        </w:rPr>
      </w:pPr>
      <w:r w:rsidRPr="0073466F">
        <w:rPr>
          <w:noProof/>
          <w:color w:val="000000"/>
          <w:szCs w:val="22"/>
        </w:rPr>
        <w:lastRenderedPageBreak/>
        <w:t>Ở nước ngoài, các công trình nghiên cứu có liên quan đến đề tài luận án có thể kể đến là:</w:t>
      </w:r>
      <w:r w:rsidR="0089078D" w:rsidRPr="0073466F">
        <w:rPr>
          <w:spacing w:val="-2"/>
          <w:szCs w:val="22"/>
          <w:lang w:val="pt-BR"/>
        </w:rPr>
        <w:t xml:space="preserve">- Michael E Porter (1979), </w:t>
      </w:r>
      <w:r w:rsidR="0089078D" w:rsidRPr="0073466F">
        <w:rPr>
          <w:i/>
          <w:iCs/>
          <w:spacing w:val="-2"/>
          <w:szCs w:val="22"/>
          <w:lang w:val="pt-BR"/>
        </w:rPr>
        <w:t>“How competitive force shape strategy – các áp lực cạnh tranh định hình chiến lược như thế nào?”</w:t>
      </w:r>
      <w:r w:rsidR="0089078D" w:rsidRPr="0073466F">
        <w:rPr>
          <w:spacing w:val="-2"/>
          <w:szCs w:val="22"/>
          <w:lang w:val="pt-BR"/>
        </w:rPr>
        <w:t>, Harvard Business Review</w:t>
      </w:r>
      <w:r w:rsidRPr="0073466F">
        <w:rPr>
          <w:spacing w:val="-2"/>
          <w:szCs w:val="22"/>
          <w:lang w:val="pt-BR"/>
        </w:rPr>
        <w:t xml:space="preserve">; </w:t>
      </w:r>
      <w:r w:rsidR="0089078D" w:rsidRPr="0073466F">
        <w:rPr>
          <w:szCs w:val="22"/>
          <w:lang w:val="pt-BR"/>
        </w:rPr>
        <w:t xml:space="preserve">Michael E Porter (1985), </w:t>
      </w:r>
      <w:r w:rsidR="0089078D" w:rsidRPr="0073466F">
        <w:rPr>
          <w:i/>
          <w:iCs/>
          <w:szCs w:val="22"/>
          <w:lang w:val="pt-BR"/>
        </w:rPr>
        <w:t>“Competitive Advantage: Creating and Sustaining Superior Performance”</w:t>
      </w:r>
      <w:r w:rsidRPr="0073466F">
        <w:rPr>
          <w:szCs w:val="22"/>
          <w:lang w:val="pt-BR"/>
        </w:rPr>
        <w:t xml:space="preserve">; </w:t>
      </w:r>
      <w:r w:rsidR="0089078D" w:rsidRPr="0073466F">
        <w:rPr>
          <w:szCs w:val="22"/>
          <w:lang w:val="pt-BR"/>
        </w:rPr>
        <w:t xml:space="preserve">Michael E Porter (1990), </w:t>
      </w:r>
      <w:r w:rsidR="0089078D" w:rsidRPr="0073466F">
        <w:rPr>
          <w:i/>
          <w:iCs/>
          <w:szCs w:val="22"/>
          <w:lang w:val="pt-BR"/>
        </w:rPr>
        <w:t>“The advantage competitiveness of Nations – Năng lực cạnh tranh quốc gia”</w:t>
      </w:r>
      <w:r w:rsidR="0089078D" w:rsidRPr="0073466F">
        <w:rPr>
          <w:szCs w:val="22"/>
          <w:lang w:val="pt-BR"/>
        </w:rPr>
        <w:t>, Harvard Business School Press</w:t>
      </w:r>
      <w:r w:rsidRPr="0073466F">
        <w:rPr>
          <w:szCs w:val="22"/>
          <w:lang w:val="pt-BR"/>
        </w:rPr>
        <w:t xml:space="preserve">; </w:t>
      </w:r>
      <w:r w:rsidR="0089078D" w:rsidRPr="0073466F">
        <w:rPr>
          <w:szCs w:val="22"/>
          <w:lang w:val="pt-BR"/>
        </w:rPr>
        <w:t xml:space="preserve">Ajitabh Ambastha, K. Momaya (2004), </w:t>
      </w:r>
      <w:r w:rsidR="0089078D" w:rsidRPr="0073466F">
        <w:rPr>
          <w:i/>
          <w:iCs/>
          <w:szCs w:val="22"/>
          <w:lang w:val="pt-BR"/>
        </w:rPr>
        <w:t>“Competitivenes of firms: review of theory, frameworks, and models” - Năng lực cạnh tranh của các doanh nghiệp: xem xét lý thuyết, khuôn khổ và mô hình</w:t>
      </w:r>
      <w:r w:rsidR="0089078D" w:rsidRPr="0073466F">
        <w:rPr>
          <w:szCs w:val="22"/>
          <w:lang w:val="pt-BR"/>
        </w:rPr>
        <w:t>, Singapore Management Review, January 1</w:t>
      </w:r>
      <w:r w:rsidRPr="0073466F">
        <w:rPr>
          <w:szCs w:val="22"/>
          <w:lang w:val="pt-BR"/>
        </w:rPr>
        <w:t xml:space="preserve">; </w:t>
      </w:r>
      <w:r w:rsidR="0089078D" w:rsidRPr="0073466F">
        <w:rPr>
          <w:szCs w:val="22"/>
          <w:lang w:val="pt-BR"/>
        </w:rPr>
        <w:t>Thompson, Strickland and Gamble (2007), “</w:t>
      </w:r>
      <w:r w:rsidR="0089078D" w:rsidRPr="0073466F">
        <w:rPr>
          <w:i/>
          <w:iCs/>
          <w:szCs w:val="22"/>
          <w:lang w:val="pt-BR"/>
        </w:rPr>
        <w:t>Crafting and Executing Strategy: The Quest for Competitive Advantage: Concepts and Cases - Chiến lược chế tạo và thực thi: Nhiệm vụ cho lợi thế cạnh tranh: Khái niệm và trường hợp</w:t>
      </w:r>
      <w:r w:rsidR="0089078D" w:rsidRPr="0073466F">
        <w:rPr>
          <w:szCs w:val="22"/>
          <w:lang w:val="pt-BR"/>
        </w:rPr>
        <w:t>”, McGraw-Hill Irwin Publisher, New York</w:t>
      </w:r>
      <w:r w:rsidRPr="0073466F">
        <w:rPr>
          <w:szCs w:val="22"/>
          <w:lang w:val="pt-BR"/>
        </w:rPr>
        <w:t xml:space="preserve">; </w:t>
      </w:r>
      <w:r w:rsidR="0089078D" w:rsidRPr="0073466F">
        <w:rPr>
          <w:szCs w:val="22"/>
          <w:lang w:val="pt-BR"/>
        </w:rPr>
        <w:t xml:space="preserve">Chandra và Sastry (1998), </w:t>
      </w:r>
      <w:r w:rsidR="0089078D" w:rsidRPr="0073466F">
        <w:rPr>
          <w:i/>
          <w:iCs/>
          <w:szCs w:val="22"/>
          <w:lang w:val="pt-BR"/>
        </w:rPr>
        <w:t xml:space="preserve">“Competitiveness of Indian Manufacturing: Findings of the 1997 Manufacturing Futures Survey”, </w:t>
      </w:r>
      <w:r w:rsidR="0089078D" w:rsidRPr="0073466F">
        <w:rPr>
          <w:szCs w:val="22"/>
          <w:lang w:val="pt-BR"/>
        </w:rPr>
        <w:t>Indian Institute of Management Ahmedabad, Research and Publication Department</w:t>
      </w:r>
      <w:r w:rsidRPr="0073466F">
        <w:rPr>
          <w:szCs w:val="22"/>
          <w:lang w:val="pt-BR"/>
        </w:rPr>
        <w:t xml:space="preserve">; </w:t>
      </w:r>
      <w:r w:rsidR="0089078D" w:rsidRPr="0073466F">
        <w:rPr>
          <w:szCs w:val="22"/>
          <w:lang w:val="pt-BR"/>
        </w:rPr>
        <w:t xml:space="preserve">Ho (2005), “Corporate Governance and Corporate Competitiveness: An international analysis, </w:t>
      </w:r>
      <w:hyperlink r:id="rId10" w:history="1">
        <w:r w:rsidR="0089078D" w:rsidRPr="0073466F">
          <w:rPr>
            <w:szCs w:val="22"/>
            <w:lang w:val="pt-BR"/>
          </w:rPr>
          <w:t>Corporate Governance An International Review</w:t>
        </w:r>
      </w:hyperlink>
      <w:r w:rsidR="00DD09A1" w:rsidRPr="0073466F">
        <w:rPr>
          <w:szCs w:val="22"/>
          <w:lang w:val="pt-BR"/>
        </w:rPr>
        <w:t>;</w:t>
      </w:r>
      <w:r w:rsidR="0089078D" w:rsidRPr="0073466F">
        <w:rPr>
          <w:szCs w:val="22"/>
          <w:lang w:val="pt-BR"/>
        </w:rPr>
        <w:t xml:space="preserve">  Sauka (2015), </w:t>
      </w:r>
      <w:r w:rsidR="0089078D" w:rsidRPr="0073466F">
        <w:rPr>
          <w:i/>
          <w:iCs/>
          <w:szCs w:val="22"/>
          <w:lang w:val="pt-BR"/>
        </w:rPr>
        <w:t>“Shadow Economy in the Construction Industry in Latvia, 2015-2016</w:t>
      </w:r>
      <w:r w:rsidR="0089078D" w:rsidRPr="0073466F">
        <w:rPr>
          <w:szCs w:val="22"/>
          <w:lang w:val="pt-BR"/>
        </w:rPr>
        <w:t>”, Project: Productive and Unproductive Entrepreneurship</w:t>
      </w:r>
      <w:r w:rsidR="00DD09A1" w:rsidRPr="0073466F">
        <w:rPr>
          <w:szCs w:val="22"/>
          <w:lang w:val="pt-BR"/>
        </w:rPr>
        <w:t xml:space="preserve">; </w:t>
      </w:r>
      <w:r w:rsidR="0089078D" w:rsidRPr="0073466F">
        <w:rPr>
          <w:spacing w:val="-2"/>
          <w:szCs w:val="22"/>
          <w:lang w:val="pt-BR"/>
        </w:rPr>
        <w:t>Eve D. Rosenzweig, Aleda V. Roth, James W. Dean Jr (2003), The influence of an integration strategy on competitive capabilities and business performance: An exploratory study of consumer products manufacturers, Journal of Operations Management</w:t>
      </w:r>
      <w:r w:rsidR="00DD09A1" w:rsidRPr="0073466F">
        <w:rPr>
          <w:spacing w:val="-2"/>
          <w:szCs w:val="22"/>
          <w:lang w:val="pt-BR"/>
        </w:rPr>
        <w:t xml:space="preserve">; </w:t>
      </w:r>
      <w:r w:rsidR="0089078D" w:rsidRPr="0073466F">
        <w:rPr>
          <w:szCs w:val="22"/>
          <w:lang w:val="pt-BR"/>
        </w:rPr>
        <w:t>G.Gurkan Inan &amp; Umit S.Bititci (2015), “</w:t>
      </w:r>
      <w:r w:rsidR="0089078D" w:rsidRPr="0073466F">
        <w:rPr>
          <w:i/>
          <w:iCs/>
          <w:szCs w:val="22"/>
          <w:lang w:val="pt-BR"/>
        </w:rPr>
        <w:t xml:space="preserve">Understanding Organizational Capabilities and Dynamic Capabilities in the Context </w:t>
      </w:r>
      <w:r w:rsidR="0089078D" w:rsidRPr="0073466F">
        <w:rPr>
          <w:i/>
          <w:iCs/>
          <w:szCs w:val="22"/>
          <w:lang w:val="pt-BR"/>
        </w:rPr>
        <w:lastRenderedPageBreak/>
        <w:t>of Micro Enterprises: A Research Agenda</w:t>
      </w:r>
      <w:r w:rsidR="00DD09A1" w:rsidRPr="0073466F">
        <w:rPr>
          <w:i/>
          <w:iCs/>
          <w:szCs w:val="22"/>
          <w:lang w:val="pt-BR"/>
        </w:rPr>
        <w:t>”</w:t>
      </w:r>
      <w:r w:rsidR="00DD09A1" w:rsidRPr="0073466F">
        <w:rPr>
          <w:iCs/>
          <w:szCs w:val="22"/>
          <w:lang w:val="pt-BR"/>
        </w:rPr>
        <w:t xml:space="preserve">; </w:t>
      </w:r>
      <w:r w:rsidR="0089078D" w:rsidRPr="0073466F">
        <w:rPr>
          <w:szCs w:val="22"/>
          <w:lang w:val="pt-BR"/>
        </w:rPr>
        <w:t xml:space="preserve">Vijaya Sunder, Ganesh &amp; Rahul Marathe (2018), </w:t>
      </w:r>
      <w:r w:rsidR="0089078D" w:rsidRPr="0073466F">
        <w:rPr>
          <w:i/>
          <w:iCs/>
          <w:szCs w:val="22"/>
          <w:lang w:val="pt-BR"/>
        </w:rPr>
        <w:t>“A morphological analysis of research literature on Lean Six Sigma for services</w:t>
      </w:r>
      <w:r w:rsidR="0089078D" w:rsidRPr="0073466F">
        <w:rPr>
          <w:szCs w:val="22"/>
          <w:lang w:val="pt-BR"/>
        </w:rPr>
        <w:t xml:space="preserve">”, </w:t>
      </w:r>
      <w:hyperlink r:id="rId11" w:history="1">
        <w:r w:rsidR="0089078D" w:rsidRPr="0073466F">
          <w:rPr>
            <w:szCs w:val="22"/>
            <w:lang w:val="pt-BR"/>
          </w:rPr>
          <w:t>International Journal of Operations &amp; Production Management</w:t>
        </w:r>
      </w:hyperlink>
      <w:r w:rsidR="00DD09A1" w:rsidRPr="0073466F">
        <w:rPr>
          <w:szCs w:val="22"/>
          <w:lang w:val="pt-BR"/>
        </w:rPr>
        <w:t xml:space="preserve">; </w:t>
      </w:r>
    </w:p>
    <w:p w:rsidR="0089078D" w:rsidRPr="0073466F" w:rsidRDefault="0089078D" w:rsidP="0073466F">
      <w:pPr>
        <w:pStyle w:val="Vnbnnidung20"/>
        <w:shd w:val="clear" w:color="auto" w:fill="auto"/>
        <w:spacing w:before="40" w:after="40" w:line="340" w:lineRule="exact"/>
        <w:ind w:firstLine="567"/>
        <w:outlineLvl w:val="1"/>
        <w:rPr>
          <w:rFonts w:ascii="Times New Roman" w:hAnsi="Times New Roman"/>
          <w:b/>
          <w:bCs/>
          <w:sz w:val="22"/>
          <w:szCs w:val="22"/>
        </w:rPr>
      </w:pPr>
      <w:bookmarkStart w:id="56" w:name="_Toc137978938"/>
      <w:bookmarkStart w:id="57" w:name="_Toc100105708"/>
      <w:bookmarkStart w:id="58" w:name="_Toc100105788"/>
      <w:bookmarkStart w:id="59" w:name="_Toc100106547"/>
      <w:bookmarkEnd w:id="51"/>
      <w:r w:rsidRPr="0073466F">
        <w:rPr>
          <w:rFonts w:ascii="Times New Roman" w:hAnsi="Times New Roman"/>
          <w:b/>
          <w:bCs/>
          <w:sz w:val="22"/>
          <w:szCs w:val="22"/>
        </w:rPr>
        <w:t xml:space="preserve">1.3. </w:t>
      </w:r>
      <w:bookmarkEnd w:id="56"/>
      <w:r w:rsidR="00FA2119" w:rsidRPr="0073466F">
        <w:rPr>
          <w:rFonts w:ascii="Times New Roman" w:hAnsi="Times New Roman"/>
          <w:b/>
          <w:bCs/>
          <w:sz w:val="22"/>
          <w:szCs w:val="22"/>
        </w:rPr>
        <w:t>Đánh giá về tình hình nghiên cứu</w:t>
      </w:r>
      <w:r w:rsidRPr="0073466F">
        <w:rPr>
          <w:rFonts w:ascii="Times New Roman" w:hAnsi="Times New Roman"/>
          <w:b/>
          <w:bCs/>
          <w:sz w:val="22"/>
          <w:szCs w:val="22"/>
        </w:rPr>
        <w:t xml:space="preserve"> </w:t>
      </w:r>
      <w:bookmarkEnd w:id="57"/>
      <w:bookmarkEnd w:id="58"/>
      <w:bookmarkEnd w:id="59"/>
    </w:p>
    <w:p w:rsidR="0089078D" w:rsidRPr="0073466F" w:rsidRDefault="0089078D" w:rsidP="0073466F">
      <w:pPr>
        <w:pStyle w:val="BodyText2"/>
        <w:spacing w:before="40" w:after="40" w:line="340" w:lineRule="exact"/>
        <w:ind w:firstLine="567"/>
        <w:outlineLvl w:val="2"/>
        <w:rPr>
          <w:b/>
          <w:i/>
          <w:sz w:val="22"/>
          <w:szCs w:val="22"/>
        </w:rPr>
      </w:pPr>
      <w:bookmarkStart w:id="60" w:name="_Toc100105709"/>
      <w:bookmarkStart w:id="61" w:name="_Toc100105789"/>
      <w:bookmarkStart w:id="62" w:name="_Toc100106548"/>
      <w:bookmarkStart w:id="63" w:name="_Toc137978939"/>
      <w:r w:rsidRPr="0073466F">
        <w:rPr>
          <w:b/>
          <w:i/>
          <w:sz w:val="22"/>
          <w:szCs w:val="22"/>
        </w:rPr>
        <w:t xml:space="preserve">1.3.1. </w:t>
      </w:r>
      <w:bookmarkEnd w:id="60"/>
      <w:bookmarkEnd w:id="61"/>
      <w:bookmarkEnd w:id="62"/>
      <w:bookmarkEnd w:id="63"/>
      <w:r w:rsidR="00FA2119" w:rsidRPr="0073466F">
        <w:rPr>
          <w:b/>
          <w:i/>
          <w:sz w:val="22"/>
          <w:szCs w:val="22"/>
        </w:rPr>
        <w:t xml:space="preserve">Những vấn đề luận </w:t>
      </w:r>
      <w:proofErr w:type="gramStart"/>
      <w:r w:rsidR="00FA2119" w:rsidRPr="0073466F">
        <w:rPr>
          <w:b/>
          <w:i/>
          <w:sz w:val="22"/>
          <w:szCs w:val="22"/>
        </w:rPr>
        <w:t>án</w:t>
      </w:r>
      <w:proofErr w:type="gramEnd"/>
      <w:r w:rsidR="00FA2119" w:rsidRPr="0073466F">
        <w:rPr>
          <w:b/>
          <w:i/>
          <w:sz w:val="22"/>
          <w:szCs w:val="22"/>
        </w:rPr>
        <w:t xml:space="preserve"> có thể kế thừa, phát triển</w:t>
      </w:r>
    </w:p>
    <w:p w:rsidR="0089078D" w:rsidRPr="0073466F" w:rsidRDefault="00DD09A1" w:rsidP="0073466F">
      <w:pPr>
        <w:spacing w:before="40" w:after="40" w:line="340" w:lineRule="exact"/>
        <w:ind w:firstLine="567"/>
        <w:jc w:val="both"/>
        <w:rPr>
          <w:b/>
          <w:i/>
          <w:sz w:val="22"/>
          <w:szCs w:val="22"/>
        </w:rPr>
      </w:pPr>
      <w:r w:rsidRPr="0073466F">
        <w:rPr>
          <w:spacing w:val="-2"/>
          <w:sz w:val="22"/>
          <w:szCs w:val="22"/>
        </w:rPr>
        <w:t xml:space="preserve">Những ưu điểm: (1) </w:t>
      </w:r>
      <w:r w:rsidR="0089078D" w:rsidRPr="0073466F">
        <w:rPr>
          <w:i/>
          <w:spacing w:val="-2"/>
          <w:sz w:val="22"/>
          <w:szCs w:val="22"/>
        </w:rPr>
        <w:t>Về mặt lý luận,</w:t>
      </w:r>
      <w:r w:rsidR="0089078D" w:rsidRPr="0073466F">
        <w:rPr>
          <w:spacing w:val="-2"/>
          <w:sz w:val="22"/>
          <w:szCs w:val="22"/>
        </w:rPr>
        <w:t xml:space="preserve"> các công trình nghiên cứu trên đã khái quát được một số vấn lý luận </w:t>
      </w:r>
      <w:r w:rsidRPr="0073466F">
        <w:rPr>
          <w:spacing w:val="-2"/>
          <w:sz w:val="22"/>
          <w:szCs w:val="22"/>
        </w:rPr>
        <w:t>mà luận án c</w:t>
      </w:r>
      <w:r w:rsidR="0089078D" w:rsidRPr="0073466F">
        <w:rPr>
          <w:spacing w:val="-2"/>
          <w:sz w:val="22"/>
          <w:szCs w:val="22"/>
        </w:rPr>
        <w:t xml:space="preserve">ó thể </w:t>
      </w:r>
      <w:r w:rsidRPr="0073466F">
        <w:rPr>
          <w:spacing w:val="-2"/>
          <w:sz w:val="22"/>
          <w:szCs w:val="22"/>
        </w:rPr>
        <w:t>sẽ</w:t>
      </w:r>
      <w:r w:rsidR="0089078D" w:rsidRPr="0073466F">
        <w:rPr>
          <w:spacing w:val="-2"/>
          <w:sz w:val="22"/>
          <w:szCs w:val="22"/>
        </w:rPr>
        <w:t xml:space="preserve"> kế thừa</w:t>
      </w:r>
      <w:r w:rsidRPr="0073466F">
        <w:rPr>
          <w:spacing w:val="-2"/>
          <w:sz w:val="22"/>
          <w:szCs w:val="22"/>
        </w:rPr>
        <w:t xml:space="preserve">; (2) </w:t>
      </w:r>
      <w:r w:rsidR="0089078D" w:rsidRPr="0073466F">
        <w:rPr>
          <w:i/>
          <w:sz w:val="22"/>
          <w:szCs w:val="22"/>
        </w:rPr>
        <w:t xml:space="preserve">Về mặt thực tiễn, </w:t>
      </w:r>
      <w:r w:rsidR="0089078D" w:rsidRPr="0073466F">
        <w:rPr>
          <w:iCs/>
          <w:sz w:val="22"/>
          <w:szCs w:val="22"/>
        </w:rPr>
        <w:t>một số công trình đã những tổng kết, đánh giá về thực trạng năng lực cạnh tranh của DN Việt Nam h</w:t>
      </w:r>
      <w:r w:rsidRPr="0073466F">
        <w:rPr>
          <w:iCs/>
          <w:sz w:val="22"/>
          <w:szCs w:val="22"/>
        </w:rPr>
        <w:t xml:space="preserve">oạt động trong một số ngàng. Những </w:t>
      </w:r>
      <w:r w:rsidR="0089078D" w:rsidRPr="0073466F">
        <w:rPr>
          <w:iCs/>
          <w:sz w:val="22"/>
          <w:szCs w:val="22"/>
        </w:rPr>
        <w:t xml:space="preserve">đánh giá </w:t>
      </w:r>
      <w:r w:rsidRPr="0073466F">
        <w:rPr>
          <w:iCs/>
          <w:sz w:val="22"/>
          <w:szCs w:val="22"/>
        </w:rPr>
        <w:t xml:space="preserve">này </w:t>
      </w:r>
      <w:r w:rsidR="0089078D" w:rsidRPr="0073466F">
        <w:rPr>
          <w:iCs/>
          <w:sz w:val="22"/>
          <w:szCs w:val="22"/>
        </w:rPr>
        <w:t xml:space="preserve">sẽ được luận án sử dụng để phân tích, so sánh trong quá trình nghiên cứu thực trạng </w:t>
      </w:r>
      <w:r w:rsidRPr="0073466F">
        <w:rPr>
          <w:iCs/>
          <w:sz w:val="22"/>
          <w:szCs w:val="22"/>
        </w:rPr>
        <w:t>TLCT</w:t>
      </w:r>
      <w:r w:rsidR="0089078D" w:rsidRPr="0073466F">
        <w:rPr>
          <w:iCs/>
          <w:sz w:val="22"/>
          <w:szCs w:val="22"/>
        </w:rPr>
        <w:t xml:space="preserve"> của DNNVV ngành thuỷ sản ở</w:t>
      </w:r>
      <w:r w:rsidRPr="0073466F">
        <w:rPr>
          <w:iCs/>
          <w:sz w:val="22"/>
          <w:szCs w:val="22"/>
        </w:rPr>
        <w:t xml:space="preserve"> Tp. Đà Nẵng; (3)</w:t>
      </w:r>
      <w:r w:rsidR="0089078D" w:rsidRPr="0073466F">
        <w:rPr>
          <w:i/>
          <w:sz w:val="22"/>
          <w:szCs w:val="22"/>
        </w:rPr>
        <w:t xml:space="preserve"> Về mặt giải pháp và kiến nghị,</w:t>
      </w:r>
      <w:r w:rsidR="0089078D" w:rsidRPr="0073466F">
        <w:rPr>
          <w:sz w:val="22"/>
          <w:szCs w:val="22"/>
        </w:rPr>
        <w:t xml:space="preserve"> trong một số công trình nghiên có liên quan đã </w:t>
      </w:r>
      <w:r w:rsidRPr="0073466F">
        <w:rPr>
          <w:sz w:val="22"/>
          <w:szCs w:val="22"/>
        </w:rPr>
        <w:t>đề xuất</w:t>
      </w:r>
      <w:r w:rsidR="0089078D" w:rsidRPr="0073466F">
        <w:rPr>
          <w:sz w:val="22"/>
          <w:szCs w:val="22"/>
        </w:rPr>
        <w:t xml:space="preserve"> những giải pháp và kiến nghị nhằm </w:t>
      </w:r>
      <w:r w:rsidRPr="0073466F">
        <w:rPr>
          <w:sz w:val="22"/>
          <w:szCs w:val="22"/>
        </w:rPr>
        <w:t>nâng cao NLCT</w:t>
      </w:r>
      <w:r w:rsidR="0089078D" w:rsidRPr="0073466F">
        <w:rPr>
          <w:sz w:val="22"/>
          <w:szCs w:val="22"/>
        </w:rPr>
        <w:t xml:space="preserve"> của nhóm DN </w:t>
      </w:r>
      <w:r w:rsidRPr="0073466F">
        <w:rPr>
          <w:sz w:val="22"/>
          <w:szCs w:val="22"/>
        </w:rPr>
        <w:t>thuộc đối tượng được nghiên cứu và luận án có thể chắt lọc, vận dụng trong quá trình đề xuất giải pháp nâng cao NLCT cho các DNNVV ngành thủy sản Tp. Đà Nẵng;</w:t>
      </w:r>
      <w:r w:rsidR="0089078D" w:rsidRPr="0073466F">
        <w:rPr>
          <w:sz w:val="22"/>
          <w:szCs w:val="22"/>
        </w:rPr>
        <w:t xml:space="preserve"> </w:t>
      </w:r>
    </w:p>
    <w:p w:rsidR="0089078D" w:rsidRPr="0073466F" w:rsidRDefault="0089078D" w:rsidP="0073466F">
      <w:pPr>
        <w:pStyle w:val="BodyText2"/>
        <w:spacing w:before="40" w:after="40" w:line="340" w:lineRule="exact"/>
        <w:ind w:firstLine="567"/>
        <w:jc w:val="both"/>
        <w:outlineLvl w:val="2"/>
        <w:rPr>
          <w:b/>
          <w:i/>
          <w:sz w:val="22"/>
          <w:szCs w:val="22"/>
        </w:rPr>
      </w:pPr>
      <w:bookmarkStart w:id="64" w:name="_Toc100105710"/>
      <w:bookmarkStart w:id="65" w:name="_Toc100105790"/>
      <w:bookmarkStart w:id="66" w:name="_Toc100106549"/>
      <w:bookmarkStart w:id="67" w:name="_Toc137978940"/>
      <w:r w:rsidRPr="0073466F">
        <w:rPr>
          <w:b/>
          <w:i/>
          <w:sz w:val="22"/>
          <w:szCs w:val="22"/>
        </w:rPr>
        <w:t xml:space="preserve">1.3.2. Những vấn đề liên quan đến chủ đề luận </w:t>
      </w:r>
      <w:proofErr w:type="gramStart"/>
      <w:r w:rsidRPr="0073466F">
        <w:rPr>
          <w:b/>
          <w:i/>
          <w:sz w:val="22"/>
          <w:szCs w:val="22"/>
        </w:rPr>
        <w:t>án</w:t>
      </w:r>
      <w:proofErr w:type="gramEnd"/>
      <w:r w:rsidRPr="0073466F">
        <w:rPr>
          <w:b/>
          <w:i/>
          <w:sz w:val="22"/>
          <w:szCs w:val="22"/>
        </w:rPr>
        <w:t xml:space="preserve"> chưa được giải quyết thấu đáo hoặc chưa được đặt ra trong các công trình nghiên cứu đã công bố</w:t>
      </w:r>
      <w:bookmarkEnd w:id="64"/>
      <w:bookmarkEnd w:id="65"/>
      <w:bookmarkEnd w:id="66"/>
      <w:bookmarkEnd w:id="67"/>
    </w:p>
    <w:p w:rsidR="007247CB" w:rsidRPr="0073466F" w:rsidRDefault="007247CB" w:rsidP="0073466F">
      <w:pPr>
        <w:tabs>
          <w:tab w:val="left" w:pos="567"/>
        </w:tabs>
        <w:spacing w:before="40" w:after="40" w:line="340" w:lineRule="exact"/>
        <w:rPr>
          <w:noProof/>
          <w:color w:val="000000"/>
          <w:sz w:val="22"/>
          <w:szCs w:val="22"/>
        </w:rPr>
      </w:pPr>
      <w:bookmarkStart w:id="68" w:name="_Toc100105711"/>
      <w:bookmarkStart w:id="69" w:name="_Toc100105791"/>
      <w:bookmarkStart w:id="70" w:name="_Toc100106550"/>
      <w:bookmarkStart w:id="71" w:name="_Toc137978941"/>
      <w:r w:rsidRPr="0073466F">
        <w:rPr>
          <w:noProof/>
          <w:color w:val="000000"/>
          <w:sz w:val="22"/>
          <w:szCs w:val="22"/>
        </w:rPr>
        <w:tab/>
        <w:t>Luận án đã chỉ rõ những vấn đề liên quan đến chủ đề luận án chưa được giải quyết trong các công trình đã công bố trên 03 khía cạnh: lý luận; thực tiễn và giải pháp kiến nghị.</w:t>
      </w:r>
    </w:p>
    <w:p w:rsidR="0089078D" w:rsidRPr="0073466F" w:rsidRDefault="0089078D" w:rsidP="0073466F">
      <w:pPr>
        <w:pStyle w:val="BodyText2"/>
        <w:spacing w:before="40" w:after="40" w:line="340" w:lineRule="exact"/>
        <w:ind w:firstLine="567"/>
        <w:jc w:val="both"/>
        <w:outlineLvl w:val="2"/>
        <w:rPr>
          <w:b/>
          <w:i/>
          <w:sz w:val="22"/>
          <w:szCs w:val="22"/>
        </w:rPr>
      </w:pPr>
      <w:r w:rsidRPr="0073466F">
        <w:rPr>
          <w:b/>
          <w:i/>
          <w:sz w:val="22"/>
          <w:szCs w:val="22"/>
        </w:rPr>
        <w:t xml:space="preserve">1.3.3. </w:t>
      </w:r>
      <w:bookmarkEnd w:id="68"/>
      <w:bookmarkEnd w:id="69"/>
      <w:bookmarkEnd w:id="70"/>
      <w:r w:rsidRPr="0073466F">
        <w:rPr>
          <w:b/>
          <w:i/>
          <w:sz w:val="22"/>
          <w:szCs w:val="22"/>
        </w:rPr>
        <w:t>Khoảng trống nghiên cứu luận án</w:t>
      </w:r>
      <w:bookmarkEnd w:id="71"/>
      <w:r w:rsidRPr="0073466F">
        <w:rPr>
          <w:b/>
          <w:i/>
          <w:sz w:val="22"/>
          <w:szCs w:val="22"/>
        </w:rPr>
        <w:t xml:space="preserve"> </w:t>
      </w:r>
    </w:p>
    <w:p w:rsidR="0089078D" w:rsidRPr="0073466F" w:rsidRDefault="007247CB" w:rsidP="0073466F">
      <w:pPr>
        <w:spacing w:before="40" w:after="40" w:line="340" w:lineRule="exact"/>
        <w:ind w:firstLine="567"/>
        <w:jc w:val="both"/>
        <w:rPr>
          <w:sz w:val="22"/>
          <w:szCs w:val="22"/>
          <w:lang w:val="pt-BR"/>
        </w:rPr>
      </w:pPr>
      <w:r w:rsidRPr="0073466F">
        <w:rPr>
          <w:spacing w:val="-2"/>
          <w:sz w:val="22"/>
          <w:szCs w:val="22"/>
        </w:rPr>
        <w:t>Khoảng trống nghiên cứu đối với luận án được xác định là</w:t>
      </w:r>
      <w:r w:rsidR="0089078D" w:rsidRPr="0073466F">
        <w:rPr>
          <w:spacing w:val="-2"/>
          <w:sz w:val="22"/>
          <w:szCs w:val="22"/>
        </w:rPr>
        <w:t>:</w:t>
      </w:r>
      <w:r w:rsidRPr="0073466F">
        <w:rPr>
          <w:spacing w:val="-2"/>
          <w:sz w:val="22"/>
          <w:szCs w:val="22"/>
        </w:rPr>
        <w:t xml:space="preserve"> (1) </w:t>
      </w:r>
      <w:r w:rsidR="001E41FA" w:rsidRPr="0073466F">
        <w:rPr>
          <w:spacing w:val="-2"/>
          <w:sz w:val="22"/>
          <w:szCs w:val="22"/>
        </w:rPr>
        <w:t>H</w:t>
      </w:r>
      <w:r w:rsidR="0089078D" w:rsidRPr="0073466F">
        <w:rPr>
          <w:sz w:val="22"/>
          <w:szCs w:val="22"/>
          <w:lang w:val="pt-BR"/>
        </w:rPr>
        <w:t xml:space="preserve">ệ thống hoá, bổ sung và làm rõ cơ sở lý luận và xác lập khổ lý thuyết </w:t>
      </w:r>
      <w:r w:rsidR="0089078D" w:rsidRPr="0073466F">
        <w:rPr>
          <w:sz w:val="22"/>
          <w:szCs w:val="22"/>
          <w:lang w:val="pt-BR"/>
        </w:rPr>
        <w:lastRenderedPageBreak/>
        <w:t xml:space="preserve">về nâng cao </w:t>
      </w:r>
      <w:r w:rsidR="001E41FA" w:rsidRPr="0073466F">
        <w:rPr>
          <w:sz w:val="22"/>
          <w:szCs w:val="22"/>
          <w:lang w:val="pt-BR"/>
        </w:rPr>
        <w:t>NLCT</w:t>
      </w:r>
      <w:r w:rsidR="0089078D" w:rsidRPr="0073466F">
        <w:rPr>
          <w:sz w:val="22"/>
          <w:szCs w:val="22"/>
          <w:lang w:val="pt-BR"/>
        </w:rPr>
        <w:t xml:space="preserve"> của </w:t>
      </w:r>
      <w:r w:rsidR="001E41FA" w:rsidRPr="0073466F">
        <w:rPr>
          <w:sz w:val="22"/>
          <w:szCs w:val="22"/>
          <w:lang w:val="pt-BR"/>
        </w:rPr>
        <w:t xml:space="preserve">DNNVV </w:t>
      </w:r>
      <w:r w:rsidR="0089078D" w:rsidRPr="0073466F">
        <w:rPr>
          <w:sz w:val="22"/>
          <w:szCs w:val="22"/>
          <w:lang w:val="pt-BR"/>
        </w:rPr>
        <w:t>ngành thuỷ sản trên địa bàn của một địa phương</w:t>
      </w:r>
      <w:r w:rsidR="001E41FA" w:rsidRPr="0073466F">
        <w:rPr>
          <w:sz w:val="22"/>
          <w:szCs w:val="22"/>
          <w:lang w:val="pt-BR"/>
        </w:rPr>
        <w:t>; (2) P</w:t>
      </w:r>
      <w:r w:rsidR="0089078D" w:rsidRPr="0073466F">
        <w:rPr>
          <w:sz w:val="22"/>
          <w:szCs w:val="22"/>
          <w:lang w:val="pt-BR"/>
        </w:rPr>
        <w:t xml:space="preserve">hân tích, đánh giá các yếu tố cấu thành và các nhân tố ảnh hưởng đến </w:t>
      </w:r>
      <w:r w:rsidR="001E41FA" w:rsidRPr="0073466F">
        <w:rPr>
          <w:sz w:val="22"/>
          <w:szCs w:val="22"/>
          <w:lang w:val="pt-BR"/>
        </w:rPr>
        <w:t>NLCT</w:t>
      </w:r>
      <w:r w:rsidR="0089078D" w:rsidRPr="0073466F">
        <w:rPr>
          <w:sz w:val="22"/>
          <w:szCs w:val="22"/>
          <w:lang w:val="pt-BR"/>
        </w:rPr>
        <w:t xml:space="preserve"> của các </w:t>
      </w:r>
      <w:r w:rsidR="001E41FA" w:rsidRPr="0073466F">
        <w:rPr>
          <w:sz w:val="22"/>
          <w:szCs w:val="22"/>
          <w:lang w:val="pt-BR"/>
        </w:rPr>
        <w:t xml:space="preserve">DNNVV </w:t>
      </w:r>
      <w:r w:rsidR="0089078D" w:rsidRPr="0073466F">
        <w:rPr>
          <w:sz w:val="22"/>
          <w:szCs w:val="22"/>
          <w:lang w:val="pt-BR"/>
        </w:rPr>
        <w:t xml:space="preserve">ngành thuỷ sản trên địa bàn </w:t>
      </w:r>
      <w:r w:rsidR="001E41FA" w:rsidRPr="0073466F">
        <w:rPr>
          <w:sz w:val="22"/>
          <w:szCs w:val="22"/>
          <w:lang w:val="pt-BR"/>
        </w:rPr>
        <w:t xml:space="preserve">Tp.Đà </w:t>
      </w:r>
      <w:r w:rsidR="0089078D" w:rsidRPr="0073466F">
        <w:rPr>
          <w:sz w:val="22"/>
          <w:szCs w:val="22"/>
          <w:lang w:val="pt-BR"/>
        </w:rPr>
        <w:t>N</w:t>
      </w:r>
      <w:r w:rsidR="001E41FA" w:rsidRPr="0073466F">
        <w:rPr>
          <w:sz w:val="22"/>
          <w:szCs w:val="22"/>
          <w:lang w:val="pt-BR"/>
        </w:rPr>
        <w:t>ẵ</w:t>
      </w:r>
      <w:r w:rsidR="0089078D" w:rsidRPr="0073466F">
        <w:rPr>
          <w:sz w:val="22"/>
          <w:szCs w:val="22"/>
          <w:lang w:val="pt-BR"/>
        </w:rPr>
        <w:t>ng;</w:t>
      </w:r>
      <w:r w:rsidR="001E41FA" w:rsidRPr="0073466F">
        <w:rPr>
          <w:sz w:val="22"/>
          <w:szCs w:val="22"/>
          <w:lang w:val="pt-BR"/>
        </w:rPr>
        <w:t xml:space="preserve"> (3) X</w:t>
      </w:r>
      <w:r w:rsidR="0089078D" w:rsidRPr="0073466F">
        <w:rPr>
          <w:sz w:val="22"/>
          <w:szCs w:val="22"/>
          <w:lang w:val="pt-BR"/>
        </w:rPr>
        <w:t xml:space="preserve">ác lập hệ thống các quan điểm, định hướng và giải </w:t>
      </w:r>
      <w:r w:rsidR="001E41FA" w:rsidRPr="0073466F">
        <w:rPr>
          <w:sz w:val="22"/>
          <w:szCs w:val="22"/>
          <w:lang w:val="pt-BR"/>
        </w:rPr>
        <w:t xml:space="preserve">pháp </w:t>
      </w:r>
      <w:r w:rsidR="0089078D" w:rsidRPr="0073466F">
        <w:rPr>
          <w:sz w:val="22"/>
          <w:szCs w:val="22"/>
          <w:lang w:val="pt-BR"/>
        </w:rPr>
        <w:t xml:space="preserve">nhằm nâng cao </w:t>
      </w:r>
      <w:r w:rsidR="001E41FA" w:rsidRPr="0073466F">
        <w:rPr>
          <w:sz w:val="22"/>
          <w:szCs w:val="22"/>
          <w:lang w:val="pt-BR"/>
        </w:rPr>
        <w:t>NLTT</w:t>
      </w:r>
      <w:r w:rsidR="0089078D" w:rsidRPr="0073466F">
        <w:rPr>
          <w:sz w:val="22"/>
          <w:szCs w:val="22"/>
          <w:lang w:val="pt-BR"/>
        </w:rPr>
        <w:t xml:space="preserve"> của các </w:t>
      </w:r>
      <w:r w:rsidR="001E41FA" w:rsidRPr="0073466F">
        <w:rPr>
          <w:sz w:val="22"/>
          <w:szCs w:val="22"/>
          <w:lang w:val="pt-BR"/>
        </w:rPr>
        <w:t xml:space="preserve">DNNVV </w:t>
      </w:r>
      <w:r w:rsidR="0089078D" w:rsidRPr="0073466F">
        <w:rPr>
          <w:sz w:val="22"/>
          <w:szCs w:val="22"/>
          <w:lang w:val="pt-BR"/>
        </w:rPr>
        <w:t xml:space="preserve">ngành thuỷ sản trên địa bàn </w:t>
      </w:r>
      <w:r w:rsidR="001E41FA" w:rsidRPr="0073466F">
        <w:rPr>
          <w:sz w:val="22"/>
          <w:szCs w:val="22"/>
          <w:lang w:val="pt-BR"/>
        </w:rPr>
        <w:t>Tp.</w:t>
      </w:r>
      <w:r w:rsidR="0089078D" w:rsidRPr="0073466F">
        <w:rPr>
          <w:sz w:val="22"/>
          <w:szCs w:val="22"/>
          <w:lang w:val="pt-BR"/>
        </w:rPr>
        <w:t>Đà Nẵng thời</w:t>
      </w:r>
      <w:r w:rsidR="001E41FA" w:rsidRPr="0073466F">
        <w:rPr>
          <w:sz w:val="22"/>
          <w:szCs w:val="22"/>
          <w:lang w:val="pt-BR"/>
        </w:rPr>
        <w:t>.</w:t>
      </w:r>
    </w:p>
    <w:p w:rsidR="0073466F" w:rsidRDefault="0073466F" w:rsidP="0073466F">
      <w:pPr>
        <w:pStyle w:val="Heading1"/>
        <w:numPr>
          <w:ilvl w:val="0"/>
          <w:numId w:val="0"/>
        </w:numPr>
        <w:spacing w:before="40" w:after="40" w:line="340" w:lineRule="exact"/>
        <w:ind w:firstLine="567"/>
        <w:jc w:val="center"/>
        <w:rPr>
          <w:b w:val="0"/>
          <w:i/>
          <w:caps w:val="0"/>
        </w:rPr>
      </w:pPr>
      <w:bookmarkStart w:id="72" w:name="_Toc137978942"/>
    </w:p>
    <w:p w:rsidR="0089078D" w:rsidRPr="0073466F" w:rsidRDefault="0089078D" w:rsidP="0073466F">
      <w:pPr>
        <w:pStyle w:val="Heading1"/>
        <w:numPr>
          <w:ilvl w:val="0"/>
          <w:numId w:val="0"/>
        </w:numPr>
        <w:spacing w:before="40" w:after="40" w:line="340" w:lineRule="exact"/>
        <w:ind w:firstLine="567"/>
        <w:jc w:val="center"/>
        <w:rPr>
          <w:b w:val="0"/>
          <w:i/>
          <w:caps w:val="0"/>
        </w:rPr>
      </w:pPr>
      <w:r w:rsidRPr="0073466F">
        <w:rPr>
          <w:b w:val="0"/>
          <w:i/>
          <w:caps w:val="0"/>
        </w:rPr>
        <w:t>CHƯƠNG 2:</w:t>
      </w:r>
      <w:bookmarkEnd w:id="72"/>
    </w:p>
    <w:p w:rsidR="0089078D" w:rsidRPr="0073466F" w:rsidRDefault="0089078D" w:rsidP="0073466F">
      <w:pPr>
        <w:pStyle w:val="Heading1"/>
        <w:numPr>
          <w:ilvl w:val="0"/>
          <w:numId w:val="0"/>
        </w:numPr>
        <w:spacing w:before="40" w:after="40" w:line="340" w:lineRule="exact"/>
        <w:ind w:firstLine="567"/>
        <w:jc w:val="center"/>
        <w:rPr>
          <w:caps w:val="0"/>
        </w:rPr>
      </w:pPr>
      <w:bookmarkStart w:id="73" w:name="_Toc137978943"/>
      <w:r w:rsidRPr="0073466F">
        <w:rPr>
          <w:caps w:val="0"/>
        </w:rPr>
        <w:t xml:space="preserve">MỘT SỐ VẤN ĐỀ LÝ LUẬN VỀ </w:t>
      </w:r>
      <w:r w:rsidR="00B921F7" w:rsidRPr="0073466F">
        <w:rPr>
          <w:caps w:val="0"/>
        </w:rPr>
        <w:t>NLCT</w:t>
      </w:r>
      <w:r w:rsidRPr="0073466F">
        <w:rPr>
          <w:caps w:val="0"/>
        </w:rPr>
        <w:t xml:space="preserve"> CỦA </w:t>
      </w:r>
      <w:r w:rsidR="001E41FA" w:rsidRPr="0073466F">
        <w:rPr>
          <w:caps w:val="0"/>
        </w:rPr>
        <w:t xml:space="preserve">DNNVV </w:t>
      </w:r>
      <w:r w:rsidRPr="0073466F">
        <w:rPr>
          <w:caps w:val="0"/>
        </w:rPr>
        <w:t>NGÀNH THUỶ SẢN</w:t>
      </w:r>
      <w:bookmarkEnd w:id="73"/>
    </w:p>
    <w:p w:rsidR="0089078D" w:rsidRPr="0073466F" w:rsidRDefault="0089078D" w:rsidP="0073466F">
      <w:pPr>
        <w:pStyle w:val="Vnbnnidung20"/>
        <w:shd w:val="clear" w:color="auto" w:fill="auto"/>
        <w:spacing w:before="40" w:after="40" w:line="340" w:lineRule="exact"/>
        <w:ind w:firstLine="567"/>
        <w:outlineLvl w:val="1"/>
        <w:rPr>
          <w:rFonts w:ascii="Times New Roman" w:hAnsi="Times New Roman"/>
          <w:b/>
          <w:bCs/>
          <w:sz w:val="22"/>
          <w:szCs w:val="22"/>
        </w:rPr>
      </w:pPr>
      <w:bookmarkStart w:id="74" w:name="_Toc137978944"/>
      <w:r w:rsidRPr="0073466F">
        <w:rPr>
          <w:rFonts w:ascii="Times New Roman" w:hAnsi="Times New Roman"/>
          <w:b/>
          <w:bCs/>
          <w:sz w:val="22"/>
          <w:szCs w:val="22"/>
        </w:rPr>
        <w:t xml:space="preserve">2.1. Khái niệm về </w:t>
      </w:r>
      <w:r w:rsidR="009571D8">
        <w:rPr>
          <w:rFonts w:ascii="Times New Roman" w:hAnsi="Times New Roman"/>
          <w:b/>
          <w:bCs/>
          <w:sz w:val="22"/>
          <w:szCs w:val="22"/>
        </w:rPr>
        <w:t>NLCT</w:t>
      </w:r>
      <w:r w:rsidRPr="0073466F">
        <w:rPr>
          <w:rFonts w:ascii="Times New Roman" w:hAnsi="Times New Roman"/>
          <w:b/>
          <w:bCs/>
          <w:sz w:val="22"/>
          <w:szCs w:val="22"/>
        </w:rPr>
        <w:t xml:space="preserve"> của </w:t>
      </w:r>
      <w:r w:rsidR="009571D8">
        <w:rPr>
          <w:rFonts w:ascii="Times New Roman" w:hAnsi="Times New Roman"/>
          <w:b/>
          <w:bCs/>
          <w:sz w:val="22"/>
          <w:szCs w:val="22"/>
        </w:rPr>
        <w:t>DNNVV</w:t>
      </w:r>
      <w:r w:rsidRPr="0073466F">
        <w:rPr>
          <w:rFonts w:ascii="Times New Roman" w:hAnsi="Times New Roman"/>
          <w:b/>
          <w:bCs/>
          <w:sz w:val="22"/>
          <w:szCs w:val="22"/>
        </w:rPr>
        <w:t xml:space="preserve"> ngành thủy sản</w:t>
      </w:r>
      <w:bookmarkEnd w:id="74"/>
    </w:p>
    <w:p w:rsidR="0089078D" w:rsidRPr="0073466F" w:rsidRDefault="0089078D" w:rsidP="0073466F">
      <w:pPr>
        <w:pStyle w:val="BodyText2"/>
        <w:spacing w:before="40" w:after="40" w:line="340" w:lineRule="exact"/>
        <w:ind w:firstLine="567"/>
        <w:jc w:val="both"/>
        <w:outlineLvl w:val="2"/>
        <w:rPr>
          <w:b/>
          <w:i/>
          <w:sz w:val="22"/>
          <w:szCs w:val="22"/>
        </w:rPr>
      </w:pPr>
      <w:bookmarkStart w:id="75" w:name="_Toc137978945"/>
      <w:r w:rsidRPr="0073466F">
        <w:rPr>
          <w:b/>
          <w:i/>
          <w:sz w:val="22"/>
          <w:szCs w:val="22"/>
        </w:rPr>
        <w:t>2.1.1. Khái niệm DNNVV</w:t>
      </w:r>
      <w:bookmarkEnd w:id="75"/>
      <w:r w:rsidRPr="0073466F">
        <w:rPr>
          <w:b/>
          <w:i/>
          <w:sz w:val="22"/>
          <w:szCs w:val="22"/>
        </w:rPr>
        <w:t xml:space="preserve"> </w:t>
      </w:r>
    </w:p>
    <w:p w:rsidR="0089078D" w:rsidRPr="0073466F" w:rsidRDefault="00E25E66" w:rsidP="0073466F">
      <w:pPr>
        <w:spacing w:before="40" w:after="40" w:line="340" w:lineRule="exact"/>
        <w:ind w:firstLine="567"/>
        <w:jc w:val="both"/>
        <w:rPr>
          <w:sz w:val="22"/>
          <w:szCs w:val="22"/>
          <w:lang w:val="pt-BR"/>
        </w:rPr>
      </w:pPr>
      <w:r w:rsidRPr="0073466F">
        <w:rPr>
          <w:i/>
          <w:sz w:val="22"/>
          <w:szCs w:val="22"/>
          <w:lang w:val="pt-BR"/>
        </w:rPr>
        <w:t>-</w:t>
      </w:r>
      <w:r w:rsidR="0089078D" w:rsidRPr="0073466F">
        <w:rPr>
          <w:i/>
          <w:sz w:val="22"/>
          <w:szCs w:val="22"/>
          <w:lang w:val="pt-BR"/>
        </w:rPr>
        <w:t xml:space="preserve"> Khái niệm doanh nghiệp</w:t>
      </w:r>
      <w:r w:rsidRPr="0073466F">
        <w:rPr>
          <w:i/>
          <w:sz w:val="22"/>
          <w:szCs w:val="22"/>
          <w:lang w:val="pt-BR"/>
        </w:rPr>
        <w:t xml:space="preserve">: </w:t>
      </w:r>
      <w:r w:rsidR="0089078D" w:rsidRPr="0073466F">
        <w:rPr>
          <w:sz w:val="22"/>
          <w:szCs w:val="22"/>
          <w:lang w:val="pt-BR"/>
        </w:rPr>
        <w:t xml:space="preserve">Trong nền kinh tế thị trường, doanh nghiệp được hiểu là một tổ chức kinh tế có tư cách pháp nhân được tổ chức ra để thực hiện các hoạt động công ích hoặc thu lợi nhuận.Theo Luật doanh nghiệp Việt Nam hiện hành: doanh nghiệp là một tổ chức kinh tế, có tên riêng, có tài sản riêng, có trụ sở giao dịch ổn định được đăng ký kinh doanh theo qui định của pháp luật nhằm mục đích thực hiện các hoạt động kinh doanh. </w:t>
      </w:r>
    </w:p>
    <w:p w:rsidR="0089078D" w:rsidRPr="0073466F" w:rsidRDefault="00E25E66" w:rsidP="0073466F">
      <w:pPr>
        <w:spacing w:before="40" w:after="40" w:line="340" w:lineRule="exact"/>
        <w:ind w:firstLine="567"/>
        <w:jc w:val="both"/>
        <w:rPr>
          <w:sz w:val="22"/>
          <w:szCs w:val="22"/>
        </w:rPr>
      </w:pPr>
      <w:r w:rsidRPr="0073466F">
        <w:rPr>
          <w:i/>
          <w:sz w:val="22"/>
          <w:szCs w:val="22"/>
          <w:lang w:val="pt-BR"/>
        </w:rPr>
        <w:t xml:space="preserve">- Khái niệm DNNVV: </w:t>
      </w:r>
      <w:r w:rsidR="0089078D" w:rsidRPr="0073466F">
        <w:rPr>
          <w:sz w:val="22"/>
          <w:szCs w:val="22"/>
        </w:rPr>
        <w:t>DNNVV là những cơ sở sản xuất kinh doanh có tư cách pháp nhân, không phân biệt thành phần kinh tế, có quy mô về vốn hoặc lao động thoả mãn các qui định của Chính phủ đối với từng ngành nghề, tương ứng với từng thời kỳ phát triển  của nền kinh tế.</w:t>
      </w:r>
    </w:p>
    <w:p w:rsidR="0089078D" w:rsidRPr="0073466F" w:rsidRDefault="00E25E66" w:rsidP="0073466F">
      <w:pPr>
        <w:pStyle w:val="BodyText2"/>
        <w:spacing w:before="40" w:after="40" w:line="340" w:lineRule="exact"/>
        <w:ind w:firstLine="567"/>
        <w:jc w:val="both"/>
        <w:rPr>
          <w:bCs/>
          <w:sz w:val="22"/>
          <w:szCs w:val="22"/>
        </w:rPr>
      </w:pPr>
      <w:r w:rsidRPr="0073466F">
        <w:rPr>
          <w:i/>
          <w:sz w:val="22"/>
          <w:szCs w:val="22"/>
        </w:rPr>
        <w:t xml:space="preserve">- </w:t>
      </w:r>
      <w:r w:rsidR="0089078D" w:rsidRPr="0073466F">
        <w:rPr>
          <w:i/>
          <w:sz w:val="22"/>
          <w:szCs w:val="22"/>
        </w:rPr>
        <w:t xml:space="preserve">Khái niệm </w:t>
      </w:r>
      <w:r w:rsidRPr="0073466F">
        <w:rPr>
          <w:i/>
          <w:sz w:val="22"/>
          <w:szCs w:val="22"/>
        </w:rPr>
        <w:t>DNNVV</w:t>
      </w:r>
      <w:r w:rsidR="0089078D" w:rsidRPr="0073466F">
        <w:rPr>
          <w:i/>
          <w:sz w:val="22"/>
          <w:szCs w:val="22"/>
        </w:rPr>
        <w:t xml:space="preserve"> ngành thuỷ sản</w:t>
      </w:r>
      <w:r w:rsidRPr="0073466F">
        <w:rPr>
          <w:i/>
          <w:sz w:val="22"/>
          <w:szCs w:val="22"/>
        </w:rPr>
        <w:t xml:space="preserve">: </w:t>
      </w:r>
      <w:r w:rsidR="0089078D" w:rsidRPr="0073466F">
        <w:rPr>
          <w:sz w:val="22"/>
          <w:szCs w:val="22"/>
        </w:rPr>
        <w:t xml:space="preserve">Trên cơ sở các khái niệm, đặc điểm và các tiêu chí xác định DNNVV luận án đưa ra khái niệm doanh nghiệp nhỏ và vừa ngành thuỷ sản như sau: </w:t>
      </w:r>
      <w:r w:rsidR="0089078D" w:rsidRPr="0073466F">
        <w:rPr>
          <w:i/>
          <w:sz w:val="22"/>
          <w:szCs w:val="22"/>
        </w:rPr>
        <w:t xml:space="preserve">Doanh nghiệp nhỏ </w:t>
      </w:r>
      <w:r w:rsidR="0089078D" w:rsidRPr="0073466F">
        <w:rPr>
          <w:i/>
          <w:sz w:val="22"/>
          <w:szCs w:val="22"/>
        </w:rPr>
        <w:lastRenderedPageBreak/>
        <w:t>và vừa ngành thuỷ sản là doanh nghiệp hoạt động trong ngành thủy sản có s</w:t>
      </w:r>
      <w:r w:rsidR="0089078D" w:rsidRPr="0073466F">
        <w:rPr>
          <w:bCs/>
          <w:i/>
          <w:sz w:val="22"/>
          <w:szCs w:val="22"/>
        </w:rPr>
        <w:t>ố lao động tham gia bảo hiểm xã hội bình quân năm từ 200 người trở xuống và có tổng nguồn vốn của năm từ 100 tỷ đồng trở xuống hoặc tổng doanh thu của năm từ 200 tỷ đồng trở xuống.</w:t>
      </w:r>
    </w:p>
    <w:p w:rsidR="0089078D" w:rsidRPr="0073466F" w:rsidRDefault="0089078D" w:rsidP="0073466F">
      <w:pPr>
        <w:pStyle w:val="BodyText2"/>
        <w:spacing w:before="40" w:after="40" w:line="340" w:lineRule="exact"/>
        <w:ind w:firstLine="567"/>
        <w:jc w:val="both"/>
        <w:outlineLvl w:val="2"/>
        <w:rPr>
          <w:b/>
          <w:i/>
          <w:sz w:val="22"/>
          <w:szCs w:val="22"/>
        </w:rPr>
      </w:pPr>
      <w:bookmarkStart w:id="76" w:name="_Toc137978946"/>
      <w:r w:rsidRPr="0073466F">
        <w:rPr>
          <w:b/>
          <w:i/>
          <w:sz w:val="22"/>
          <w:szCs w:val="22"/>
        </w:rPr>
        <w:t xml:space="preserve">2.1.2. Khái niệm về </w:t>
      </w:r>
      <w:r w:rsidR="00E25E66" w:rsidRPr="0073466F">
        <w:rPr>
          <w:b/>
          <w:i/>
          <w:sz w:val="22"/>
          <w:szCs w:val="22"/>
        </w:rPr>
        <w:t>NLCT</w:t>
      </w:r>
      <w:r w:rsidRPr="0073466F">
        <w:rPr>
          <w:b/>
          <w:i/>
          <w:sz w:val="22"/>
          <w:szCs w:val="22"/>
        </w:rPr>
        <w:t xml:space="preserve"> của DNNVV</w:t>
      </w:r>
      <w:bookmarkEnd w:id="76"/>
    </w:p>
    <w:p w:rsidR="0089078D" w:rsidRPr="0073466F" w:rsidRDefault="00E25E66" w:rsidP="0073466F">
      <w:pPr>
        <w:pStyle w:val="BodyText2"/>
        <w:spacing w:before="40" w:after="40" w:line="340" w:lineRule="exact"/>
        <w:ind w:firstLine="567"/>
        <w:jc w:val="both"/>
        <w:rPr>
          <w:sz w:val="22"/>
          <w:szCs w:val="22"/>
        </w:rPr>
      </w:pPr>
      <w:r w:rsidRPr="0073466F">
        <w:rPr>
          <w:i/>
          <w:sz w:val="22"/>
          <w:szCs w:val="22"/>
        </w:rPr>
        <w:t>-</w:t>
      </w:r>
      <w:r w:rsidR="0089078D" w:rsidRPr="0073466F">
        <w:rPr>
          <w:i/>
          <w:sz w:val="22"/>
          <w:szCs w:val="22"/>
        </w:rPr>
        <w:t xml:space="preserve"> Khái niệm cạnh tranh</w:t>
      </w:r>
      <w:r w:rsidRPr="0073466F">
        <w:rPr>
          <w:i/>
          <w:sz w:val="22"/>
          <w:szCs w:val="22"/>
        </w:rPr>
        <w:t xml:space="preserve">: </w:t>
      </w:r>
      <w:r w:rsidR="0089078D" w:rsidRPr="0073466F">
        <w:rPr>
          <w:sz w:val="22"/>
          <w:szCs w:val="22"/>
        </w:rPr>
        <w:t xml:space="preserve">Cạnh tranh là quá trình kinh tế mà trong đó các chủ thể kinh tế ganh đua nhau để chiếm lĩnh thị trường, giành lấy khách hàng và các điều kiện thuận lợi trong các hoạt động sản xuất kinh doanh của mình. </w:t>
      </w:r>
      <w:proofErr w:type="gramStart"/>
      <w:r w:rsidR="0089078D" w:rsidRPr="0073466F">
        <w:rPr>
          <w:sz w:val="22"/>
          <w:szCs w:val="22"/>
        </w:rPr>
        <w:t>Thực chất của cạnh tranh là sự tranh giành về lợi ích kinh tế giữa các chủ thể khi tham gia thị trường.</w:t>
      </w:r>
      <w:proofErr w:type="gramEnd"/>
    </w:p>
    <w:p w:rsidR="0089078D" w:rsidRPr="0073466F" w:rsidRDefault="00E25E66" w:rsidP="0073466F">
      <w:pPr>
        <w:pStyle w:val="BodyText2"/>
        <w:spacing w:before="40" w:after="40" w:line="340" w:lineRule="exact"/>
        <w:ind w:firstLine="567"/>
        <w:jc w:val="both"/>
        <w:rPr>
          <w:sz w:val="22"/>
          <w:szCs w:val="22"/>
        </w:rPr>
      </w:pPr>
      <w:bookmarkStart w:id="77" w:name="_Toc357170593"/>
      <w:bookmarkStart w:id="78" w:name="_Toc357170629"/>
      <w:r w:rsidRPr="0073466F">
        <w:rPr>
          <w:i/>
          <w:sz w:val="22"/>
          <w:szCs w:val="22"/>
        </w:rPr>
        <w:t>- K</w:t>
      </w:r>
      <w:r w:rsidR="0089078D" w:rsidRPr="0073466F">
        <w:rPr>
          <w:i/>
          <w:sz w:val="22"/>
          <w:szCs w:val="22"/>
        </w:rPr>
        <w:t xml:space="preserve">hái niệm </w:t>
      </w:r>
      <w:bookmarkEnd w:id="77"/>
      <w:bookmarkEnd w:id="78"/>
      <w:r w:rsidRPr="0073466F">
        <w:rPr>
          <w:i/>
          <w:sz w:val="22"/>
          <w:szCs w:val="22"/>
        </w:rPr>
        <w:t xml:space="preserve">NLCT của DN: </w:t>
      </w:r>
      <w:r w:rsidRPr="0073466F">
        <w:rPr>
          <w:sz w:val="22"/>
          <w:szCs w:val="22"/>
        </w:rPr>
        <w:t xml:space="preserve">NLCT của DN là </w:t>
      </w:r>
      <w:r w:rsidR="0089078D" w:rsidRPr="0073466F">
        <w:rPr>
          <w:sz w:val="22"/>
          <w:szCs w:val="22"/>
        </w:rPr>
        <w:t xml:space="preserve">khả năng của </w:t>
      </w:r>
      <w:r w:rsidRPr="0073466F">
        <w:rPr>
          <w:sz w:val="22"/>
          <w:szCs w:val="22"/>
        </w:rPr>
        <w:t xml:space="preserve">DN </w:t>
      </w:r>
      <w:r w:rsidR="0089078D" w:rsidRPr="0073466F">
        <w:rPr>
          <w:sz w:val="22"/>
          <w:szCs w:val="22"/>
        </w:rPr>
        <w:t xml:space="preserve">trong việc đương đầu với các đối thủ cạnh tranh nhằm duy trì và nâng cao giá trị của </w:t>
      </w:r>
      <w:r w:rsidRPr="0073466F">
        <w:rPr>
          <w:sz w:val="22"/>
          <w:szCs w:val="22"/>
        </w:rPr>
        <w:t xml:space="preserve">DN </w:t>
      </w:r>
      <w:r w:rsidR="0089078D" w:rsidRPr="0073466F">
        <w:rPr>
          <w:sz w:val="22"/>
          <w:szCs w:val="22"/>
        </w:rPr>
        <w:t>cho các bên liên quan.</w:t>
      </w:r>
    </w:p>
    <w:p w:rsidR="0089078D" w:rsidRPr="0073466F" w:rsidRDefault="00E25E66" w:rsidP="0073466F">
      <w:pPr>
        <w:pStyle w:val="BodyText2"/>
        <w:spacing w:before="40" w:after="40" w:line="340" w:lineRule="exact"/>
        <w:ind w:firstLine="567"/>
        <w:jc w:val="both"/>
        <w:rPr>
          <w:b/>
          <w:spacing w:val="-2"/>
          <w:sz w:val="22"/>
          <w:szCs w:val="22"/>
        </w:rPr>
      </w:pPr>
      <w:r w:rsidRPr="0073466F">
        <w:rPr>
          <w:i/>
          <w:sz w:val="22"/>
          <w:szCs w:val="22"/>
        </w:rPr>
        <w:t>-</w:t>
      </w:r>
      <w:r w:rsidR="0089078D" w:rsidRPr="0073466F">
        <w:rPr>
          <w:i/>
          <w:sz w:val="22"/>
          <w:szCs w:val="22"/>
        </w:rPr>
        <w:t xml:space="preserve"> Khái niệm </w:t>
      </w:r>
      <w:r w:rsidRPr="0073466F">
        <w:rPr>
          <w:i/>
          <w:sz w:val="22"/>
          <w:szCs w:val="22"/>
        </w:rPr>
        <w:t xml:space="preserve">NLCT </w:t>
      </w:r>
      <w:r w:rsidR="0089078D" w:rsidRPr="0073466F">
        <w:rPr>
          <w:i/>
          <w:sz w:val="22"/>
          <w:szCs w:val="22"/>
        </w:rPr>
        <w:t xml:space="preserve">của </w:t>
      </w:r>
      <w:r w:rsidR="00B921F7" w:rsidRPr="0073466F">
        <w:rPr>
          <w:i/>
          <w:sz w:val="22"/>
          <w:szCs w:val="22"/>
        </w:rPr>
        <w:t xml:space="preserve">DNNVV </w:t>
      </w:r>
      <w:r w:rsidR="0089078D" w:rsidRPr="0073466F">
        <w:rPr>
          <w:i/>
          <w:sz w:val="22"/>
          <w:szCs w:val="22"/>
        </w:rPr>
        <w:t>ngành thủy sản</w:t>
      </w:r>
      <w:r w:rsidR="00B921F7" w:rsidRPr="0073466F">
        <w:rPr>
          <w:i/>
          <w:sz w:val="22"/>
          <w:szCs w:val="22"/>
        </w:rPr>
        <w:t xml:space="preserve">: </w:t>
      </w:r>
      <w:r w:rsidR="0089078D" w:rsidRPr="0073466F">
        <w:rPr>
          <w:spacing w:val="-2"/>
          <w:sz w:val="22"/>
          <w:szCs w:val="22"/>
        </w:rPr>
        <w:t>Năng lực cạnh tranh của DNNVV ngành thủy sản là khả năng duy trì và nâng cao lợi thế cạnh tranh trong việc tiêu thụ sản phẩm, mở rộng mạng lưới tiêu thụ, thu hút và sử dụng có hiệu quả các yếu tố sản xuất của ngành thủy sản nhằm đạt hiệu quả kinh tế cao và bền vững của ngành thủy sản. Đó là việc khai thác, sử dụng thực lực và lợi thế bên trong, bên ngoài nhằm tạo ra những sản phẩm, dịch vụ hấp dẫn khách hàng để tồn tại và phát triển, thu được lợi nhuận ngày càng cao và cải tiến vị trí so với các đối thủ cạnh tranh trên thị trường thủy sản.</w:t>
      </w:r>
    </w:p>
    <w:p w:rsidR="0089078D" w:rsidRPr="0073466F" w:rsidRDefault="0089078D" w:rsidP="0073466F">
      <w:pPr>
        <w:pStyle w:val="BodyText2"/>
        <w:spacing w:before="40" w:after="40" w:line="340" w:lineRule="exact"/>
        <w:ind w:firstLine="567"/>
        <w:jc w:val="both"/>
        <w:outlineLvl w:val="2"/>
        <w:rPr>
          <w:b/>
          <w:i/>
          <w:spacing w:val="-6"/>
          <w:sz w:val="22"/>
          <w:szCs w:val="22"/>
        </w:rPr>
      </w:pPr>
      <w:bookmarkStart w:id="79" w:name="_Toc137978947"/>
      <w:r w:rsidRPr="0073466F">
        <w:rPr>
          <w:b/>
          <w:i/>
          <w:spacing w:val="-6"/>
          <w:sz w:val="22"/>
          <w:szCs w:val="22"/>
        </w:rPr>
        <w:t xml:space="preserve">2.1.3. Các yếu tố cấu thành </w:t>
      </w:r>
      <w:r w:rsidR="00B921F7" w:rsidRPr="0073466F">
        <w:rPr>
          <w:b/>
          <w:i/>
          <w:spacing w:val="-6"/>
          <w:sz w:val="22"/>
          <w:szCs w:val="22"/>
        </w:rPr>
        <w:t>NLCT</w:t>
      </w:r>
      <w:r w:rsidRPr="0073466F">
        <w:rPr>
          <w:b/>
          <w:i/>
          <w:spacing w:val="-6"/>
          <w:sz w:val="22"/>
          <w:szCs w:val="22"/>
        </w:rPr>
        <w:t xml:space="preserve"> của DNNVV ngành thủy sản</w:t>
      </w:r>
      <w:bookmarkEnd w:id="79"/>
    </w:p>
    <w:p w:rsidR="0089078D" w:rsidRPr="0073466F" w:rsidRDefault="00B921F7" w:rsidP="0073466F">
      <w:pPr>
        <w:widowControl w:val="0"/>
        <w:spacing w:before="40" w:after="40" w:line="340" w:lineRule="exact"/>
        <w:ind w:firstLine="567"/>
        <w:jc w:val="both"/>
        <w:rPr>
          <w:sz w:val="22"/>
          <w:szCs w:val="22"/>
        </w:rPr>
      </w:pPr>
      <w:r w:rsidRPr="0073466F">
        <w:rPr>
          <w:sz w:val="22"/>
          <w:szCs w:val="22"/>
        </w:rPr>
        <w:t xml:space="preserve">NLCT của DNNVV ngành thủy sản có những yếu tố cấu thành cơ bản cơ bản là: </w:t>
      </w:r>
      <w:r w:rsidR="0089078D" w:rsidRPr="0073466F">
        <w:rPr>
          <w:sz w:val="22"/>
          <w:szCs w:val="22"/>
        </w:rPr>
        <w:t>Nguồn lực tài chính</w:t>
      </w:r>
      <w:r w:rsidRPr="0073466F">
        <w:rPr>
          <w:sz w:val="22"/>
          <w:szCs w:val="22"/>
        </w:rPr>
        <w:t xml:space="preserve">; </w:t>
      </w:r>
      <w:r w:rsidR="0089078D" w:rsidRPr="0073466F">
        <w:rPr>
          <w:spacing w:val="-2"/>
          <w:sz w:val="22"/>
          <w:szCs w:val="22"/>
        </w:rPr>
        <w:t>Nguồn lực con người</w:t>
      </w:r>
      <w:r w:rsidRPr="0073466F">
        <w:rPr>
          <w:spacing w:val="-2"/>
          <w:sz w:val="22"/>
          <w:szCs w:val="22"/>
        </w:rPr>
        <w:t xml:space="preserve">; </w:t>
      </w:r>
      <w:r w:rsidR="0089078D" w:rsidRPr="0073466F">
        <w:rPr>
          <w:sz w:val="22"/>
          <w:szCs w:val="22"/>
        </w:rPr>
        <w:t>Thương hiệu, nhãn hiệu</w:t>
      </w:r>
      <w:r w:rsidRPr="0073466F">
        <w:rPr>
          <w:sz w:val="22"/>
          <w:szCs w:val="22"/>
        </w:rPr>
        <w:t>;</w:t>
      </w:r>
      <w:r w:rsidR="0089078D" w:rsidRPr="0073466F">
        <w:rPr>
          <w:sz w:val="22"/>
          <w:szCs w:val="22"/>
        </w:rPr>
        <w:t xml:space="preserve"> Trình độ tổ chức quản lý điều hành sản xuất kinh doanh của doanh nghiệp</w:t>
      </w:r>
      <w:r w:rsidRPr="0073466F">
        <w:rPr>
          <w:sz w:val="22"/>
          <w:szCs w:val="22"/>
        </w:rPr>
        <w:t xml:space="preserve">; </w:t>
      </w:r>
      <w:r w:rsidR="0089078D" w:rsidRPr="0073466F">
        <w:rPr>
          <w:sz w:val="22"/>
          <w:szCs w:val="22"/>
        </w:rPr>
        <w:t>Hoạt động ngh</w:t>
      </w:r>
      <w:r w:rsidRPr="0073466F">
        <w:rPr>
          <w:sz w:val="22"/>
          <w:szCs w:val="22"/>
        </w:rPr>
        <w:t xml:space="preserve">iên cứu thị trường và </w:t>
      </w:r>
      <w:r w:rsidRPr="0073466F">
        <w:rPr>
          <w:sz w:val="22"/>
          <w:szCs w:val="22"/>
        </w:rPr>
        <w:lastRenderedPageBreak/>
        <w:t xml:space="preserve">marketing; </w:t>
      </w:r>
      <w:r w:rsidR="0089078D" w:rsidRPr="0073466F">
        <w:rPr>
          <w:spacing w:val="-2"/>
          <w:sz w:val="22"/>
          <w:szCs w:val="22"/>
        </w:rPr>
        <w:t>Cơ sở vật chất kỹ thuật và công nghệ</w:t>
      </w:r>
      <w:r w:rsidRPr="0073466F">
        <w:rPr>
          <w:spacing w:val="-2"/>
          <w:sz w:val="22"/>
          <w:szCs w:val="22"/>
        </w:rPr>
        <w:t>.</w:t>
      </w:r>
      <w:r w:rsidRPr="0073466F">
        <w:rPr>
          <w:b/>
          <w:i/>
          <w:spacing w:val="-2"/>
          <w:sz w:val="22"/>
          <w:szCs w:val="22"/>
          <w:u w:val="single"/>
        </w:rPr>
        <w:t xml:space="preserve"> </w:t>
      </w:r>
      <w:r w:rsidR="0089078D" w:rsidRPr="0073466F">
        <w:rPr>
          <w:spacing w:val="-2"/>
          <w:sz w:val="22"/>
          <w:szCs w:val="22"/>
        </w:rPr>
        <w:t xml:space="preserve"> </w:t>
      </w:r>
    </w:p>
    <w:p w:rsidR="0089078D" w:rsidRPr="0073466F" w:rsidRDefault="0089078D" w:rsidP="0073466F">
      <w:pPr>
        <w:pStyle w:val="Vnbnnidung20"/>
        <w:shd w:val="clear" w:color="auto" w:fill="auto"/>
        <w:spacing w:before="40" w:after="40" w:line="340" w:lineRule="exact"/>
        <w:ind w:firstLine="567"/>
        <w:outlineLvl w:val="1"/>
        <w:rPr>
          <w:rFonts w:ascii="Times New Roman" w:hAnsi="Times New Roman"/>
          <w:b/>
          <w:bCs/>
          <w:sz w:val="22"/>
          <w:szCs w:val="22"/>
        </w:rPr>
      </w:pPr>
      <w:bookmarkStart w:id="80" w:name="_Toc137978948"/>
      <w:r w:rsidRPr="0073466F">
        <w:rPr>
          <w:rFonts w:ascii="Times New Roman" w:hAnsi="Times New Roman"/>
          <w:b/>
          <w:bCs/>
          <w:sz w:val="22"/>
          <w:szCs w:val="22"/>
        </w:rPr>
        <w:t xml:space="preserve">2.2. Vai trò và các yếu tố ảnh hưởng đến </w:t>
      </w:r>
      <w:r w:rsidR="00B921F7" w:rsidRPr="0073466F">
        <w:rPr>
          <w:rFonts w:ascii="Times New Roman" w:hAnsi="Times New Roman"/>
          <w:b/>
          <w:bCs/>
          <w:sz w:val="22"/>
          <w:szCs w:val="22"/>
        </w:rPr>
        <w:t>NLCT</w:t>
      </w:r>
      <w:r w:rsidRPr="0073466F">
        <w:rPr>
          <w:rFonts w:ascii="Times New Roman" w:hAnsi="Times New Roman"/>
          <w:b/>
          <w:bCs/>
          <w:sz w:val="22"/>
          <w:szCs w:val="22"/>
        </w:rPr>
        <w:t xml:space="preserve"> của các </w:t>
      </w:r>
      <w:r w:rsidR="00B921F7" w:rsidRPr="0073466F">
        <w:rPr>
          <w:rFonts w:ascii="Times New Roman" w:hAnsi="Times New Roman"/>
          <w:b/>
          <w:bCs/>
          <w:sz w:val="22"/>
          <w:szCs w:val="22"/>
        </w:rPr>
        <w:t>DN</w:t>
      </w:r>
      <w:r w:rsidRPr="0073466F">
        <w:rPr>
          <w:rFonts w:ascii="Times New Roman" w:hAnsi="Times New Roman"/>
          <w:b/>
          <w:bCs/>
          <w:sz w:val="22"/>
          <w:szCs w:val="22"/>
        </w:rPr>
        <w:t xml:space="preserve"> ngành thủy sản</w:t>
      </w:r>
      <w:bookmarkEnd w:id="80"/>
      <w:r w:rsidRPr="0073466F">
        <w:rPr>
          <w:rFonts w:ascii="Times New Roman" w:hAnsi="Times New Roman"/>
          <w:b/>
          <w:bCs/>
          <w:sz w:val="22"/>
          <w:szCs w:val="22"/>
        </w:rPr>
        <w:t xml:space="preserve"> </w:t>
      </w:r>
    </w:p>
    <w:p w:rsidR="0089078D" w:rsidRPr="0073466F" w:rsidRDefault="0089078D" w:rsidP="0073466F">
      <w:pPr>
        <w:pStyle w:val="BodyText2"/>
        <w:spacing w:before="40" w:after="40" w:line="340" w:lineRule="exact"/>
        <w:ind w:firstLine="567"/>
        <w:jc w:val="both"/>
        <w:outlineLvl w:val="2"/>
        <w:rPr>
          <w:b/>
          <w:i/>
          <w:sz w:val="22"/>
          <w:szCs w:val="22"/>
        </w:rPr>
      </w:pPr>
      <w:bookmarkStart w:id="81" w:name="_Toc137978949"/>
      <w:r w:rsidRPr="0073466F">
        <w:rPr>
          <w:b/>
          <w:i/>
          <w:sz w:val="22"/>
          <w:szCs w:val="22"/>
        </w:rPr>
        <w:t xml:space="preserve">2.2.1. Vai trò của nâng cao </w:t>
      </w:r>
      <w:r w:rsidR="00B921F7" w:rsidRPr="0073466F">
        <w:rPr>
          <w:b/>
          <w:i/>
          <w:sz w:val="22"/>
          <w:szCs w:val="22"/>
        </w:rPr>
        <w:t>NLCT</w:t>
      </w:r>
      <w:r w:rsidRPr="0073466F">
        <w:rPr>
          <w:b/>
          <w:i/>
          <w:sz w:val="22"/>
          <w:szCs w:val="22"/>
        </w:rPr>
        <w:t xml:space="preserve"> của các DNNVV ngành thủy sản</w:t>
      </w:r>
      <w:bookmarkEnd w:id="81"/>
    </w:p>
    <w:p w:rsidR="0089078D" w:rsidRPr="0073466F" w:rsidRDefault="00B921F7" w:rsidP="0073466F">
      <w:pPr>
        <w:widowControl w:val="0"/>
        <w:spacing w:before="40" w:after="40" w:line="340" w:lineRule="exact"/>
        <w:ind w:firstLine="567"/>
        <w:jc w:val="both"/>
        <w:rPr>
          <w:color w:val="000000"/>
          <w:sz w:val="22"/>
          <w:szCs w:val="22"/>
        </w:rPr>
      </w:pPr>
      <w:r w:rsidRPr="0073466F">
        <w:rPr>
          <w:rStyle w:val="Emphasis"/>
          <w:bCs/>
          <w:i w:val="0"/>
          <w:color w:val="000000"/>
          <w:sz w:val="22"/>
          <w:szCs w:val="22"/>
        </w:rPr>
        <w:t xml:space="preserve">Một số vai trò chính được xác định như sau: </w:t>
      </w:r>
      <w:r w:rsidR="0089078D" w:rsidRPr="0073466F">
        <w:rPr>
          <w:rStyle w:val="Emphasis"/>
          <w:b/>
          <w:bCs/>
          <w:color w:val="000000"/>
          <w:sz w:val="22"/>
          <w:szCs w:val="22"/>
        </w:rPr>
        <w:t xml:space="preserve">Thứ nhất, </w:t>
      </w:r>
      <w:r w:rsidR="0089078D" w:rsidRPr="0073466F">
        <w:rPr>
          <w:rStyle w:val="Emphasis"/>
          <w:bCs/>
          <w:i w:val="0"/>
          <w:color w:val="000000"/>
          <w:sz w:val="22"/>
          <w:szCs w:val="22"/>
        </w:rPr>
        <w:t>nâng cao năng lực cạnh tranh cho DNNVV ngành thủy sản góp phần mở rộng thị phần và tăng khả năng chiếm lĩnh thị trường tiêu thụ.</w:t>
      </w:r>
      <w:r w:rsidRPr="0073466F">
        <w:rPr>
          <w:rStyle w:val="Emphasis"/>
          <w:bCs/>
          <w:color w:val="000000"/>
          <w:sz w:val="22"/>
          <w:szCs w:val="22"/>
        </w:rPr>
        <w:t xml:space="preserve"> </w:t>
      </w:r>
      <w:r w:rsidR="0089078D" w:rsidRPr="0073466F">
        <w:rPr>
          <w:rStyle w:val="Strong"/>
          <w:i/>
          <w:iCs/>
          <w:color w:val="000000"/>
          <w:sz w:val="22"/>
          <w:szCs w:val="22"/>
        </w:rPr>
        <w:t xml:space="preserve">Thứ hai, </w:t>
      </w:r>
      <w:r w:rsidR="0089078D" w:rsidRPr="0073466F">
        <w:rPr>
          <w:rStyle w:val="Emphasis"/>
          <w:bCs/>
          <w:i w:val="0"/>
          <w:color w:val="000000"/>
          <w:sz w:val="22"/>
          <w:szCs w:val="22"/>
        </w:rPr>
        <w:t xml:space="preserve">nâng cao năng lực cạnh tranh cho DNNVV ngành thủy sản góp phần nâng </w:t>
      </w:r>
      <w:r w:rsidR="00C27880" w:rsidRPr="0073466F">
        <w:rPr>
          <w:rStyle w:val="Emphasis"/>
          <w:bCs/>
          <w:i w:val="0"/>
          <w:color w:val="000000"/>
          <w:sz w:val="22"/>
          <w:szCs w:val="22"/>
        </w:rPr>
        <w:t>cao hi</w:t>
      </w:r>
      <w:r w:rsidR="0089078D" w:rsidRPr="0073466F">
        <w:rPr>
          <w:rStyle w:val="Strong"/>
          <w:b w:val="0"/>
          <w:i/>
          <w:iCs/>
          <w:color w:val="000000"/>
          <w:sz w:val="22"/>
          <w:szCs w:val="22"/>
        </w:rPr>
        <w:t xml:space="preserve">ệu quả sản xuất kinh doanh của DN. </w:t>
      </w:r>
      <w:r w:rsidR="0089078D" w:rsidRPr="0073466F">
        <w:rPr>
          <w:rStyle w:val="Strong"/>
          <w:i/>
          <w:iCs/>
          <w:color w:val="000000"/>
          <w:sz w:val="22"/>
          <w:szCs w:val="22"/>
        </w:rPr>
        <w:t xml:space="preserve">Thứ ba, </w:t>
      </w:r>
      <w:r w:rsidR="0089078D" w:rsidRPr="0073466F">
        <w:rPr>
          <w:rStyle w:val="Emphasis"/>
          <w:bCs/>
          <w:i w:val="0"/>
          <w:color w:val="000000"/>
          <w:sz w:val="22"/>
          <w:szCs w:val="22"/>
        </w:rPr>
        <w:t>nâng cao năng lực cạnh tranh cho DNNVV ngành thủy sản góp phần tăng cường thu hút đầu tư, nâng cao trình độ quản lý và chất lượng lao động của ngành.</w:t>
      </w:r>
      <w:r w:rsidR="0089078D" w:rsidRPr="0073466F">
        <w:rPr>
          <w:rStyle w:val="Emphasis"/>
          <w:b/>
          <w:bCs/>
          <w:color w:val="000000"/>
          <w:sz w:val="22"/>
          <w:szCs w:val="22"/>
        </w:rPr>
        <w:t xml:space="preserve"> </w:t>
      </w:r>
      <w:r w:rsidR="0089078D" w:rsidRPr="0073466F">
        <w:rPr>
          <w:rStyle w:val="Strong"/>
          <w:i/>
          <w:iCs/>
          <w:color w:val="000000"/>
          <w:sz w:val="22"/>
          <w:szCs w:val="22"/>
        </w:rPr>
        <w:t xml:space="preserve">Thứ tư, </w:t>
      </w:r>
      <w:r w:rsidR="0089078D" w:rsidRPr="0073466F">
        <w:rPr>
          <w:rStyle w:val="Emphasis"/>
          <w:bCs/>
          <w:i w:val="0"/>
          <w:color w:val="000000"/>
          <w:sz w:val="22"/>
          <w:szCs w:val="22"/>
        </w:rPr>
        <w:t xml:space="preserve">nâng cao năng lực cạnh tranh cho DNNVV ngành thủy sản góp phần nâng cao năng lực cho DN trong việc </w:t>
      </w:r>
      <w:r w:rsidR="0089078D" w:rsidRPr="0073466F">
        <w:rPr>
          <w:i/>
          <w:color w:val="000000"/>
          <w:sz w:val="22"/>
          <w:szCs w:val="22"/>
        </w:rPr>
        <w:t>thực hiện đầy đủ, nghiêm túc chính sách, luật pháp về bảo vệ môi trường.</w:t>
      </w:r>
      <w:r w:rsidR="0089078D" w:rsidRPr="0073466F">
        <w:rPr>
          <w:color w:val="000000"/>
          <w:sz w:val="22"/>
          <w:szCs w:val="22"/>
        </w:rPr>
        <w:t xml:space="preserve"> </w:t>
      </w:r>
    </w:p>
    <w:p w:rsidR="0089078D" w:rsidRPr="0073466F" w:rsidRDefault="0089078D" w:rsidP="0073466F">
      <w:pPr>
        <w:pStyle w:val="BodyText2"/>
        <w:spacing w:before="40" w:after="40" w:line="340" w:lineRule="exact"/>
        <w:ind w:firstLine="567"/>
        <w:jc w:val="both"/>
        <w:outlineLvl w:val="2"/>
        <w:rPr>
          <w:b/>
          <w:i/>
          <w:sz w:val="22"/>
          <w:szCs w:val="22"/>
        </w:rPr>
      </w:pPr>
      <w:bookmarkStart w:id="82" w:name="_Toc137978950"/>
      <w:r w:rsidRPr="0073466F">
        <w:rPr>
          <w:b/>
          <w:i/>
          <w:sz w:val="22"/>
          <w:szCs w:val="22"/>
        </w:rPr>
        <w:t xml:space="preserve">2.2.2. Các yếu tố ảnh hưởng đến nâng cao </w:t>
      </w:r>
      <w:r w:rsidR="00C27880" w:rsidRPr="0073466F">
        <w:rPr>
          <w:b/>
          <w:i/>
          <w:sz w:val="22"/>
          <w:szCs w:val="22"/>
        </w:rPr>
        <w:t>NLCT</w:t>
      </w:r>
      <w:r w:rsidRPr="0073466F">
        <w:rPr>
          <w:b/>
          <w:i/>
          <w:sz w:val="22"/>
          <w:szCs w:val="22"/>
        </w:rPr>
        <w:t xml:space="preserve"> của các DNNVV ngành thủy sản</w:t>
      </w:r>
      <w:bookmarkEnd w:id="82"/>
      <w:r w:rsidRPr="0073466F">
        <w:rPr>
          <w:b/>
          <w:i/>
          <w:sz w:val="22"/>
          <w:szCs w:val="22"/>
        </w:rPr>
        <w:t xml:space="preserve"> </w:t>
      </w:r>
    </w:p>
    <w:p w:rsidR="0089078D" w:rsidRPr="0073466F" w:rsidRDefault="00C27880" w:rsidP="0073466F">
      <w:pPr>
        <w:pStyle w:val="BodyText"/>
        <w:numPr>
          <w:ilvl w:val="0"/>
          <w:numId w:val="0"/>
        </w:numPr>
        <w:spacing w:before="40" w:after="40" w:line="340" w:lineRule="exact"/>
        <w:ind w:firstLine="567"/>
        <w:rPr>
          <w:szCs w:val="22"/>
        </w:rPr>
      </w:pPr>
      <w:r w:rsidRPr="0073466F">
        <w:rPr>
          <w:szCs w:val="22"/>
        </w:rPr>
        <w:t>Có hai nhóm yếu tố ảnh hưởng đến nâng cao NLCT của các DNNVV ngành thủy sản là: nhóm y</w:t>
      </w:r>
      <w:r w:rsidR="0089078D" w:rsidRPr="0073466F">
        <w:rPr>
          <w:szCs w:val="22"/>
        </w:rPr>
        <w:t xml:space="preserve">ếu tố lợi thế cạnh tranh quốc gia </w:t>
      </w:r>
      <w:r w:rsidRPr="0073466F">
        <w:rPr>
          <w:szCs w:val="22"/>
        </w:rPr>
        <w:t>và nhóm c</w:t>
      </w:r>
      <w:r w:rsidR="0089078D" w:rsidRPr="0073466F">
        <w:rPr>
          <w:szCs w:val="22"/>
        </w:rPr>
        <w:t>ác yếu tố quốc tế</w:t>
      </w:r>
      <w:r w:rsidR="0089078D" w:rsidRPr="0073466F">
        <w:rPr>
          <w:i/>
          <w:szCs w:val="22"/>
        </w:rPr>
        <w:t xml:space="preserve"> </w:t>
      </w:r>
    </w:p>
    <w:p w:rsidR="0089078D" w:rsidRPr="00532968" w:rsidRDefault="0089078D" w:rsidP="00532968">
      <w:pPr>
        <w:pStyle w:val="Vnbnnidung20"/>
        <w:shd w:val="clear" w:color="auto" w:fill="auto"/>
        <w:spacing w:before="40" w:after="40" w:line="340" w:lineRule="exact"/>
        <w:ind w:firstLine="567"/>
        <w:outlineLvl w:val="1"/>
        <w:rPr>
          <w:rFonts w:ascii="Times New Roman" w:hAnsi="Times New Roman"/>
          <w:b/>
          <w:bCs/>
          <w:sz w:val="22"/>
          <w:szCs w:val="22"/>
        </w:rPr>
      </w:pPr>
      <w:bookmarkStart w:id="83" w:name="1.1.1._Các_khái_niệm_về_năng_lực_cạnh_tr"/>
      <w:bookmarkStart w:id="84" w:name="_bookmark2"/>
      <w:bookmarkStart w:id="85" w:name="_Toc137978955"/>
      <w:bookmarkEnd w:id="83"/>
      <w:bookmarkEnd w:id="84"/>
      <w:r w:rsidRPr="00532968">
        <w:rPr>
          <w:rFonts w:ascii="Times New Roman" w:hAnsi="Times New Roman"/>
          <w:b/>
          <w:bCs/>
          <w:sz w:val="22"/>
          <w:szCs w:val="22"/>
        </w:rPr>
        <w:t>2.</w:t>
      </w:r>
      <w:r w:rsidR="00DC1015">
        <w:rPr>
          <w:rFonts w:ascii="Times New Roman" w:hAnsi="Times New Roman"/>
          <w:b/>
          <w:bCs/>
          <w:sz w:val="22"/>
          <w:szCs w:val="22"/>
        </w:rPr>
        <w:t>3</w:t>
      </w:r>
      <w:r w:rsidRPr="00532968">
        <w:rPr>
          <w:rFonts w:ascii="Times New Roman" w:hAnsi="Times New Roman"/>
          <w:b/>
          <w:bCs/>
          <w:sz w:val="22"/>
          <w:szCs w:val="22"/>
        </w:rPr>
        <w:t xml:space="preserve">. </w:t>
      </w:r>
      <w:r w:rsidR="00DC1015">
        <w:rPr>
          <w:rFonts w:ascii="Times New Roman" w:hAnsi="Times New Roman"/>
          <w:b/>
          <w:bCs/>
          <w:sz w:val="22"/>
          <w:szCs w:val="22"/>
        </w:rPr>
        <w:t>P</w:t>
      </w:r>
      <w:r w:rsidRPr="00532968">
        <w:rPr>
          <w:rFonts w:ascii="Times New Roman" w:hAnsi="Times New Roman"/>
          <w:b/>
          <w:bCs/>
          <w:sz w:val="22"/>
          <w:szCs w:val="22"/>
        </w:rPr>
        <w:t xml:space="preserve">hương pháp phân tích, đánh giá năng lực cạnh tranh của </w:t>
      </w:r>
      <w:bookmarkEnd w:id="85"/>
      <w:r w:rsidR="00DC1015">
        <w:rPr>
          <w:rFonts w:ascii="Times New Roman" w:hAnsi="Times New Roman"/>
          <w:b/>
          <w:bCs/>
          <w:sz w:val="22"/>
          <w:szCs w:val="22"/>
        </w:rPr>
        <w:t>DNNVV ngành thuỷ sản thành phố Đà Nẵng</w:t>
      </w:r>
      <w:r w:rsidRPr="00532968">
        <w:rPr>
          <w:rFonts w:ascii="Times New Roman" w:hAnsi="Times New Roman"/>
          <w:b/>
          <w:bCs/>
          <w:sz w:val="22"/>
          <w:szCs w:val="22"/>
        </w:rPr>
        <w:t xml:space="preserve"> </w:t>
      </w:r>
    </w:p>
    <w:p w:rsidR="0089078D" w:rsidRPr="0073466F" w:rsidRDefault="00DB3205" w:rsidP="0073466F">
      <w:pPr>
        <w:widowControl w:val="0"/>
        <w:spacing w:before="40" w:after="40" w:line="340" w:lineRule="exact"/>
        <w:ind w:firstLine="567"/>
        <w:jc w:val="both"/>
        <w:rPr>
          <w:sz w:val="22"/>
          <w:szCs w:val="22"/>
        </w:rPr>
      </w:pPr>
      <w:r w:rsidRPr="0073466F">
        <w:rPr>
          <w:sz w:val="22"/>
          <w:szCs w:val="22"/>
        </w:rPr>
        <w:t>Để</w:t>
      </w:r>
      <w:r w:rsidR="0089078D" w:rsidRPr="0073466F">
        <w:rPr>
          <w:sz w:val="22"/>
          <w:szCs w:val="22"/>
        </w:rPr>
        <w:t xml:space="preserve"> đánh giá NLCT</w:t>
      </w:r>
      <w:r w:rsidRPr="0073466F">
        <w:rPr>
          <w:sz w:val="22"/>
          <w:szCs w:val="22"/>
        </w:rPr>
        <w:t xml:space="preserve"> của các DNNVV ngàn thủy sản trên địa bàn Tp.Đà Nẵng</w:t>
      </w:r>
      <w:r w:rsidR="0089078D" w:rsidRPr="0073466F">
        <w:rPr>
          <w:sz w:val="22"/>
          <w:szCs w:val="22"/>
        </w:rPr>
        <w:t xml:space="preserve">, luận </w:t>
      </w:r>
      <w:proofErr w:type="gramStart"/>
      <w:r w:rsidR="0089078D" w:rsidRPr="0073466F">
        <w:rPr>
          <w:sz w:val="22"/>
          <w:szCs w:val="22"/>
        </w:rPr>
        <w:t>án</w:t>
      </w:r>
      <w:proofErr w:type="gramEnd"/>
      <w:r w:rsidR="0089078D" w:rsidRPr="0073466F">
        <w:rPr>
          <w:sz w:val="22"/>
          <w:szCs w:val="22"/>
        </w:rPr>
        <w:t xml:space="preserve"> sử dụng kết hợp 02 phương pháp chính là: </w:t>
      </w:r>
    </w:p>
    <w:p w:rsidR="0089078D" w:rsidRPr="0073466F" w:rsidRDefault="00753C1C" w:rsidP="0073466F">
      <w:pPr>
        <w:widowControl w:val="0"/>
        <w:spacing w:before="40" w:after="40" w:line="340" w:lineRule="exact"/>
        <w:ind w:firstLine="567"/>
        <w:jc w:val="both"/>
        <w:rPr>
          <w:spacing w:val="-2"/>
          <w:sz w:val="22"/>
          <w:szCs w:val="22"/>
        </w:rPr>
      </w:pPr>
      <w:r w:rsidRPr="0073466F">
        <w:rPr>
          <w:i/>
          <w:spacing w:val="-2"/>
          <w:sz w:val="22"/>
          <w:szCs w:val="22"/>
        </w:rPr>
        <w:t>Một là:</w:t>
      </w:r>
      <w:r w:rsidRPr="0073466F">
        <w:rPr>
          <w:spacing w:val="-2"/>
          <w:sz w:val="22"/>
          <w:szCs w:val="22"/>
        </w:rPr>
        <w:t xml:space="preserve"> </w:t>
      </w:r>
      <w:r w:rsidR="0089078D" w:rsidRPr="0073466F">
        <w:rPr>
          <w:spacing w:val="-2"/>
          <w:sz w:val="22"/>
          <w:szCs w:val="22"/>
        </w:rPr>
        <w:t xml:space="preserve">Mô hình kim cương của Michael Porter, trong đó tập trung vào </w:t>
      </w:r>
      <w:r w:rsidRPr="0073466F">
        <w:rPr>
          <w:spacing w:val="-2"/>
          <w:sz w:val="22"/>
          <w:szCs w:val="22"/>
        </w:rPr>
        <w:t xml:space="preserve">các </w:t>
      </w:r>
      <w:r w:rsidR="0089078D" w:rsidRPr="0073466F">
        <w:rPr>
          <w:spacing w:val="-2"/>
          <w:sz w:val="22"/>
          <w:szCs w:val="22"/>
        </w:rPr>
        <w:t xml:space="preserve">yếu tố chính là: </w:t>
      </w:r>
      <w:r w:rsidRPr="0073466F">
        <w:rPr>
          <w:sz w:val="22"/>
          <w:szCs w:val="22"/>
        </w:rPr>
        <w:t xml:space="preserve">(1) Nguồn lực tài chính của các DNNVV ngành thủy sản; (2) Nguồn lực con người của các DNNVV ngành thủy </w:t>
      </w:r>
      <w:r w:rsidRPr="0073466F">
        <w:rPr>
          <w:sz w:val="22"/>
          <w:szCs w:val="22"/>
        </w:rPr>
        <w:lastRenderedPageBreak/>
        <w:t>sản; (3) Thương hiệu, nhãn hiệu của các DNNVV ngành thủy sản; (4) Trình độ tổ chức quản lý điều hành sản xuất kinh doanh của các DNNVV ngành thủy sản; (5) Hoạt động nghiên cứu thị trường và marketing của các DNNVV ngành thủy sản;  (6) Cơ sở vật chất kỹ thuật và công nghệ của các DNNVV ngành thủy sản.</w:t>
      </w:r>
    </w:p>
    <w:p w:rsidR="0073466F" w:rsidRDefault="00753C1C" w:rsidP="00DC1015">
      <w:pPr>
        <w:widowControl w:val="0"/>
        <w:spacing w:before="40" w:after="40" w:line="340" w:lineRule="exact"/>
        <w:ind w:firstLine="567"/>
        <w:jc w:val="both"/>
        <w:rPr>
          <w:sz w:val="22"/>
          <w:szCs w:val="22"/>
        </w:rPr>
      </w:pPr>
      <w:r w:rsidRPr="0073466F">
        <w:rPr>
          <w:i/>
          <w:sz w:val="22"/>
          <w:szCs w:val="22"/>
        </w:rPr>
        <w:t>Hai là:</w:t>
      </w:r>
      <w:r w:rsidRPr="0073466F">
        <w:rPr>
          <w:sz w:val="22"/>
          <w:szCs w:val="22"/>
        </w:rPr>
        <w:t xml:space="preserve"> </w:t>
      </w:r>
      <w:r w:rsidR="0089078D" w:rsidRPr="0073466F">
        <w:rPr>
          <w:sz w:val="22"/>
          <w:szCs w:val="22"/>
        </w:rPr>
        <w:t>Sử dụng ma trận SWOT, trên cơ sở phân tích, đánh giá điểm mạnh, điểm yếu, cơ hội, thách thức của các DNNVV ngành thuỷ sản thành phố Đà Nẵng, luận án đề xuất giải pháp nhằm nâng cao năng lực cạnh tranh của các doanh nghiệp này đến năm 2030.</w:t>
      </w:r>
      <w:bookmarkStart w:id="86" w:name="_Toc137978956"/>
    </w:p>
    <w:p w:rsidR="00DC1015" w:rsidRDefault="00DC1015" w:rsidP="00DC1015">
      <w:pPr>
        <w:widowControl w:val="0"/>
        <w:spacing w:before="40" w:after="40" w:line="340" w:lineRule="exact"/>
        <w:ind w:firstLine="567"/>
        <w:jc w:val="both"/>
        <w:rPr>
          <w:b/>
          <w:i/>
          <w:caps/>
        </w:rPr>
      </w:pPr>
    </w:p>
    <w:p w:rsidR="0089078D" w:rsidRPr="0073466F" w:rsidRDefault="0089078D" w:rsidP="0073466F">
      <w:pPr>
        <w:pStyle w:val="Heading1"/>
        <w:numPr>
          <w:ilvl w:val="0"/>
          <w:numId w:val="0"/>
        </w:numPr>
        <w:spacing w:before="40" w:after="40" w:line="340" w:lineRule="exact"/>
        <w:jc w:val="center"/>
        <w:rPr>
          <w:b w:val="0"/>
          <w:i/>
          <w:caps w:val="0"/>
        </w:rPr>
      </w:pPr>
      <w:r w:rsidRPr="0073466F">
        <w:rPr>
          <w:b w:val="0"/>
          <w:i/>
          <w:caps w:val="0"/>
        </w:rPr>
        <w:t>CHƯƠNG 3:</w:t>
      </w:r>
      <w:bookmarkEnd w:id="86"/>
    </w:p>
    <w:p w:rsidR="0089078D" w:rsidRPr="0073466F" w:rsidRDefault="0089078D" w:rsidP="0073466F">
      <w:pPr>
        <w:pStyle w:val="Heading1"/>
        <w:numPr>
          <w:ilvl w:val="0"/>
          <w:numId w:val="0"/>
        </w:numPr>
        <w:spacing w:before="40" w:after="40" w:line="340" w:lineRule="exact"/>
        <w:jc w:val="center"/>
        <w:rPr>
          <w:caps w:val="0"/>
        </w:rPr>
      </w:pPr>
      <w:bookmarkStart w:id="87" w:name="_Toc137978957"/>
      <w:r w:rsidRPr="0073466F">
        <w:rPr>
          <w:caps w:val="0"/>
        </w:rPr>
        <w:t xml:space="preserve">THỰC TRẠNG </w:t>
      </w:r>
      <w:r w:rsidR="00753C1C" w:rsidRPr="0073466F">
        <w:rPr>
          <w:caps w:val="0"/>
        </w:rPr>
        <w:t>NLCT</w:t>
      </w:r>
      <w:r w:rsidRPr="0073466F">
        <w:rPr>
          <w:caps w:val="0"/>
        </w:rPr>
        <w:t xml:space="preserve"> CỦA CÁC </w:t>
      </w:r>
      <w:r w:rsidR="00753C1C" w:rsidRPr="0073466F">
        <w:rPr>
          <w:caps w:val="0"/>
        </w:rPr>
        <w:t>DNNVV</w:t>
      </w:r>
      <w:r w:rsidRPr="0073466F">
        <w:rPr>
          <w:caps w:val="0"/>
        </w:rPr>
        <w:t xml:space="preserve"> </w:t>
      </w:r>
      <w:r w:rsidR="00753C1C" w:rsidRPr="0073466F">
        <w:rPr>
          <w:caps w:val="0"/>
        </w:rPr>
        <w:t xml:space="preserve">                                 </w:t>
      </w:r>
      <w:r w:rsidRPr="0073466F">
        <w:rPr>
          <w:caps w:val="0"/>
        </w:rPr>
        <w:t xml:space="preserve">NGÀNH THUỶ SẢN TRÊN ĐỊA BÀN </w:t>
      </w:r>
      <w:r w:rsidR="00753C1C" w:rsidRPr="0073466F">
        <w:rPr>
          <w:caps w:val="0"/>
        </w:rPr>
        <w:t>TP</w:t>
      </w:r>
      <w:r w:rsidRPr="0073466F">
        <w:rPr>
          <w:caps w:val="0"/>
        </w:rPr>
        <w:t xml:space="preserve"> ĐÀ NẴNG</w:t>
      </w:r>
      <w:bookmarkEnd w:id="87"/>
    </w:p>
    <w:p w:rsidR="0089078D" w:rsidRPr="0073466F" w:rsidRDefault="0089078D" w:rsidP="0073466F">
      <w:pPr>
        <w:pStyle w:val="Vnbnnidung20"/>
        <w:shd w:val="clear" w:color="auto" w:fill="auto"/>
        <w:spacing w:before="40" w:after="40" w:line="340" w:lineRule="exact"/>
        <w:ind w:firstLine="567"/>
        <w:outlineLvl w:val="1"/>
        <w:rPr>
          <w:rFonts w:ascii="Times New Roman" w:hAnsi="Times New Roman"/>
          <w:b/>
          <w:bCs/>
          <w:sz w:val="22"/>
          <w:szCs w:val="22"/>
        </w:rPr>
      </w:pPr>
      <w:bookmarkStart w:id="88" w:name="_Toc137978958"/>
      <w:r w:rsidRPr="0073466F">
        <w:rPr>
          <w:rFonts w:ascii="Times New Roman" w:hAnsi="Times New Roman"/>
          <w:b/>
          <w:bCs/>
          <w:sz w:val="22"/>
          <w:szCs w:val="22"/>
        </w:rPr>
        <w:t xml:space="preserve">3.1. Khái quát </w:t>
      </w:r>
      <w:proofErr w:type="gramStart"/>
      <w:r w:rsidRPr="0073466F">
        <w:rPr>
          <w:rFonts w:ascii="Times New Roman" w:hAnsi="Times New Roman"/>
          <w:b/>
          <w:bCs/>
          <w:sz w:val="22"/>
          <w:szCs w:val="22"/>
        </w:rPr>
        <w:t>chung</w:t>
      </w:r>
      <w:proofErr w:type="gramEnd"/>
      <w:r w:rsidRPr="0073466F">
        <w:rPr>
          <w:rFonts w:ascii="Times New Roman" w:hAnsi="Times New Roman"/>
          <w:b/>
          <w:bCs/>
          <w:sz w:val="22"/>
          <w:szCs w:val="22"/>
        </w:rPr>
        <w:t xml:space="preserve"> về ngành thủy sản </w:t>
      </w:r>
      <w:r w:rsidR="00307B8C" w:rsidRPr="0073466F">
        <w:rPr>
          <w:rFonts w:ascii="Times New Roman" w:hAnsi="Times New Roman"/>
          <w:b/>
          <w:bCs/>
          <w:sz w:val="22"/>
          <w:szCs w:val="22"/>
        </w:rPr>
        <w:t>Tp.</w:t>
      </w:r>
      <w:r w:rsidRPr="0073466F">
        <w:rPr>
          <w:rFonts w:ascii="Times New Roman" w:hAnsi="Times New Roman"/>
          <w:b/>
          <w:bCs/>
          <w:sz w:val="22"/>
          <w:szCs w:val="22"/>
        </w:rPr>
        <w:t xml:space="preserve"> Đà Nẵng </w:t>
      </w:r>
      <w:bookmarkEnd w:id="88"/>
    </w:p>
    <w:p w:rsidR="0089078D" w:rsidRPr="0073466F" w:rsidRDefault="0089078D" w:rsidP="0073466F">
      <w:pPr>
        <w:pStyle w:val="BodyText2"/>
        <w:spacing w:before="40" w:after="40" w:line="340" w:lineRule="exact"/>
        <w:ind w:firstLine="567"/>
        <w:jc w:val="both"/>
        <w:outlineLvl w:val="2"/>
        <w:rPr>
          <w:b/>
          <w:i/>
          <w:sz w:val="22"/>
          <w:szCs w:val="22"/>
        </w:rPr>
      </w:pPr>
      <w:bookmarkStart w:id="89" w:name="_Toc137978959"/>
      <w:r w:rsidRPr="0073466F">
        <w:rPr>
          <w:b/>
          <w:i/>
          <w:sz w:val="22"/>
          <w:szCs w:val="22"/>
        </w:rPr>
        <w:t xml:space="preserve">3.1.1. Điều kiện tự nhiên, kinh tế, xã hội của </w:t>
      </w:r>
      <w:r w:rsidR="0073466F">
        <w:rPr>
          <w:b/>
          <w:i/>
          <w:sz w:val="22"/>
          <w:szCs w:val="22"/>
        </w:rPr>
        <w:t>Tp.</w:t>
      </w:r>
      <w:r w:rsidRPr="0073466F">
        <w:rPr>
          <w:b/>
          <w:i/>
          <w:sz w:val="22"/>
          <w:szCs w:val="22"/>
        </w:rPr>
        <w:t>Đà Nẵng</w:t>
      </w:r>
      <w:bookmarkEnd w:id="89"/>
    </w:p>
    <w:p w:rsidR="0089078D" w:rsidRPr="0073466F" w:rsidRDefault="00307B8C" w:rsidP="0073466F">
      <w:pPr>
        <w:spacing w:before="40" w:after="40" w:line="340" w:lineRule="exact"/>
        <w:ind w:firstLine="567"/>
        <w:jc w:val="both"/>
        <w:rPr>
          <w:i/>
          <w:sz w:val="22"/>
          <w:szCs w:val="22"/>
        </w:rPr>
      </w:pPr>
      <w:proofErr w:type="gramStart"/>
      <w:r w:rsidRPr="0073466F">
        <w:rPr>
          <w:i/>
          <w:sz w:val="22"/>
          <w:szCs w:val="22"/>
        </w:rPr>
        <w:t>-</w:t>
      </w:r>
      <w:r w:rsidR="0089078D" w:rsidRPr="0073466F">
        <w:rPr>
          <w:i/>
          <w:sz w:val="22"/>
          <w:szCs w:val="22"/>
        </w:rPr>
        <w:t xml:space="preserve"> Điều kiện tự nhiên</w:t>
      </w:r>
      <w:r w:rsidR="00753C1C" w:rsidRPr="0073466F">
        <w:rPr>
          <w:i/>
          <w:sz w:val="22"/>
          <w:szCs w:val="22"/>
        </w:rPr>
        <w:t>.</w:t>
      </w:r>
      <w:proofErr w:type="gramEnd"/>
      <w:r w:rsidR="0089078D" w:rsidRPr="0073466F">
        <w:rPr>
          <w:i/>
          <w:sz w:val="22"/>
          <w:szCs w:val="22"/>
        </w:rPr>
        <w:t xml:space="preserve"> </w:t>
      </w:r>
    </w:p>
    <w:p w:rsidR="0089078D" w:rsidRPr="0073466F" w:rsidRDefault="0089078D" w:rsidP="0073466F">
      <w:pPr>
        <w:spacing w:before="40" w:after="40" w:line="340" w:lineRule="exact"/>
        <w:ind w:firstLine="567"/>
        <w:jc w:val="both"/>
        <w:rPr>
          <w:sz w:val="22"/>
          <w:szCs w:val="22"/>
        </w:rPr>
      </w:pPr>
      <w:r w:rsidRPr="0073466F">
        <w:rPr>
          <w:sz w:val="22"/>
          <w:szCs w:val="22"/>
        </w:rPr>
        <w:t>Tp</w:t>
      </w:r>
      <w:r w:rsidR="00307B8C" w:rsidRPr="0073466F">
        <w:rPr>
          <w:sz w:val="22"/>
          <w:szCs w:val="22"/>
        </w:rPr>
        <w:t xml:space="preserve">. </w:t>
      </w:r>
      <w:r w:rsidRPr="0073466F">
        <w:rPr>
          <w:sz w:val="22"/>
          <w:szCs w:val="22"/>
        </w:rPr>
        <w:t>Đà Nẵng nằm ở 15</w:t>
      </w:r>
      <w:r w:rsidRPr="0073466F">
        <w:rPr>
          <w:sz w:val="22"/>
          <w:szCs w:val="22"/>
          <w:vertAlign w:val="superscript"/>
        </w:rPr>
        <w:t>o</w:t>
      </w:r>
      <w:r w:rsidRPr="0073466F">
        <w:rPr>
          <w:sz w:val="22"/>
          <w:szCs w:val="22"/>
        </w:rPr>
        <w:t>55’ đến 16</w:t>
      </w:r>
      <w:r w:rsidRPr="0073466F">
        <w:rPr>
          <w:sz w:val="22"/>
          <w:szCs w:val="22"/>
          <w:vertAlign w:val="superscript"/>
        </w:rPr>
        <w:t>o</w:t>
      </w:r>
      <w:r w:rsidRPr="0073466F">
        <w:rPr>
          <w:sz w:val="22"/>
          <w:szCs w:val="22"/>
        </w:rPr>
        <w:t>14’ vĩ bắc, 107</w:t>
      </w:r>
      <w:r w:rsidRPr="0073466F">
        <w:rPr>
          <w:sz w:val="22"/>
          <w:szCs w:val="22"/>
          <w:vertAlign w:val="superscript"/>
        </w:rPr>
        <w:t>o</w:t>
      </w:r>
      <w:r w:rsidRPr="0073466F">
        <w:rPr>
          <w:sz w:val="22"/>
          <w:szCs w:val="22"/>
        </w:rPr>
        <w:t>18’ đến 108</w:t>
      </w:r>
      <w:r w:rsidRPr="0073466F">
        <w:rPr>
          <w:sz w:val="22"/>
          <w:szCs w:val="22"/>
          <w:vertAlign w:val="superscript"/>
        </w:rPr>
        <w:t>o</w:t>
      </w:r>
      <w:r w:rsidRPr="0073466F">
        <w:rPr>
          <w:sz w:val="22"/>
          <w:szCs w:val="22"/>
        </w:rPr>
        <w:t xml:space="preserve">20’ kinh Đông, </w:t>
      </w:r>
      <w:r w:rsidR="00753C1C" w:rsidRPr="0073466F">
        <w:rPr>
          <w:sz w:val="22"/>
          <w:szCs w:val="22"/>
        </w:rPr>
        <w:t xml:space="preserve">phía </w:t>
      </w:r>
      <w:r w:rsidRPr="0073466F">
        <w:rPr>
          <w:sz w:val="22"/>
          <w:szCs w:val="22"/>
        </w:rPr>
        <w:t xml:space="preserve">Bắc giáp Thừa thiên Huế, </w:t>
      </w:r>
      <w:r w:rsidR="00753C1C" w:rsidRPr="0073466F">
        <w:rPr>
          <w:sz w:val="22"/>
          <w:szCs w:val="22"/>
        </w:rPr>
        <w:t xml:space="preserve">phía </w:t>
      </w:r>
      <w:r w:rsidRPr="0073466F">
        <w:rPr>
          <w:sz w:val="22"/>
          <w:szCs w:val="22"/>
        </w:rPr>
        <w:t xml:space="preserve">Tây Nam giáp tỉnh Quảng Nam, </w:t>
      </w:r>
      <w:r w:rsidR="00753C1C" w:rsidRPr="0073466F">
        <w:rPr>
          <w:sz w:val="22"/>
          <w:szCs w:val="22"/>
        </w:rPr>
        <w:t xml:space="preserve">phía </w:t>
      </w:r>
      <w:r w:rsidRPr="0073466F">
        <w:rPr>
          <w:sz w:val="22"/>
          <w:szCs w:val="22"/>
        </w:rPr>
        <w:t>Đông giáp Biển Đông</w:t>
      </w:r>
      <w:r w:rsidR="00F6099C" w:rsidRPr="0073466F">
        <w:rPr>
          <w:sz w:val="22"/>
          <w:szCs w:val="22"/>
        </w:rPr>
        <w:t>,</w:t>
      </w:r>
      <w:r w:rsidRPr="0073466F">
        <w:rPr>
          <w:sz w:val="22"/>
          <w:szCs w:val="22"/>
        </w:rPr>
        <w:t xml:space="preserve"> cách thủ đô Hà Nội khoảng 764 km về phía Bắc, cách Thành phố Hồ Chí Minh 964km về phía Nam. </w:t>
      </w:r>
      <w:r w:rsidR="00307B8C" w:rsidRPr="0073466F">
        <w:rPr>
          <w:sz w:val="22"/>
          <w:szCs w:val="22"/>
        </w:rPr>
        <w:t>D</w:t>
      </w:r>
      <w:r w:rsidRPr="0073466F">
        <w:rPr>
          <w:sz w:val="22"/>
          <w:szCs w:val="22"/>
        </w:rPr>
        <w:t>iện tích tự nhiên</w:t>
      </w:r>
      <w:r w:rsidR="00307B8C" w:rsidRPr="0073466F">
        <w:rPr>
          <w:sz w:val="22"/>
          <w:szCs w:val="22"/>
        </w:rPr>
        <w:t xml:space="preserve"> của thành phố</w:t>
      </w:r>
      <w:r w:rsidRPr="0073466F">
        <w:rPr>
          <w:sz w:val="22"/>
          <w:szCs w:val="22"/>
        </w:rPr>
        <w:t xml:space="preserve"> là 1.284,88 km</w:t>
      </w:r>
      <w:r w:rsidRPr="0073466F">
        <w:rPr>
          <w:sz w:val="22"/>
          <w:szCs w:val="22"/>
          <w:vertAlign w:val="superscript"/>
        </w:rPr>
        <w:t>2</w:t>
      </w:r>
      <w:r w:rsidRPr="0073466F">
        <w:rPr>
          <w:sz w:val="22"/>
          <w:szCs w:val="22"/>
        </w:rPr>
        <w:t>, là thành phố lớn thứ 4 ở Việt Nam</w:t>
      </w:r>
      <w:r w:rsidR="00307B8C" w:rsidRPr="0073466F">
        <w:rPr>
          <w:sz w:val="22"/>
          <w:szCs w:val="22"/>
        </w:rPr>
        <w:t>,</w:t>
      </w:r>
      <w:r w:rsidRPr="0073466F">
        <w:rPr>
          <w:sz w:val="22"/>
          <w:szCs w:val="22"/>
        </w:rPr>
        <w:t xml:space="preserve"> có vị trí chiến lược của miền Trung </w:t>
      </w:r>
      <w:r w:rsidR="00307B8C" w:rsidRPr="0073466F">
        <w:rPr>
          <w:sz w:val="22"/>
          <w:szCs w:val="22"/>
        </w:rPr>
        <w:t>nước ta</w:t>
      </w:r>
      <w:r w:rsidRPr="0073466F">
        <w:rPr>
          <w:sz w:val="22"/>
          <w:szCs w:val="22"/>
        </w:rPr>
        <w:t xml:space="preserve"> và là một trong 5 thành phố trực thuộc Trung ương</w:t>
      </w:r>
      <w:r w:rsidR="00307B8C" w:rsidRPr="0073466F">
        <w:rPr>
          <w:sz w:val="22"/>
          <w:szCs w:val="22"/>
        </w:rPr>
        <w:t>.</w:t>
      </w:r>
      <w:r w:rsidRPr="0073466F">
        <w:rPr>
          <w:sz w:val="22"/>
          <w:szCs w:val="22"/>
        </w:rPr>
        <w:t xml:space="preserve"> </w:t>
      </w:r>
    </w:p>
    <w:p w:rsidR="0089078D" w:rsidRPr="0073466F" w:rsidRDefault="00307B8C" w:rsidP="0073466F">
      <w:pPr>
        <w:spacing w:before="40" w:after="40" w:line="340" w:lineRule="exact"/>
        <w:ind w:firstLine="567"/>
        <w:jc w:val="both"/>
        <w:rPr>
          <w:i/>
          <w:sz w:val="22"/>
          <w:szCs w:val="22"/>
        </w:rPr>
      </w:pPr>
      <w:r w:rsidRPr="0073466F">
        <w:rPr>
          <w:i/>
          <w:sz w:val="22"/>
          <w:szCs w:val="22"/>
        </w:rPr>
        <w:t xml:space="preserve">- </w:t>
      </w:r>
      <w:r w:rsidR="0089078D" w:rsidRPr="0073466F">
        <w:rPr>
          <w:i/>
          <w:sz w:val="22"/>
          <w:szCs w:val="22"/>
        </w:rPr>
        <w:t xml:space="preserve">Điều kiện kinh tế - xã hội </w:t>
      </w:r>
    </w:p>
    <w:p w:rsidR="00A57687" w:rsidRPr="0073466F" w:rsidRDefault="0089078D" w:rsidP="0073466F">
      <w:pPr>
        <w:widowControl w:val="0"/>
        <w:spacing w:before="40" w:after="40" w:line="340" w:lineRule="exact"/>
        <w:ind w:firstLine="567"/>
        <w:jc w:val="both"/>
        <w:rPr>
          <w:sz w:val="22"/>
          <w:szCs w:val="22"/>
        </w:rPr>
      </w:pPr>
      <w:r w:rsidRPr="0073466F">
        <w:rPr>
          <w:sz w:val="22"/>
          <w:szCs w:val="22"/>
        </w:rPr>
        <w:t>Trong giai đoạn 2011 - 2020, tổng sản phẩm xã hội trên địa bàn của thành phố Đà Nẵng (GRDP theo giá so sánh 2010) tăng trưởng bình quân đạt mức 6</w:t>
      </w:r>
      <w:proofErr w:type="gramStart"/>
      <w:r w:rsidRPr="0073466F">
        <w:rPr>
          <w:sz w:val="22"/>
          <w:szCs w:val="22"/>
        </w:rPr>
        <w:t>,4</w:t>
      </w:r>
      <w:proofErr w:type="gramEnd"/>
      <w:r w:rsidRPr="0073466F">
        <w:rPr>
          <w:sz w:val="22"/>
          <w:szCs w:val="22"/>
        </w:rPr>
        <w:t>%/năm</w:t>
      </w:r>
      <w:r w:rsidR="00307B8C" w:rsidRPr="0073466F">
        <w:rPr>
          <w:sz w:val="22"/>
          <w:szCs w:val="22"/>
        </w:rPr>
        <w:t>.</w:t>
      </w:r>
      <w:r w:rsidRPr="0073466F">
        <w:rPr>
          <w:sz w:val="22"/>
          <w:szCs w:val="22"/>
        </w:rPr>
        <w:t xml:space="preserve"> </w:t>
      </w:r>
      <w:proofErr w:type="gramStart"/>
      <w:r w:rsidRPr="0073466F">
        <w:rPr>
          <w:sz w:val="22"/>
          <w:szCs w:val="22"/>
        </w:rPr>
        <w:t>K</w:t>
      </w:r>
      <w:r w:rsidR="00307B8C" w:rsidRPr="0073466F">
        <w:rPr>
          <w:sz w:val="22"/>
          <w:szCs w:val="22"/>
        </w:rPr>
        <w:t xml:space="preserve">hu vực công nghiệp </w:t>
      </w:r>
      <w:r w:rsidR="00F6099C" w:rsidRPr="0073466F">
        <w:rPr>
          <w:sz w:val="22"/>
          <w:szCs w:val="22"/>
        </w:rPr>
        <w:t xml:space="preserve">- </w:t>
      </w:r>
      <w:r w:rsidR="00307B8C" w:rsidRPr="0073466F">
        <w:rPr>
          <w:sz w:val="22"/>
          <w:szCs w:val="22"/>
        </w:rPr>
        <w:t xml:space="preserve">xây dựng </w:t>
      </w:r>
      <w:r w:rsidRPr="0073466F">
        <w:rPr>
          <w:sz w:val="22"/>
          <w:szCs w:val="22"/>
        </w:rPr>
        <w:t xml:space="preserve">và </w:t>
      </w:r>
      <w:r w:rsidRPr="0073466F">
        <w:rPr>
          <w:sz w:val="22"/>
          <w:szCs w:val="22"/>
        </w:rPr>
        <w:lastRenderedPageBreak/>
        <w:t>Dịch vụ là hai khu vực có tốc độ tăng trưởng cao.</w:t>
      </w:r>
      <w:proofErr w:type="gramEnd"/>
      <w:r w:rsidRPr="0073466F">
        <w:rPr>
          <w:sz w:val="22"/>
          <w:szCs w:val="22"/>
        </w:rPr>
        <w:t xml:space="preserve"> </w:t>
      </w:r>
      <w:proofErr w:type="gramStart"/>
      <w:r w:rsidR="00F6099C" w:rsidRPr="0073466F">
        <w:rPr>
          <w:sz w:val="22"/>
          <w:szCs w:val="22"/>
        </w:rPr>
        <w:t>Thu</w:t>
      </w:r>
      <w:r w:rsidRPr="0073466F">
        <w:rPr>
          <w:sz w:val="22"/>
          <w:szCs w:val="22"/>
        </w:rPr>
        <w:t xml:space="preserve"> nhập bình quân đầu người tăng </w:t>
      </w:r>
      <w:r w:rsidR="00F6099C" w:rsidRPr="0073466F">
        <w:rPr>
          <w:sz w:val="22"/>
          <w:szCs w:val="22"/>
        </w:rPr>
        <w:t>qua các năm</w:t>
      </w:r>
      <w:r w:rsidRPr="0073466F">
        <w:rPr>
          <w:sz w:val="22"/>
          <w:szCs w:val="22"/>
        </w:rPr>
        <w:t>.</w:t>
      </w:r>
      <w:proofErr w:type="gramEnd"/>
      <w:r w:rsidRPr="0073466F">
        <w:rPr>
          <w:sz w:val="22"/>
          <w:szCs w:val="22"/>
        </w:rPr>
        <w:t xml:space="preserve"> </w:t>
      </w:r>
    </w:p>
    <w:p w:rsidR="0089078D" w:rsidRPr="0073466F" w:rsidRDefault="0089078D" w:rsidP="0073466F">
      <w:pPr>
        <w:pStyle w:val="BodyText2"/>
        <w:spacing w:before="40" w:after="40" w:line="340" w:lineRule="exact"/>
        <w:ind w:firstLine="567"/>
        <w:jc w:val="both"/>
        <w:outlineLvl w:val="2"/>
        <w:rPr>
          <w:b/>
          <w:i/>
          <w:sz w:val="22"/>
          <w:szCs w:val="22"/>
        </w:rPr>
      </w:pPr>
      <w:bookmarkStart w:id="90" w:name="_Toc137978960"/>
      <w:r w:rsidRPr="0073466F">
        <w:rPr>
          <w:b/>
          <w:i/>
          <w:sz w:val="22"/>
          <w:szCs w:val="22"/>
        </w:rPr>
        <w:t xml:space="preserve">3.1.2. Tổng quan về ngành thuỷ sản </w:t>
      </w:r>
      <w:r w:rsidR="00F6099C" w:rsidRPr="0073466F">
        <w:rPr>
          <w:b/>
          <w:i/>
          <w:sz w:val="22"/>
          <w:szCs w:val="22"/>
        </w:rPr>
        <w:t>Tp.</w:t>
      </w:r>
      <w:r w:rsidRPr="0073466F">
        <w:rPr>
          <w:b/>
          <w:i/>
          <w:sz w:val="22"/>
          <w:szCs w:val="22"/>
        </w:rPr>
        <w:t>Đà Nẵng</w:t>
      </w:r>
      <w:bookmarkEnd w:id="90"/>
    </w:p>
    <w:p w:rsidR="0089078D" w:rsidRPr="0073466F" w:rsidRDefault="006778B9" w:rsidP="0073466F">
      <w:pPr>
        <w:widowControl w:val="0"/>
        <w:spacing w:before="40" w:after="40" w:line="340" w:lineRule="exact"/>
        <w:ind w:firstLine="567"/>
        <w:jc w:val="both"/>
        <w:rPr>
          <w:sz w:val="22"/>
          <w:szCs w:val="22"/>
        </w:rPr>
      </w:pPr>
      <w:r w:rsidRPr="0073466F">
        <w:rPr>
          <w:sz w:val="22"/>
          <w:szCs w:val="22"/>
        </w:rPr>
        <w:t xml:space="preserve">Luận </w:t>
      </w:r>
      <w:proofErr w:type="gramStart"/>
      <w:r w:rsidRPr="0073466F">
        <w:rPr>
          <w:sz w:val="22"/>
          <w:szCs w:val="22"/>
        </w:rPr>
        <w:t>án</w:t>
      </w:r>
      <w:proofErr w:type="gramEnd"/>
      <w:r w:rsidRPr="0073466F">
        <w:rPr>
          <w:sz w:val="22"/>
          <w:szCs w:val="22"/>
        </w:rPr>
        <w:t xml:space="preserve"> đã nêu lên tổng quan chung về ngành thủy sản của Tp. Đà Nẵng trên các mặt: Khai thác, chế biến, xuất khẩu và </w:t>
      </w:r>
      <w:r w:rsidR="0089078D" w:rsidRPr="0073466F">
        <w:rPr>
          <w:sz w:val="22"/>
          <w:szCs w:val="22"/>
        </w:rPr>
        <w:t>Dịch vụ hậu cần nghề cá</w:t>
      </w:r>
      <w:r w:rsidR="00F6099C" w:rsidRPr="0073466F">
        <w:rPr>
          <w:sz w:val="22"/>
          <w:szCs w:val="22"/>
        </w:rPr>
        <w:t>.</w:t>
      </w:r>
      <w:r w:rsidR="0089078D" w:rsidRPr="0073466F">
        <w:rPr>
          <w:sz w:val="22"/>
          <w:szCs w:val="22"/>
        </w:rPr>
        <w:t xml:space="preserve"> </w:t>
      </w:r>
    </w:p>
    <w:p w:rsidR="0089078D" w:rsidRPr="0073466F" w:rsidRDefault="0089078D" w:rsidP="0073466F">
      <w:pPr>
        <w:pStyle w:val="Vnbnnidung20"/>
        <w:shd w:val="clear" w:color="auto" w:fill="auto"/>
        <w:spacing w:before="40" w:after="40" w:line="340" w:lineRule="exact"/>
        <w:ind w:firstLine="567"/>
        <w:outlineLvl w:val="1"/>
        <w:rPr>
          <w:rFonts w:ascii="Times New Roman" w:hAnsi="Times New Roman"/>
          <w:b/>
          <w:bCs/>
          <w:sz w:val="22"/>
          <w:szCs w:val="22"/>
        </w:rPr>
      </w:pPr>
      <w:bookmarkStart w:id="91" w:name="_Toc137978961"/>
      <w:r w:rsidRPr="0073466F">
        <w:rPr>
          <w:rFonts w:ascii="Times New Roman" w:hAnsi="Times New Roman"/>
          <w:b/>
          <w:bCs/>
          <w:sz w:val="22"/>
          <w:szCs w:val="22"/>
        </w:rPr>
        <w:t xml:space="preserve">3.2. Thực trạng </w:t>
      </w:r>
      <w:r w:rsidR="006778B9" w:rsidRPr="0073466F">
        <w:rPr>
          <w:rFonts w:ascii="Times New Roman" w:hAnsi="Times New Roman"/>
          <w:b/>
          <w:bCs/>
          <w:sz w:val="22"/>
          <w:szCs w:val="22"/>
        </w:rPr>
        <w:t xml:space="preserve">NLCT </w:t>
      </w:r>
      <w:r w:rsidRPr="0073466F">
        <w:rPr>
          <w:rFonts w:ascii="Times New Roman" w:hAnsi="Times New Roman"/>
          <w:b/>
          <w:bCs/>
          <w:sz w:val="22"/>
          <w:szCs w:val="22"/>
        </w:rPr>
        <w:t xml:space="preserve">của các DNNVV ngành thủy sản trên địa bàn </w:t>
      </w:r>
      <w:bookmarkEnd w:id="91"/>
      <w:r w:rsidR="00F6099C" w:rsidRPr="0073466F">
        <w:rPr>
          <w:rFonts w:ascii="Times New Roman" w:hAnsi="Times New Roman"/>
          <w:b/>
          <w:bCs/>
          <w:sz w:val="22"/>
          <w:szCs w:val="22"/>
        </w:rPr>
        <w:t>Tp.Đà Nẵng</w:t>
      </w:r>
    </w:p>
    <w:p w:rsidR="0089078D" w:rsidRPr="0073466F" w:rsidRDefault="0089078D" w:rsidP="0073466F">
      <w:pPr>
        <w:pStyle w:val="BodyText2"/>
        <w:spacing w:before="40" w:after="40" w:line="340" w:lineRule="exact"/>
        <w:ind w:firstLine="567"/>
        <w:jc w:val="both"/>
        <w:outlineLvl w:val="2"/>
        <w:rPr>
          <w:b/>
          <w:i/>
          <w:sz w:val="22"/>
          <w:szCs w:val="22"/>
        </w:rPr>
      </w:pPr>
      <w:bookmarkStart w:id="92" w:name="_Toc137978962"/>
      <w:r w:rsidRPr="0073466F">
        <w:rPr>
          <w:b/>
          <w:i/>
          <w:sz w:val="22"/>
          <w:szCs w:val="22"/>
        </w:rPr>
        <w:t xml:space="preserve">3.2.1. </w:t>
      </w:r>
      <w:r w:rsidR="00DC1015">
        <w:rPr>
          <w:b/>
          <w:i/>
          <w:sz w:val="22"/>
          <w:szCs w:val="22"/>
        </w:rPr>
        <w:t>Thực trạng n</w:t>
      </w:r>
      <w:r w:rsidRPr="0073466F">
        <w:rPr>
          <w:b/>
          <w:i/>
          <w:sz w:val="22"/>
          <w:szCs w:val="22"/>
        </w:rPr>
        <w:t xml:space="preserve">guồn lực tài chính của các </w:t>
      </w:r>
      <w:r w:rsidR="00F6099C" w:rsidRPr="0073466F">
        <w:rPr>
          <w:b/>
          <w:i/>
          <w:sz w:val="22"/>
          <w:szCs w:val="22"/>
        </w:rPr>
        <w:t xml:space="preserve">DNNVV </w:t>
      </w:r>
      <w:proofErr w:type="gramStart"/>
      <w:r w:rsidR="00F6099C" w:rsidRPr="0073466F">
        <w:rPr>
          <w:b/>
          <w:i/>
          <w:sz w:val="22"/>
          <w:szCs w:val="22"/>
        </w:rPr>
        <w:t xml:space="preserve">ngành </w:t>
      </w:r>
      <w:r w:rsidRPr="0073466F">
        <w:rPr>
          <w:b/>
          <w:i/>
          <w:sz w:val="22"/>
          <w:szCs w:val="22"/>
        </w:rPr>
        <w:t xml:space="preserve"> thủy</w:t>
      </w:r>
      <w:proofErr w:type="gramEnd"/>
      <w:r w:rsidRPr="0073466F">
        <w:rPr>
          <w:b/>
          <w:i/>
          <w:sz w:val="22"/>
          <w:szCs w:val="22"/>
        </w:rPr>
        <w:t xml:space="preserve"> sản </w:t>
      </w:r>
      <w:r w:rsidR="00F6099C" w:rsidRPr="0073466F">
        <w:rPr>
          <w:b/>
          <w:i/>
          <w:sz w:val="22"/>
          <w:szCs w:val="22"/>
        </w:rPr>
        <w:t>trên địa bàn Tp.</w:t>
      </w:r>
      <w:r w:rsidRPr="0073466F">
        <w:rPr>
          <w:b/>
          <w:i/>
          <w:sz w:val="22"/>
          <w:szCs w:val="22"/>
        </w:rPr>
        <w:t>Đà Nẵng</w:t>
      </w:r>
      <w:bookmarkEnd w:id="92"/>
    </w:p>
    <w:p w:rsidR="0089078D" w:rsidRPr="0073466F" w:rsidRDefault="00F6099C" w:rsidP="0073466F">
      <w:pPr>
        <w:shd w:val="clear" w:color="auto" w:fill="FFFFFF"/>
        <w:spacing w:before="40" w:after="40" w:line="340" w:lineRule="exact"/>
        <w:ind w:firstLine="567"/>
        <w:jc w:val="both"/>
        <w:rPr>
          <w:color w:val="000000"/>
          <w:sz w:val="22"/>
          <w:szCs w:val="22"/>
        </w:rPr>
      </w:pPr>
      <w:r w:rsidRPr="0073466F">
        <w:rPr>
          <w:color w:val="000000"/>
          <w:sz w:val="22"/>
          <w:szCs w:val="22"/>
        </w:rPr>
        <w:t>G</w:t>
      </w:r>
      <w:r w:rsidR="0089078D" w:rsidRPr="0073466F">
        <w:rPr>
          <w:color w:val="000000"/>
          <w:sz w:val="22"/>
          <w:szCs w:val="22"/>
        </w:rPr>
        <w:t>iai đoạn 2017 - 2021, vốn trong nước vẫn giữ vai trò chủ đạo</w:t>
      </w:r>
      <w:r w:rsidRPr="0073466F">
        <w:rPr>
          <w:color w:val="000000"/>
          <w:sz w:val="22"/>
          <w:szCs w:val="22"/>
        </w:rPr>
        <w:t xml:space="preserve"> trong đầu tư vào ngành thủy sản của Tp.Đà Nẵng</w:t>
      </w:r>
      <w:r w:rsidR="0089078D" w:rsidRPr="0073466F">
        <w:rPr>
          <w:color w:val="000000"/>
          <w:sz w:val="22"/>
          <w:szCs w:val="22"/>
        </w:rPr>
        <w:t xml:space="preserve"> </w:t>
      </w:r>
      <w:r w:rsidRPr="0073466F">
        <w:rPr>
          <w:color w:val="000000"/>
          <w:sz w:val="22"/>
          <w:szCs w:val="22"/>
        </w:rPr>
        <w:t>(</w:t>
      </w:r>
      <w:r w:rsidR="0089078D" w:rsidRPr="0073466F">
        <w:rPr>
          <w:color w:val="000000"/>
          <w:sz w:val="22"/>
          <w:szCs w:val="22"/>
        </w:rPr>
        <w:t>chiếm đến 83</w:t>
      </w:r>
      <w:proofErr w:type="gramStart"/>
      <w:r w:rsidR="0089078D" w:rsidRPr="0073466F">
        <w:rPr>
          <w:color w:val="000000"/>
          <w:sz w:val="22"/>
          <w:szCs w:val="22"/>
        </w:rPr>
        <w:t>,56</w:t>
      </w:r>
      <w:proofErr w:type="gramEnd"/>
      <w:r w:rsidR="0089078D" w:rsidRPr="0073466F">
        <w:rPr>
          <w:color w:val="000000"/>
          <w:sz w:val="22"/>
          <w:szCs w:val="22"/>
        </w:rPr>
        <w:t>%</w:t>
      </w:r>
      <w:r w:rsidRPr="0073466F">
        <w:rPr>
          <w:color w:val="000000"/>
          <w:sz w:val="22"/>
          <w:szCs w:val="22"/>
        </w:rPr>
        <w:t>).</w:t>
      </w:r>
      <w:r w:rsidR="0089078D" w:rsidRPr="0073466F">
        <w:rPr>
          <w:color w:val="000000"/>
          <w:sz w:val="22"/>
          <w:szCs w:val="22"/>
        </w:rPr>
        <w:t xml:space="preserve"> </w:t>
      </w:r>
      <w:r w:rsidRPr="0073466F">
        <w:rPr>
          <w:color w:val="000000"/>
          <w:sz w:val="22"/>
          <w:szCs w:val="22"/>
        </w:rPr>
        <w:t xml:space="preserve">Tỷ </w:t>
      </w:r>
      <w:r w:rsidR="0089078D" w:rsidRPr="0073466F">
        <w:rPr>
          <w:color w:val="000000"/>
          <w:sz w:val="22"/>
          <w:szCs w:val="22"/>
        </w:rPr>
        <w:t>trọng vốn ngân sách đầu tư cho thủy sản</w:t>
      </w:r>
      <w:r w:rsidRPr="0073466F">
        <w:rPr>
          <w:color w:val="000000"/>
          <w:sz w:val="22"/>
          <w:szCs w:val="22"/>
        </w:rPr>
        <w:t xml:space="preserve"> là thấp, chiếm hơn </w:t>
      </w:r>
      <w:r w:rsidR="0089078D" w:rsidRPr="0073466F">
        <w:rPr>
          <w:color w:val="000000"/>
          <w:sz w:val="22"/>
          <w:szCs w:val="22"/>
        </w:rPr>
        <w:t>12%,</w:t>
      </w:r>
      <w:r w:rsidRPr="0073466F">
        <w:rPr>
          <w:color w:val="000000"/>
          <w:sz w:val="22"/>
          <w:szCs w:val="22"/>
        </w:rPr>
        <w:t xml:space="preserve"> </w:t>
      </w:r>
      <w:r w:rsidR="0089078D" w:rsidRPr="0073466F">
        <w:rPr>
          <w:color w:val="000000"/>
          <w:sz w:val="22"/>
          <w:szCs w:val="22"/>
        </w:rPr>
        <w:t xml:space="preserve">Vốn tín dụng ưu đãi </w:t>
      </w:r>
      <w:r w:rsidRPr="0073466F">
        <w:rPr>
          <w:color w:val="000000"/>
          <w:sz w:val="22"/>
          <w:szCs w:val="22"/>
        </w:rPr>
        <w:t xml:space="preserve">đẩu tư vào ngành thủy sản của thành phố </w:t>
      </w:r>
      <w:r w:rsidR="0089078D" w:rsidRPr="0073466F">
        <w:rPr>
          <w:color w:val="000000"/>
          <w:sz w:val="22"/>
          <w:szCs w:val="22"/>
        </w:rPr>
        <w:t xml:space="preserve">cũng chỉ đạt trên 30%, trong đó vốn trung và dài hạn ít, còn phần lớn là vốn ngắn hạn với lãi suất cao. </w:t>
      </w:r>
      <w:proofErr w:type="gramStart"/>
      <w:r w:rsidR="0089078D" w:rsidRPr="0073466F">
        <w:rPr>
          <w:color w:val="000000"/>
          <w:sz w:val="22"/>
          <w:szCs w:val="22"/>
        </w:rPr>
        <w:t xml:space="preserve">Rất ít doanh nghiệp vay </w:t>
      </w:r>
      <w:r w:rsidR="005C16F7" w:rsidRPr="0073466F">
        <w:rPr>
          <w:color w:val="000000"/>
          <w:sz w:val="22"/>
          <w:szCs w:val="22"/>
        </w:rPr>
        <w:t>vốn để đầu tư đổi mới công nghệ.</w:t>
      </w:r>
      <w:proofErr w:type="gramEnd"/>
      <w:r w:rsidR="005C16F7" w:rsidRPr="0073466F">
        <w:rPr>
          <w:color w:val="000000"/>
          <w:sz w:val="22"/>
          <w:szCs w:val="22"/>
        </w:rPr>
        <w:t xml:space="preserve"> </w:t>
      </w:r>
      <w:r w:rsidR="0089078D" w:rsidRPr="0073466F">
        <w:rPr>
          <w:color w:val="000000"/>
          <w:sz w:val="22"/>
          <w:szCs w:val="22"/>
        </w:rPr>
        <w:t xml:space="preserve">Về đầu tư </w:t>
      </w:r>
      <w:proofErr w:type="gramStart"/>
      <w:r w:rsidR="0089078D" w:rsidRPr="0073466F">
        <w:rPr>
          <w:color w:val="000000"/>
          <w:sz w:val="22"/>
          <w:szCs w:val="22"/>
        </w:rPr>
        <w:t>theo</w:t>
      </w:r>
      <w:proofErr w:type="gramEnd"/>
      <w:r w:rsidR="0089078D" w:rsidRPr="0073466F">
        <w:rPr>
          <w:color w:val="000000"/>
          <w:sz w:val="22"/>
          <w:szCs w:val="22"/>
        </w:rPr>
        <w:t xml:space="preserve"> lĩnh vực, </w:t>
      </w:r>
      <w:r w:rsidR="005C16F7" w:rsidRPr="0073466F">
        <w:rPr>
          <w:color w:val="000000"/>
          <w:sz w:val="22"/>
          <w:szCs w:val="22"/>
        </w:rPr>
        <w:t>các doanh nghiệp</w:t>
      </w:r>
      <w:r w:rsidR="0089078D" w:rsidRPr="0073466F">
        <w:rPr>
          <w:color w:val="000000"/>
          <w:sz w:val="22"/>
          <w:szCs w:val="22"/>
        </w:rPr>
        <w:t xml:space="preserve"> đầu tư đáng kể vào lĩnh vực nuôi trồng, chế biến và khai thác thủy sản. </w:t>
      </w:r>
      <w:proofErr w:type="gramStart"/>
      <w:r w:rsidR="0089078D" w:rsidRPr="0073466F">
        <w:rPr>
          <w:color w:val="000000"/>
          <w:sz w:val="22"/>
          <w:szCs w:val="22"/>
        </w:rPr>
        <w:t>Tuy nhiên, sự đầu tư này còn rất nhỏ bởi nguồn vốn đầu tư còn hạn hẹp</w:t>
      </w:r>
      <w:r w:rsidR="005C16F7" w:rsidRPr="0073466F">
        <w:rPr>
          <w:color w:val="000000"/>
          <w:sz w:val="22"/>
          <w:szCs w:val="22"/>
        </w:rPr>
        <w:t>.</w:t>
      </w:r>
      <w:proofErr w:type="gramEnd"/>
      <w:r w:rsidR="0089078D" w:rsidRPr="0073466F">
        <w:rPr>
          <w:color w:val="000000"/>
          <w:sz w:val="22"/>
          <w:szCs w:val="22"/>
        </w:rPr>
        <w:t xml:space="preserve"> </w:t>
      </w:r>
    </w:p>
    <w:p w:rsidR="0089078D" w:rsidRPr="0073466F" w:rsidRDefault="0089078D" w:rsidP="0073466F">
      <w:pPr>
        <w:pStyle w:val="BodyText2"/>
        <w:spacing w:before="40" w:after="40" w:line="340" w:lineRule="exact"/>
        <w:ind w:firstLine="567"/>
        <w:jc w:val="both"/>
        <w:outlineLvl w:val="2"/>
        <w:rPr>
          <w:b/>
          <w:i/>
          <w:sz w:val="22"/>
          <w:szCs w:val="22"/>
        </w:rPr>
      </w:pPr>
      <w:bookmarkStart w:id="93" w:name="_Toc137978963"/>
      <w:r w:rsidRPr="0073466F">
        <w:rPr>
          <w:b/>
          <w:i/>
          <w:sz w:val="22"/>
          <w:szCs w:val="22"/>
        </w:rPr>
        <w:t xml:space="preserve">3.2.2. </w:t>
      </w:r>
      <w:r w:rsidR="00DC1015">
        <w:rPr>
          <w:b/>
          <w:i/>
          <w:sz w:val="22"/>
          <w:szCs w:val="22"/>
        </w:rPr>
        <w:t>Thực trạng n</w:t>
      </w:r>
      <w:r w:rsidRPr="0073466F">
        <w:rPr>
          <w:b/>
          <w:i/>
          <w:sz w:val="22"/>
          <w:szCs w:val="22"/>
        </w:rPr>
        <w:t>guồn nhân lực của các DNNVV ngành thủy sản trên địa bàn thành phố Đà Nẵng</w:t>
      </w:r>
      <w:bookmarkEnd w:id="93"/>
    </w:p>
    <w:p w:rsidR="0089078D" w:rsidRPr="0073466F" w:rsidRDefault="005C16F7" w:rsidP="0073466F">
      <w:pPr>
        <w:widowControl w:val="0"/>
        <w:spacing w:before="40" w:after="40" w:line="340" w:lineRule="exact"/>
        <w:ind w:firstLine="567"/>
        <w:jc w:val="both"/>
        <w:rPr>
          <w:i/>
          <w:color w:val="000000"/>
          <w:sz w:val="22"/>
          <w:szCs w:val="22"/>
        </w:rPr>
      </w:pPr>
      <w:proofErr w:type="gramStart"/>
      <w:r w:rsidRPr="0073466F">
        <w:rPr>
          <w:sz w:val="22"/>
          <w:szCs w:val="22"/>
        </w:rPr>
        <w:t>H</w:t>
      </w:r>
      <w:r w:rsidR="0089078D" w:rsidRPr="0073466F">
        <w:rPr>
          <w:sz w:val="22"/>
          <w:szCs w:val="22"/>
        </w:rPr>
        <w:t xml:space="preserve">iện nay, thành phố có khoảng 20.000 </w:t>
      </w:r>
      <w:r w:rsidR="00F6099C" w:rsidRPr="0073466F">
        <w:rPr>
          <w:sz w:val="22"/>
          <w:szCs w:val="22"/>
        </w:rPr>
        <w:t>trong ngành thủy sản</w:t>
      </w:r>
      <w:r w:rsidR="0089078D" w:rsidRPr="0073466F">
        <w:rPr>
          <w:sz w:val="22"/>
          <w:szCs w:val="22"/>
        </w:rPr>
        <w:t>.</w:t>
      </w:r>
      <w:proofErr w:type="gramEnd"/>
      <w:r w:rsidR="00F114A5" w:rsidRPr="0073466F">
        <w:rPr>
          <w:sz w:val="22"/>
          <w:szCs w:val="22"/>
        </w:rPr>
        <w:t xml:space="preserve"> L</w:t>
      </w:r>
      <w:r w:rsidR="0089078D" w:rsidRPr="0073466F">
        <w:rPr>
          <w:sz w:val="22"/>
          <w:szCs w:val="22"/>
        </w:rPr>
        <w:t>ao động có trình độ cao đẳng trở lên trong các DNNVV ngành thuỷ sản thành phố Đà Nẵng có tỷ lệ dao động từ 0,5% đến 1%</w:t>
      </w:r>
      <w:r w:rsidR="00F114A5" w:rsidRPr="0073466F">
        <w:rPr>
          <w:sz w:val="22"/>
          <w:szCs w:val="22"/>
        </w:rPr>
        <w:t xml:space="preserve"> và có sự biến động lớn. </w:t>
      </w:r>
      <w:proofErr w:type="gramStart"/>
      <w:r w:rsidR="0089078D" w:rsidRPr="0073466F">
        <w:rPr>
          <w:sz w:val="22"/>
          <w:szCs w:val="22"/>
        </w:rPr>
        <w:t>Lao động trong các DNNVV ngành thủy sản ở Đà Nẵng trung bình dưới 300 người</w:t>
      </w:r>
      <w:r w:rsidR="00F6099C" w:rsidRPr="0073466F">
        <w:rPr>
          <w:sz w:val="22"/>
          <w:szCs w:val="22"/>
        </w:rPr>
        <w:t>/DN</w:t>
      </w:r>
      <w:r w:rsidR="0089078D" w:rsidRPr="0073466F">
        <w:rPr>
          <w:sz w:val="22"/>
          <w:szCs w:val="22"/>
        </w:rPr>
        <w:t>.</w:t>
      </w:r>
      <w:proofErr w:type="gramEnd"/>
      <w:r w:rsidR="0089078D" w:rsidRPr="0073466F">
        <w:rPr>
          <w:sz w:val="22"/>
          <w:szCs w:val="22"/>
        </w:rPr>
        <w:t xml:space="preserve"> </w:t>
      </w:r>
    </w:p>
    <w:p w:rsidR="0089078D" w:rsidRPr="0073466F" w:rsidRDefault="0089078D" w:rsidP="0073466F">
      <w:pPr>
        <w:pStyle w:val="BodyText2"/>
        <w:spacing w:before="40" w:after="40" w:line="340" w:lineRule="exact"/>
        <w:ind w:firstLine="567"/>
        <w:jc w:val="both"/>
        <w:outlineLvl w:val="2"/>
        <w:rPr>
          <w:b/>
          <w:i/>
          <w:sz w:val="22"/>
          <w:szCs w:val="22"/>
        </w:rPr>
      </w:pPr>
      <w:bookmarkStart w:id="94" w:name="_Toc137978964"/>
      <w:r w:rsidRPr="0073466F">
        <w:rPr>
          <w:b/>
          <w:i/>
          <w:sz w:val="22"/>
          <w:szCs w:val="22"/>
        </w:rPr>
        <w:lastRenderedPageBreak/>
        <w:t xml:space="preserve">3.2.3. </w:t>
      </w:r>
      <w:r w:rsidR="00BE7DDD">
        <w:rPr>
          <w:b/>
          <w:i/>
          <w:sz w:val="22"/>
          <w:szCs w:val="22"/>
        </w:rPr>
        <w:t>Thực trạng hoạt động x</w:t>
      </w:r>
      <w:r w:rsidRPr="0073466F">
        <w:rPr>
          <w:b/>
          <w:i/>
          <w:sz w:val="22"/>
          <w:szCs w:val="22"/>
        </w:rPr>
        <w:t>ây dựng, phát triển thương hiệu, nhãn hiệu của các DNNVV ngành thủy sản trên địa bàn thành phố Đà Nẵng</w:t>
      </w:r>
      <w:bookmarkEnd w:id="94"/>
    </w:p>
    <w:p w:rsidR="0089078D" w:rsidRPr="0073466F" w:rsidRDefault="0089078D" w:rsidP="0073466F">
      <w:pPr>
        <w:pStyle w:val="BodyText2"/>
        <w:widowControl w:val="0"/>
        <w:spacing w:before="40" w:after="40" w:line="340" w:lineRule="exact"/>
        <w:ind w:firstLine="567"/>
        <w:jc w:val="both"/>
        <w:rPr>
          <w:sz w:val="22"/>
          <w:szCs w:val="22"/>
        </w:rPr>
      </w:pPr>
      <w:r w:rsidRPr="0073466F">
        <w:rPr>
          <w:sz w:val="22"/>
          <w:szCs w:val="22"/>
        </w:rPr>
        <w:t xml:space="preserve">Thành phố Đà Nẵng đã ban hành các nghị quyết và cụ thể hóa thành các chương trình hành động nhằm xây dựng và phát triển thương hiệu và tiêu chuẩn chất lượng cho một số sản phẩm thủy sản chủ lực của thành phố phục vụ cho tiêu dùng trong nước và xuất khẩu, đáp ứng yêu cầu về chất lượng, mẫu mã và quy cách sản phẩm thủy sản của các nước nhập khẩu. </w:t>
      </w:r>
    </w:p>
    <w:p w:rsidR="0089078D" w:rsidRPr="0073466F" w:rsidRDefault="0089078D" w:rsidP="0073466F">
      <w:pPr>
        <w:pStyle w:val="BodyText2"/>
        <w:spacing w:before="40" w:after="40" w:line="340" w:lineRule="exact"/>
        <w:ind w:firstLine="567"/>
        <w:jc w:val="both"/>
        <w:outlineLvl w:val="2"/>
        <w:rPr>
          <w:b/>
          <w:i/>
          <w:sz w:val="22"/>
          <w:szCs w:val="22"/>
        </w:rPr>
      </w:pPr>
      <w:bookmarkStart w:id="95" w:name="_Toc137978965"/>
      <w:r w:rsidRPr="0073466F">
        <w:rPr>
          <w:b/>
          <w:i/>
          <w:sz w:val="22"/>
          <w:szCs w:val="22"/>
        </w:rPr>
        <w:t>3.2.4.</w:t>
      </w:r>
      <w:r w:rsidR="00BE7DDD">
        <w:rPr>
          <w:b/>
          <w:i/>
          <w:sz w:val="22"/>
          <w:szCs w:val="22"/>
        </w:rPr>
        <w:t xml:space="preserve"> Thực trạng t</w:t>
      </w:r>
      <w:r w:rsidRPr="0073466F">
        <w:rPr>
          <w:b/>
          <w:i/>
          <w:sz w:val="22"/>
          <w:szCs w:val="22"/>
        </w:rPr>
        <w:t>rình độ tổ chức quản lý, điều hành hoạt động sản xuất kinh doanh của các DNNVV ngành thủy sản trên địa bàn thành phố Đà Nẵng</w:t>
      </w:r>
      <w:bookmarkEnd w:id="95"/>
    </w:p>
    <w:p w:rsidR="0089078D" w:rsidRPr="0073466F" w:rsidRDefault="00F114A5" w:rsidP="0073466F">
      <w:pPr>
        <w:pStyle w:val="BodyText2"/>
        <w:widowControl w:val="0"/>
        <w:spacing w:before="40" w:after="40" w:line="340" w:lineRule="exact"/>
        <w:ind w:firstLine="567"/>
        <w:jc w:val="both"/>
        <w:rPr>
          <w:sz w:val="22"/>
          <w:szCs w:val="22"/>
        </w:rPr>
      </w:pPr>
      <w:r w:rsidRPr="0073466F">
        <w:rPr>
          <w:sz w:val="22"/>
          <w:szCs w:val="22"/>
        </w:rPr>
        <w:t>C</w:t>
      </w:r>
      <w:r w:rsidR="0089078D" w:rsidRPr="0073466F">
        <w:rPr>
          <w:sz w:val="22"/>
          <w:szCs w:val="22"/>
        </w:rPr>
        <w:t xml:space="preserve">ác DNNVV ngành thủy sản trên địa bàn </w:t>
      </w:r>
      <w:r w:rsidRPr="0073466F">
        <w:rPr>
          <w:sz w:val="22"/>
          <w:szCs w:val="22"/>
        </w:rPr>
        <w:t>Tp. Đ</w:t>
      </w:r>
      <w:r w:rsidR="0089078D" w:rsidRPr="0073466F">
        <w:rPr>
          <w:sz w:val="22"/>
          <w:szCs w:val="22"/>
        </w:rPr>
        <w:t>à Nẵng đã</w:t>
      </w:r>
      <w:r w:rsidRPr="0073466F">
        <w:rPr>
          <w:sz w:val="22"/>
          <w:szCs w:val="22"/>
        </w:rPr>
        <w:t xml:space="preserve"> </w:t>
      </w:r>
      <w:r w:rsidR="0089078D" w:rsidRPr="0073466F">
        <w:rPr>
          <w:sz w:val="22"/>
          <w:szCs w:val="22"/>
        </w:rPr>
        <w:t xml:space="preserve">tăng cường đầu tư, ứng dụng các mô hình tổ chức quản lý, điều hành hoạt động sản xuất kinh doanh một cách linh hoạt, hiện đại và hiệu quả. </w:t>
      </w:r>
      <w:r w:rsidR="0089078D" w:rsidRPr="0073466F">
        <w:rPr>
          <w:iCs/>
          <w:sz w:val="22"/>
          <w:szCs w:val="22"/>
        </w:rPr>
        <w:t>Các DNNVV ngành thủy sản cũng đ</w:t>
      </w:r>
      <w:r w:rsidR="0089078D" w:rsidRPr="0073466F">
        <w:rPr>
          <w:sz w:val="22"/>
          <w:szCs w:val="22"/>
        </w:rPr>
        <w:t>ã chủ động nghiên cứu tài liệu hướng dẫn sử dụng phần mềm, tìm hiểu các chức năng, dịch vụ cung cấp có liên quan đến nhu cầu tổ chức, quản lý và điều hành hoạt động sản xuất</w:t>
      </w:r>
      <w:r w:rsidRPr="0073466F">
        <w:rPr>
          <w:sz w:val="22"/>
          <w:szCs w:val="22"/>
        </w:rPr>
        <w:t>, kinh doanh</w:t>
      </w:r>
      <w:r w:rsidR="0089078D" w:rsidRPr="0073466F">
        <w:rPr>
          <w:sz w:val="22"/>
          <w:szCs w:val="22"/>
        </w:rPr>
        <w:t>.</w:t>
      </w:r>
    </w:p>
    <w:p w:rsidR="0089078D" w:rsidRPr="0073466F" w:rsidRDefault="0089078D" w:rsidP="0073466F">
      <w:pPr>
        <w:pStyle w:val="BodyText2"/>
        <w:spacing w:before="40" w:after="40" w:line="340" w:lineRule="exact"/>
        <w:ind w:firstLine="567"/>
        <w:jc w:val="both"/>
        <w:outlineLvl w:val="2"/>
        <w:rPr>
          <w:b/>
          <w:i/>
          <w:sz w:val="22"/>
          <w:szCs w:val="22"/>
        </w:rPr>
      </w:pPr>
      <w:bookmarkStart w:id="96" w:name="_Toc137978966"/>
      <w:r w:rsidRPr="0073466F">
        <w:rPr>
          <w:b/>
          <w:i/>
          <w:sz w:val="22"/>
          <w:szCs w:val="22"/>
        </w:rPr>
        <w:t xml:space="preserve">3.2.5. </w:t>
      </w:r>
      <w:r w:rsidR="00BE7DDD">
        <w:rPr>
          <w:b/>
          <w:i/>
          <w:sz w:val="22"/>
          <w:szCs w:val="22"/>
        </w:rPr>
        <w:t>Thực trạng h</w:t>
      </w:r>
      <w:r w:rsidRPr="0073466F">
        <w:rPr>
          <w:b/>
          <w:i/>
          <w:sz w:val="22"/>
          <w:szCs w:val="22"/>
        </w:rPr>
        <w:t xml:space="preserve">oạt động nghiên cứu thị trường và marketing của các DNNVV ngành thủy sản trên địa bàn </w:t>
      </w:r>
      <w:r w:rsidR="00D444A5" w:rsidRPr="0073466F">
        <w:rPr>
          <w:b/>
          <w:i/>
          <w:sz w:val="22"/>
          <w:szCs w:val="22"/>
        </w:rPr>
        <w:t>Tp.</w:t>
      </w:r>
      <w:r w:rsidRPr="0073466F">
        <w:rPr>
          <w:b/>
          <w:i/>
          <w:sz w:val="22"/>
          <w:szCs w:val="22"/>
        </w:rPr>
        <w:t xml:space="preserve"> Đà Nẵng</w:t>
      </w:r>
      <w:bookmarkEnd w:id="96"/>
    </w:p>
    <w:p w:rsidR="00C602EF" w:rsidRPr="0073466F" w:rsidRDefault="0089078D" w:rsidP="0073466F">
      <w:pPr>
        <w:pStyle w:val="NormalWeb"/>
        <w:widowControl w:val="0"/>
        <w:spacing w:before="40" w:beforeAutospacing="0" w:after="40" w:afterAutospacing="0" w:line="340" w:lineRule="exact"/>
        <w:ind w:firstLine="567"/>
        <w:jc w:val="both"/>
        <w:rPr>
          <w:sz w:val="22"/>
          <w:szCs w:val="22"/>
        </w:rPr>
      </w:pPr>
      <w:r w:rsidRPr="0073466F">
        <w:rPr>
          <w:sz w:val="22"/>
          <w:szCs w:val="22"/>
        </w:rPr>
        <w:t xml:space="preserve">Để phát triển bền vững trên thị trường quốc tế, các DNNVV ngành thủy sản trên địa bàn </w:t>
      </w:r>
      <w:r w:rsidR="00F114A5" w:rsidRPr="0073466F">
        <w:rPr>
          <w:sz w:val="22"/>
          <w:szCs w:val="22"/>
        </w:rPr>
        <w:t>Tp.</w:t>
      </w:r>
      <w:r w:rsidR="00C602EF" w:rsidRPr="0073466F">
        <w:rPr>
          <w:sz w:val="22"/>
          <w:szCs w:val="22"/>
        </w:rPr>
        <w:t xml:space="preserve"> </w:t>
      </w:r>
      <w:r w:rsidRPr="0073466F">
        <w:rPr>
          <w:sz w:val="22"/>
          <w:szCs w:val="22"/>
        </w:rPr>
        <w:t>Đà Nẵn</w:t>
      </w:r>
      <w:r w:rsidR="00F114A5" w:rsidRPr="0073466F">
        <w:rPr>
          <w:sz w:val="22"/>
          <w:szCs w:val="22"/>
        </w:rPr>
        <w:t>g</w:t>
      </w:r>
      <w:r w:rsidRPr="0073466F">
        <w:rPr>
          <w:sz w:val="22"/>
          <w:szCs w:val="22"/>
        </w:rPr>
        <w:t xml:space="preserve"> trong thời gian qua đã chú trọng vào việc nâng cao hoạt động nghiên cứu, dự báo thị trường, tăng cường các hoạt động xúc tiến thương mại nhằm tăng cường khả năng tiêu thụ trên thị trường nội địa và thúc đẩy xuất khẩu. Tuy nhiên, đối </w:t>
      </w:r>
      <w:r w:rsidRPr="0073466F">
        <w:rPr>
          <w:sz w:val="22"/>
          <w:szCs w:val="22"/>
        </w:rPr>
        <w:lastRenderedPageBreak/>
        <w:t xml:space="preserve">với hoạt động xuất khẩu, các rào cản kỹ thuật từ các quốc gia nhập khẩu ngày càng nhiều hơn và khắt khe hơn đã đẩy các DNNVV </w:t>
      </w:r>
      <w:proofErr w:type="gramStart"/>
      <w:r w:rsidRPr="0073466F">
        <w:rPr>
          <w:sz w:val="22"/>
          <w:szCs w:val="22"/>
        </w:rPr>
        <w:t>ngành  thủy</w:t>
      </w:r>
      <w:proofErr w:type="gramEnd"/>
      <w:r w:rsidRPr="0073466F">
        <w:rPr>
          <w:sz w:val="22"/>
          <w:szCs w:val="22"/>
        </w:rPr>
        <w:t xml:space="preserve"> sản của Đà Nẵng vào tình thế khó khăn hơn trong cạnh tranh. </w:t>
      </w:r>
    </w:p>
    <w:p w:rsidR="0089078D" w:rsidRPr="0073466F" w:rsidRDefault="0089078D" w:rsidP="0073466F">
      <w:pPr>
        <w:pStyle w:val="BodyText2"/>
        <w:spacing w:before="40" w:after="40" w:line="340" w:lineRule="exact"/>
        <w:ind w:firstLine="567"/>
        <w:jc w:val="both"/>
        <w:outlineLvl w:val="2"/>
        <w:rPr>
          <w:b/>
          <w:i/>
          <w:sz w:val="22"/>
          <w:szCs w:val="22"/>
        </w:rPr>
      </w:pPr>
      <w:bookmarkStart w:id="97" w:name="_Toc137978967"/>
      <w:r w:rsidRPr="0073466F">
        <w:rPr>
          <w:b/>
          <w:i/>
          <w:sz w:val="22"/>
          <w:szCs w:val="22"/>
        </w:rPr>
        <w:t xml:space="preserve">3.2.6. </w:t>
      </w:r>
      <w:r w:rsidR="00BE7DDD">
        <w:rPr>
          <w:b/>
          <w:i/>
          <w:sz w:val="22"/>
          <w:szCs w:val="22"/>
        </w:rPr>
        <w:t>Thực trạng c</w:t>
      </w:r>
      <w:r w:rsidRPr="0073466F">
        <w:rPr>
          <w:b/>
          <w:i/>
          <w:sz w:val="22"/>
          <w:szCs w:val="22"/>
        </w:rPr>
        <w:t xml:space="preserve">ơ sở vật chất kỹ thuật và công nghệ của các </w:t>
      </w:r>
      <w:r w:rsidR="00C602EF" w:rsidRPr="0073466F">
        <w:rPr>
          <w:b/>
          <w:i/>
          <w:sz w:val="22"/>
          <w:szCs w:val="22"/>
        </w:rPr>
        <w:t xml:space="preserve">DNNVV ngành </w:t>
      </w:r>
      <w:r w:rsidRPr="0073466F">
        <w:rPr>
          <w:b/>
          <w:i/>
          <w:sz w:val="22"/>
          <w:szCs w:val="22"/>
        </w:rPr>
        <w:t>thủy sản</w:t>
      </w:r>
      <w:bookmarkEnd w:id="97"/>
      <w:r w:rsidRPr="0073466F">
        <w:rPr>
          <w:b/>
          <w:i/>
          <w:sz w:val="22"/>
          <w:szCs w:val="22"/>
        </w:rPr>
        <w:t xml:space="preserve"> </w:t>
      </w:r>
      <w:r w:rsidR="00D444A5" w:rsidRPr="0073466F">
        <w:rPr>
          <w:b/>
          <w:i/>
          <w:sz w:val="22"/>
          <w:szCs w:val="22"/>
        </w:rPr>
        <w:t>Tp.</w:t>
      </w:r>
      <w:r w:rsidR="00C602EF" w:rsidRPr="0073466F">
        <w:rPr>
          <w:b/>
          <w:i/>
          <w:sz w:val="22"/>
          <w:szCs w:val="22"/>
        </w:rPr>
        <w:t xml:space="preserve"> Đà Nẵng</w:t>
      </w:r>
    </w:p>
    <w:p w:rsidR="00C602EF" w:rsidRPr="0073466F" w:rsidRDefault="00C602EF" w:rsidP="0073466F">
      <w:pPr>
        <w:pStyle w:val="NormalWeb"/>
        <w:widowControl w:val="0"/>
        <w:spacing w:before="40" w:beforeAutospacing="0" w:after="40" w:afterAutospacing="0" w:line="340" w:lineRule="exact"/>
        <w:ind w:firstLine="567"/>
        <w:jc w:val="both"/>
        <w:rPr>
          <w:sz w:val="22"/>
          <w:szCs w:val="22"/>
        </w:rPr>
      </w:pPr>
      <w:r w:rsidRPr="0073466F">
        <w:rPr>
          <w:i/>
          <w:sz w:val="22"/>
          <w:szCs w:val="22"/>
        </w:rPr>
        <w:t>-</w:t>
      </w:r>
      <w:r w:rsidR="0089078D" w:rsidRPr="0073466F">
        <w:rPr>
          <w:i/>
          <w:sz w:val="22"/>
          <w:szCs w:val="22"/>
        </w:rPr>
        <w:t xml:space="preserve"> Trong đánh bắt hải sản</w:t>
      </w:r>
      <w:r w:rsidR="00D444A5" w:rsidRPr="0073466F">
        <w:rPr>
          <w:i/>
          <w:sz w:val="22"/>
          <w:szCs w:val="22"/>
        </w:rPr>
        <w:t xml:space="preserve">, </w:t>
      </w:r>
      <w:r w:rsidR="0089078D" w:rsidRPr="0073466F">
        <w:rPr>
          <w:sz w:val="22"/>
          <w:szCs w:val="22"/>
        </w:rPr>
        <w:t xml:space="preserve">thời gian qua, trình độ công nghệ khai thác hải sản </w:t>
      </w:r>
      <w:r w:rsidR="00D444A5" w:rsidRPr="0073466F">
        <w:rPr>
          <w:sz w:val="22"/>
          <w:szCs w:val="22"/>
        </w:rPr>
        <w:t xml:space="preserve">của </w:t>
      </w:r>
      <w:proofErr w:type="gramStart"/>
      <w:r w:rsidR="00D444A5" w:rsidRPr="0073466F">
        <w:rPr>
          <w:sz w:val="22"/>
          <w:szCs w:val="22"/>
        </w:rPr>
        <w:t>ngư</w:t>
      </w:r>
      <w:proofErr w:type="gramEnd"/>
      <w:r w:rsidR="00D444A5" w:rsidRPr="0073466F">
        <w:rPr>
          <w:sz w:val="22"/>
          <w:szCs w:val="22"/>
        </w:rPr>
        <w:t xml:space="preserve"> dân Đà Nẵng có </w:t>
      </w:r>
      <w:r w:rsidR="0089078D" w:rsidRPr="0073466F">
        <w:rPr>
          <w:sz w:val="22"/>
          <w:szCs w:val="22"/>
        </w:rPr>
        <w:t>sự thay đổi</w:t>
      </w:r>
      <w:r w:rsidR="00D444A5" w:rsidRPr="0073466F">
        <w:rPr>
          <w:sz w:val="22"/>
          <w:szCs w:val="22"/>
        </w:rPr>
        <w:t xml:space="preserve"> theo chiều hướng tích cực</w:t>
      </w:r>
      <w:r w:rsidR="0089078D" w:rsidRPr="0073466F">
        <w:rPr>
          <w:sz w:val="22"/>
          <w:szCs w:val="22"/>
        </w:rPr>
        <w:t>. Bên cạnh việc cải tiến các nghề lưới kéo, rê, vây trong nước,</w:t>
      </w:r>
      <w:r w:rsidR="00D444A5" w:rsidRPr="0073466F">
        <w:rPr>
          <w:sz w:val="22"/>
          <w:szCs w:val="22"/>
        </w:rPr>
        <w:t xml:space="preserve"> hoạt động đánh bắt được </w:t>
      </w:r>
      <w:r w:rsidR="0089078D" w:rsidRPr="0073466F">
        <w:rPr>
          <w:sz w:val="22"/>
          <w:szCs w:val="22"/>
        </w:rPr>
        <w:t xml:space="preserve">cải tiến </w:t>
      </w:r>
      <w:r w:rsidR="00D444A5" w:rsidRPr="0073466F">
        <w:rPr>
          <w:sz w:val="22"/>
          <w:szCs w:val="22"/>
        </w:rPr>
        <w:t>và</w:t>
      </w:r>
      <w:r w:rsidR="0089078D" w:rsidRPr="0073466F">
        <w:rPr>
          <w:sz w:val="22"/>
          <w:szCs w:val="22"/>
        </w:rPr>
        <w:t xml:space="preserve"> du nhập cho phù hợp với điều kiện </w:t>
      </w:r>
      <w:proofErr w:type="gramStart"/>
      <w:r w:rsidR="00D444A5" w:rsidRPr="0073466F">
        <w:rPr>
          <w:sz w:val="22"/>
          <w:szCs w:val="22"/>
        </w:rPr>
        <w:t>ngư</w:t>
      </w:r>
      <w:proofErr w:type="gramEnd"/>
      <w:r w:rsidR="00D444A5" w:rsidRPr="0073466F">
        <w:rPr>
          <w:sz w:val="22"/>
          <w:szCs w:val="22"/>
        </w:rPr>
        <w:t xml:space="preserve"> trường </w:t>
      </w:r>
      <w:r w:rsidR="0089078D" w:rsidRPr="0073466F">
        <w:rPr>
          <w:sz w:val="22"/>
          <w:szCs w:val="22"/>
        </w:rPr>
        <w:t>Việt Nam nói chung</w:t>
      </w:r>
      <w:r w:rsidR="00D444A5" w:rsidRPr="0073466F">
        <w:rPr>
          <w:sz w:val="22"/>
          <w:szCs w:val="22"/>
        </w:rPr>
        <w:t>.</w:t>
      </w:r>
    </w:p>
    <w:p w:rsidR="0089078D" w:rsidRPr="0073466F" w:rsidRDefault="00C602EF" w:rsidP="0073466F">
      <w:pPr>
        <w:pStyle w:val="NormalWeb"/>
        <w:widowControl w:val="0"/>
        <w:spacing w:before="40" w:beforeAutospacing="0" w:after="40" w:afterAutospacing="0" w:line="340" w:lineRule="exact"/>
        <w:ind w:firstLine="567"/>
        <w:jc w:val="both"/>
        <w:rPr>
          <w:sz w:val="22"/>
          <w:szCs w:val="22"/>
        </w:rPr>
      </w:pPr>
      <w:r w:rsidRPr="0073466F">
        <w:rPr>
          <w:i/>
          <w:sz w:val="22"/>
          <w:szCs w:val="22"/>
        </w:rPr>
        <w:t xml:space="preserve">- </w:t>
      </w:r>
      <w:r w:rsidR="0089078D" w:rsidRPr="0073466F">
        <w:rPr>
          <w:i/>
          <w:sz w:val="22"/>
          <w:szCs w:val="22"/>
        </w:rPr>
        <w:t>Trình độ công nghệ trong nuôi trồng thủy sản</w:t>
      </w:r>
      <w:r w:rsidR="00D444A5" w:rsidRPr="0073466F">
        <w:rPr>
          <w:i/>
          <w:sz w:val="22"/>
          <w:szCs w:val="22"/>
        </w:rPr>
        <w:t>, c</w:t>
      </w:r>
      <w:r w:rsidRPr="0073466F">
        <w:rPr>
          <w:sz w:val="22"/>
          <w:szCs w:val="22"/>
        </w:rPr>
        <w:t xml:space="preserve">ác DNNVV ngành thủy sản của Tp. Đà Nẵng đã </w:t>
      </w:r>
      <w:r w:rsidR="0089078D" w:rsidRPr="0073466F">
        <w:rPr>
          <w:sz w:val="22"/>
          <w:szCs w:val="22"/>
        </w:rPr>
        <w:t>áp dụng KH&amp;CN vào nuôi trồng thủy sản</w:t>
      </w:r>
      <w:r w:rsidR="00D444A5" w:rsidRPr="0073466F">
        <w:rPr>
          <w:sz w:val="22"/>
          <w:szCs w:val="22"/>
        </w:rPr>
        <w:t xml:space="preserve"> đem lại hiệu quả kinh tế cao.</w:t>
      </w:r>
      <w:r w:rsidR="0089078D" w:rsidRPr="0073466F">
        <w:rPr>
          <w:sz w:val="22"/>
          <w:szCs w:val="22"/>
        </w:rPr>
        <w:t xml:space="preserve"> Từ một nền sản xuất tự cung tự cấp, quy mô nhỏ lẻ, còn ít đối tượng nuôi, KH&amp;CN đã giúp ngành</w:t>
      </w:r>
      <w:r w:rsidRPr="0073466F">
        <w:rPr>
          <w:sz w:val="22"/>
          <w:szCs w:val="22"/>
        </w:rPr>
        <w:t xml:space="preserve"> nuôi trồng thủy sản ở Đà Nẵng</w:t>
      </w:r>
      <w:r w:rsidR="0089078D" w:rsidRPr="0073466F">
        <w:rPr>
          <w:sz w:val="22"/>
          <w:szCs w:val="22"/>
        </w:rPr>
        <w:t xml:space="preserve"> tạo ra khối lượng hàng hoá lớn đảm bảo chất lượng, an toàn thực phẩm, đa dạng về chủng loại và </w:t>
      </w:r>
      <w:r w:rsidRPr="0073466F">
        <w:rPr>
          <w:sz w:val="22"/>
          <w:szCs w:val="22"/>
        </w:rPr>
        <w:t>phần nào đáp ứng nhu cầu của các doanh nghiệp chế biến trên địa bàn</w:t>
      </w:r>
      <w:r w:rsidR="0089078D" w:rsidRPr="0073466F">
        <w:rPr>
          <w:sz w:val="22"/>
          <w:szCs w:val="22"/>
        </w:rPr>
        <w:t>.</w:t>
      </w:r>
    </w:p>
    <w:p w:rsidR="0089078D" w:rsidRPr="0073466F" w:rsidRDefault="00C602EF" w:rsidP="0073466F">
      <w:pPr>
        <w:pStyle w:val="NormalWeb"/>
        <w:widowControl w:val="0"/>
        <w:spacing w:before="40" w:beforeAutospacing="0" w:after="40" w:afterAutospacing="0" w:line="340" w:lineRule="exact"/>
        <w:ind w:firstLine="567"/>
        <w:jc w:val="both"/>
        <w:rPr>
          <w:sz w:val="22"/>
          <w:szCs w:val="22"/>
        </w:rPr>
      </w:pPr>
      <w:r w:rsidRPr="0073466F">
        <w:rPr>
          <w:i/>
          <w:sz w:val="22"/>
          <w:szCs w:val="22"/>
        </w:rPr>
        <w:t xml:space="preserve">- </w:t>
      </w:r>
      <w:r w:rsidR="0089078D" w:rsidRPr="0073466F">
        <w:rPr>
          <w:i/>
          <w:sz w:val="22"/>
          <w:szCs w:val="22"/>
        </w:rPr>
        <w:t>Trình độ công nghệ trong chế biến thủy sản</w:t>
      </w:r>
      <w:r w:rsidR="00D444A5" w:rsidRPr="0073466F">
        <w:rPr>
          <w:i/>
          <w:sz w:val="22"/>
          <w:szCs w:val="22"/>
        </w:rPr>
        <w:t>, c</w:t>
      </w:r>
      <w:r w:rsidR="00C028B2" w:rsidRPr="0073466F">
        <w:rPr>
          <w:spacing w:val="4"/>
          <w:sz w:val="22"/>
          <w:szCs w:val="22"/>
        </w:rPr>
        <w:t>ác DNNVV</w:t>
      </w:r>
      <w:r w:rsidR="00D444A5" w:rsidRPr="0073466F">
        <w:rPr>
          <w:spacing w:val="4"/>
          <w:sz w:val="22"/>
          <w:szCs w:val="22"/>
        </w:rPr>
        <w:t xml:space="preserve"> chế biến </w:t>
      </w:r>
      <w:r w:rsidR="00C028B2" w:rsidRPr="0073466F">
        <w:rPr>
          <w:spacing w:val="4"/>
          <w:sz w:val="22"/>
          <w:szCs w:val="22"/>
        </w:rPr>
        <w:t xml:space="preserve">thủy sản Tp. Đà Nẵng đã </w:t>
      </w:r>
      <w:r w:rsidR="0089078D" w:rsidRPr="0073466F">
        <w:rPr>
          <w:spacing w:val="4"/>
          <w:sz w:val="22"/>
          <w:szCs w:val="22"/>
        </w:rPr>
        <w:t xml:space="preserve">chủ động áp dụng và xây dựng các tiêu chuẩn quản lý chất lượng </w:t>
      </w:r>
      <w:proofErr w:type="gramStart"/>
      <w:r w:rsidR="0089078D" w:rsidRPr="0073466F">
        <w:rPr>
          <w:spacing w:val="4"/>
          <w:sz w:val="22"/>
          <w:szCs w:val="22"/>
        </w:rPr>
        <w:t>theo</w:t>
      </w:r>
      <w:proofErr w:type="gramEnd"/>
      <w:r w:rsidR="0089078D" w:rsidRPr="0073466F">
        <w:rPr>
          <w:spacing w:val="4"/>
          <w:sz w:val="22"/>
          <w:szCs w:val="22"/>
        </w:rPr>
        <w:t xml:space="preserve"> tiêu chuẩn quốc tế</w:t>
      </w:r>
      <w:r w:rsidR="00D444A5" w:rsidRPr="0073466F">
        <w:rPr>
          <w:spacing w:val="4"/>
          <w:sz w:val="22"/>
          <w:szCs w:val="22"/>
        </w:rPr>
        <w:t>.</w:t>
      </w:r>
      <w:r w:rsidR="0089078D" w:rsidRPr="0073466F">
        <w:rPr>
          <w:spacing w:val="4"/>
          <w:sz w:val="22"/>
          <w:szCs w:val="22"/>
        </w:rPr>
        <w:t xml:space="preserve"> </w:t>
      </w:r>
      <w:r w:rsidR="00D444A5" w:rsidRPr="0073466F">
        <w:rPr>
          <w:spacing w:val="4"/>
          <w:sz w:val="22"/>
          <w:szCs w:val="22"/>
        </w:rPr>
        <w:t xml:space="preserve">Tuy  nhiên, phần lớn </w:t>
      </w:r>
      <w:r w:rsidR="0089078D" w:rsidRPr="0073466F">
        <w:rPr>
          <w:sz w:val="22"/>
          <w:szCs w:val="22"/>
        </w:rPr>
        <w:t xml:space="preserve">sản phẩm thuỷ sản xuất khẩu của các </w:t>
      </w:r>
      <w:r w:rsidR="00C028B2" w:rsidRPr="0073466F">
        <w:rPr>
          <w:sz w:val="22"/>
          <w:szCs w:val="22"/>
        </w:rPr>
        <w:t>DN</w:t>
      </w:r>
      <w:r w:rsidR="00D444A5" w:rsidRPr="0073466F">
        <w:rPr>
          <w:sz w:val="22"/>
          <w:szCs w:val="22"/>
        </w:rPr>
        <w:t>NVV</w:t>
      </w:r>
      <w:r w:rsidR="0089078D" w:rsidRPr="0073466F">
        <w:rPr>
          <w:sz w:val="22"/>
          <w:szCs w:val="22"/>
        </w:rPr>
        <w:t xml:space="preserve"> thuỷ sản </w:t>
      </w:r>
      <w:r w:rsidR="00C028B2" w:rsidRPr="0073466F">
        <w:rPr>
          <w:sz w:val="22"/>
          <w:szCs w:val="22"/>
        </w:rPr>
        <w:t>Tp.</w:t>
      </w:r>
      <w:r w:rsidR="0089078D" w:rsidRPr="0073466F">
        <w:rPr>
          <w:sz w:val="22"/>
          <w:szCs w:val="22"/>
        </w:rPr>
        <w:t xml:space="preserve">Đà Nẵng là dạng Block (dạng thô) chất lượng chưa đồng bộ, chưa đảm bảo mức độ an toàn vệ sinh cần thiết mà các thị trường có yêu cầu cao đòi hỏi. </w:t>
      </w:r>
    </w:p>
    <w:p w:rsidR="00BE7DDD" w:rsidRPr="00BE7DDD" w:rsidRDefault="00BE7DDD" w:rsidP="001E267E">
      <w:pPr>
        <w:pStyle w:val="Vnbnnidung20"/>
        <w:shd w:val="clear" w:color="auto" w:fill="auto"/>
        <w:spacing w:before="0" w:line="360" w:lineRule="auto"/>
        <w:ind w:firstLine="567"/>
        <w:outlineLvl w:val="1"/>
        <w:rPr>
          <w:rFonts w:ascii="Times New Roman" w:hAnsi="Times New Roman"/>
          <w:b/>
          <w:bCs/>
          <w:sz w:val="22"/>
          <w:szCs w:val="22"/>
        </w:rPr>
      </w:pPr>
      <w:bookmarkStart w:id="98" w:name="_Toc149404673"/>
      <w:bookmarkStart w:id="99" w:name="_Toc129963765"/>
      <w:r w:rsidRPr="00BE7DDD">
        <w:rPr>
          <w:rFonts w:ascii="Times New Roman" w:hAnsi="Times New Roman"/>
          <w:b/>
          <w:bCs/>
          <w:sz w:val="22"/>
          <w:szCs w:val="22"/>
        </w:rPr>
        <w:t>3.3. Thực trạng chính sách nâng cao NLCT cho các DNNVV ngành thủy sản trên địa bàn thành phố Đà Nẵng</w:t>
      </w:r>
      <w:bookmarkEnd w:id="98"/>
      <w:r w:rsidRPr="00BE7DDD">
        <w:rPr>
          <w:rFonts w:ascii="Times New Roman" w:hAnsi="Times New Roman"/>
          <w:b/>
          <w:bCs/>
          <w:sz w:val="22"/>
          <w:szCs w:val="22"/>
        </w:rPr>
        <w:t xml:space="preserve"> </w:t>
      </w:r>
    </w:p>
    <w:p w:rsidR="0089078D" w:rsidRPr="00BE7DDD" w:rsidRDefault="00BE7DDD" w:rsidP="00BE7DDD">
      <w:pPr>
        <w:pStyle w:val="BodyText2"/>
        <w:spacing w:before="40" w:after="40" w:line="340" w:lineRule="exact"/>
        <w:ind w:firstLine="567"/>
        <w:jc w:val="both"/>
        <w:outlineLvl w:val="2"/>
        <w:rPr>
          <w:b/>
          <w:i/>
          <w:sz w:val="22"/>
          <w:szCs w:val="22"/>
        </w:rPr>
      </w:pPr>
      <w:r w:rsidRPr="00BE7DDD">
        <w:rPr>
          <w:b/>
          <w:i/>
          <w:sz w:val="22"/>
          <w:szCs w:val="22"/>
        </w:rPr>
        <w:t>3.3.1.</w:t>
      </w:r>
      <w:r w:rsidR="0089078D" w:rsidRPr="00BE7DDD">
        <w:rPr>
          <w:b/>
          <w:i/>
          <w:sz w:val="22"/>
          <w:szCs w:val="22"/>
        </w:rPr>
        <w:t xml:space="preserve"> Chính sách phát triển </w:t>
      </w:r>
      <w:bookmarkEnd w:id="99"/>
      <w:r w:rsidR="0089078D" w:rsidRPr="00BE7DDD">
        <w:rPr>
          <w:b/>
          <w:i/>
          <w:sz w:val="22"/>
          <w:szCs w:val="22"/>
        </w:rPr>
        <w:t>DNNVV</w:t>
      </w:r>
    </w:p>
    <w:p w:rsidR="00DB7485" w:rsidRPr="0073466F" w:rsidRDefault="00DB7485" w:rsidP="0073466F">
      <w:pPr>
        <w:shd w:val="clear" w:color="auto" w:fill="FFFFFF"/>
        <w:spacing w:before="40" w:after="40" w:line="340" w:lineRule="exact"/>
        <w:ind w:firstLine="567"/>
        <w:jc w:val="both"/>
        <w:rPr>
          <w:sz w:val="22"/>
          <w:szCs w:val="22"/>
        </w:rPr>
      </w:pPr>
      <w:proofErr w:type="gramStart"/>
      <w:r w:rsidRPr="0073466F">
        <w:rPr>
          <w:sz w:val="22"/>
          <w:szCs w:val="22"/>
        </w:rPr>
        <w:lastRenderedPageBreak/>
        <w:t xml:space="preserve">Ở Trung ương, các cơ quant rung ương đã ban hành </w:t>
      </w:r>
      <w:r w:rsidR="00B505E6" w:rsidRPr="0073466F">
        <w:rPr>
          <w:sz w:val="22"/>
          <w:szCs w:val="22"/>
        </w:rPr>
        <w:t>nhiều chính sách nhằm hỗ trợ cho DNNVV phát triển.</w:t>
      </w:r>
      <w:proofErr w:type="gramEnd"/>
      <w:r w:rsidR="00B505E6" w:rsidRPr="0073466F">
        <w:rPr>
          <w:sz w:val="22"/>
          <w:szCs w:val="22"/>
        </w:rPr>
        <w:t xml:space="preserve"> </w:t>
      </w:r>
      <w:r w:rsidR="0089078D" w:rsidRPr="0073466F">
        <w:rPr>
          <w:sz w:val="22"/>
          <w:szCs w:val="22"/>
        </w:rPr>
        <w:t xml:space="preserve">Chính phủ đã ban hành </w:t>
      </w:r>
      <w:r w:rsidRPr="0073466F">
        <w:rPr>
          <w:sz w:val="22"/>
          <w:szCs w:val="22"/>
        </w:rPr>
        <w:t>nhiều n</w:t>
      </w:r>
      <w:r w:rsidR="0089078D" w:rsidRPr="0073466F">
        <w:rPr>
          <w:sz w:val="22"/>
          <w:szCs w:val="22"/>
        </w:rPr>
        <w:t>ghị quyết để đáp ứng yêu cầu của thực tiễn mà các DNNVV đặt ra</w:t>
      </w:r>
      <w:r w:rsidR="00B505E6" w:rsidRPr="0073466F">
        <w:rPr>
          <w:sz w:val="22"/>
          <w:szCs w:val="22"/>
        </w:rPr>
        <w:t xml:space="preserve">. </w:t>
      </w:r>
      <w:r w:rsidR="0089078D" w:rsidRPr="0073466F">
        <w:rPr>
          <w:sz w:val="22"/>
          <w:szCs w:val="22"/>
        </w:rPr>
        <w:t xml:space="preserve">Việc triển khai thực hiện các </w:t>
      </w:r>
      <w:r w:rsidR="00B505E6" w:rsidRPr="0073466F">
        <w:rPr>
          <w:sz w:val="22"/>
          <w:szCs w:val="22"/>
        </w:rPr>
        <w:t>N</w:t>
      </w:r>
      <w:r w:rsidR="0089078D" w:rsidRPr="0073466F">
        <w:rPr>
          <w:sz w:val="22"/>
          <w:szCs w:val="22"/>
        </w:rPr>
        <w:t xml:space="preserve">ghị quyết </w:t>
      </w:r>
      <w:r w:rsidR="00B505E6" w:rsidRPr="0073466F">
        <w:rPr>
          <w:sz w:val="22"/>
          <w:szCs w:val="22"/>
        </w:rPr>
        <w:t xml:space="preserve">của Chính phủ </w:t>
      </w:r>
      <w:r w:rsidR="0089078D" w:rsidRPr="0073466F">
        <w:rPr>
          <w:sz w:val="22"/>
          <w:szCs w:val="22"/>
        </w:rPr>
        <w:t>đã làm đơn giản hóa và giảm bớt điều kiện kinh doanh, tạo môi trường kinh doanh thuận lợi, bình đẳng, minh bạch cho mọi thành phần kinh tế, trợ giúp phát triển DNNVV</w:t>
      </w:r>
      <w:r w:rsidRPr="0073466F">
        <w:rPr>
          <w:sz w:val="22"/>
          <w:szCs w:val="22"/>
        </w:rPr>
        <w:t xml:space="preserve">. </w:t>
      </w:r>
      <w:proofErr w:type="gramStart"/>
      <w:r w:rsidRPr="0073466F">
        <w:rPr>
          <w:sz w:val="22"/>
          <w:szCs w:val="22"/>
        </w:rPr>
        <w:t xml:space="preserve">Năm 2017, Quốc hội đã ban hành </w:t>
      </w:r>
      <w:r w:rsidR="0089078D" w:rsidRPr="0073466F">
        <w:rPr>
          <w:sz w:val="22"/>
          <w:szCs w:val="22"/>
        </w:rPr>
        <w:t>Luật Hỗ trợ DNNVV</w:t>
      </w:r>
      <w:r w:rsidRPr="0073466F">
        <w:rPr>
          <w:sz w:val="22"/>
          <w:szCs w:val="22"/>
        </w:rPr>
        <w:t xml:space="preserve">, có </w:t>
      </w:r>
      <w:r w:rsidR="0089078D" w:rsidRPr="0073466F">
        <w:rPr>
          <w:sz w:val="22"/>
          <w:szCs w:val="22"/>
        </w:rPr>
        <w:t>hiệu lực</w:t>
      </w:r>
      <w:r w:rsidRPr="0073466F">
        <w:rPr>
          <w:sz w:val="22"/>
          <w:szCs w:val="22"/>
        </w:rPr>
        <w:t xml:space="preserve"> </w:t>
      </w:r>
      <w:r w:rsidR="00B505E6" w:rsidRPr="0073466F">
        <w:rPr>
          <w:sz w:val="22"/>
          <w:szCs w:val="22"/>
        </w:rPr>
        <w:t xml:space="preserve">thi hành </w:t>
      </w:r>
      <w:r w:rsidR="0089078D" w:rsidRPr="0073466F">
        <w:rPr>
          <w:sz w:val="22"/>
          <w:szCs w:val="22"/>
        </w:rPr>
        <w:t xml:space="preserve">từ 01/01/2018, với hàng loạt </w:t>
      </w:r>
      <w:r w:rsidR="00B505E6" w:rsidRPr="0073466F">
        <w:rPr>
          <w:sz w:val="22"/>
          <w:szCs w:val="22"/>
        </w:rPr>
        <w:t xml:space="preserve">quy định nhằm </w:t>
      </w:r>
      <w:r w:rsidR="0089078D" w:rsidRPr="0073466F">
        <w:rPr>
          <w:sz w:val="22"/>
          <w:szCs w:val="22"/>
        </w:rPr>
        <w:t>hỗ trợ dành cho các DNNVV</w:t>
      </w:r>
      <w:r w:rsidRPr="0073466F">
        <w:rPr>
          <w:sz w:val="22"/>
          <w:szCs w:val="22"/>
        </w:rPr>
        <w:t xml:space="preserve">, </w:t>
      </w:r>
      <w:r w:rsidR="0089078D" w:rsidRPr="0073466F">
        <w:rPr>
          <w:sz w:val="22"/>
          <w:szCs w:val="22"/>
        </w:rPr>
        <w:t>tạo bước tiến quan trọng trong công tác hoàn thiện chính sách hỗ trợ tích cực cho DNNVV phát triển mạnh mẽ</w:t>
      </w:r>
      <w:r w:rsidR="00B505E6" w:rsidRPr="0073466F">
        <w:rPr>
          <w:sz w:val="22"/>
          <w:szCs w:val="22"/>
        </w:rPr>
        <w:t>.</w:t>
      </w:r>
      <w:proofErr w:type="gramEnd"/>
      <w:r w:rsidR="00B505E6" w:rsidRPr="0073466F">
        <w:rPr>
          <w:sz w:val="22"/>
          <w:szCs w:val="22"/>
        </w:rPr>
        <w:t xml:space="preserve"> Bên cạnh đó, những </w:t>
      </w:r>
      <w:r w:rsidR="0089078D" w:rsidRPr="0073466F">
        <w:rPr>
          <w:sz w:val="22"/>
          <w:szCs w:val="22"/>
        </w:rPr>
        <w:t xml:space="preserve">Nghị định </w:t>
      </w:r>
      <w:r w:rsidR="00B505E6" w:rsidRPr="0073466F">
        <w:rPr>
          <w:sz w:val="22"/>
          <w:szCs w:val="22"/>
        </w:rPr>
        <w:t xml:space="preserve">hướng dẫn thực hiện Luật này </w:t>
      </w:r>
    </w:p>
    <w:p w:rsidR="0089078D" w:rsidRPr="0073466F" w:rsidRDefault="00DB7485" w:rsidP="0073466F">
      <w:pPr>
        <w:shd w:val="clear" w:color="auto" w:fill="FFFFFF"/>
        <w:spacing w:before="40" w:after="40" w:line="340" w:lineRule="exact"/>
        <w:ind w:firstLine="567"/>
        <w:jc w:val="both"/>
        <w:rPr>
          <w:sz w:val="22"/>
          <w:szCs w:val="22"/>
        </w:rPr>
      </w:pPr>
      <w:r w:rsidRPr="0073466F">
        <w:rPr>
          <w:sz w:val="22"/>
          <w:szCs w:val="22"/>
        </w:rPr>
        <w:t>Ở Đà Nẵng, chính quyền Đà Nẵng</w:t>
      </w:r>
      <w:r w:rsidR="0089078D" w:rsidRPr="0073466F">
        <w:rPr>
          <w:sz w:val="22"/>
          <w:szCs w:val="22"/>
        </w:rPr>
        <w:t xml:space="preserve"> đã và đang triển khai nhiều chính sách khác nhau để hỗ trợ </w:t>
      </w:r>
      <w:r w:rsidRPr="0073466F">
        <w:rPr>
          <w:sz w:val="22"/>
          <w:szCs w:val="22"/>
        </w:rPr>
        <w:t xml:space="preserve">DN nói </w:t>
      </w:r>
      <w:proofErr w:type="gramStart"/>
      <w:r w:rsidRPr="0073466F">
        <w:rPr>
          <w:sz w:val="22"/>
          <w:szCs w:val="22"/>
        </w:rPr>
        <w:t>chung</w:t>
      </w:r>
      <w:proofErr w:type="gramEnd"/>
      <w:r w:rsidRPr="0073466F">
        <w:rPr>
          <w:sz w:val="22"/>
          <w:szCs w:val="22"/>
        </w:rPr>
        <w:t>, DNNVV nói riêng</w:t>
      </w:r>
      <w:hyperlink r:id="rId12" w:history="1"/>
      <w:r w:rsidR="0089078D" w:rsidRPr="0073466F">
        <w:rPr>
          <w:sz w:val="22"/>
          <w:szCs w:val="22"/>
        </w:rPr>
        <w:t>. Theo đó các Sở, Ban, Ngành của Đà Nẵng đang triển khai 15 chính sách hỗ trợ doanh nghiệp đã được Hội đồng nhân dân, Ủy ban nhân dân thành phố thông qua như: Chính sách hỗ trợ doanh nghiệp đổi mới công nghệ, </w:t>
      </w:r>
      <w:hyperlink r:id="rId13" w:history="1">
        <w:r w:rsidR="0089078D" w:rsidRPr="0073466F">
          <w:rPr>
            <w:sz w:val="22"/>
            <w:szCs w:val="22"/>
          </w:rPr>
          <w:t>khởi nghiệp</w:t>
        </w:r>
      </w:hyperlink>
      <w:r w:rsidR="0089078D" w:rsidRPr="0073466F">
        <w:rPr>
          <w:sz w:val="22"/>
          <w:szCs w:val="22"/>
        </w:rPr>
        <w:t> đổi mới sáng tạo, chính sách hỗ trợ xúc tiến thương mại, chính sách phát triển công nghệ thông tin...</w:t>
      </w:r>
    </w:p>
    <w:p w:rsidR="0089078D" w:rsidRPr="0073466F" w:rsidRDefault="0089078D" w:rsidP="0073466F">
      <w:pPr>
        <w:shd w:val="clear" w:color="auto" w:fill="FFFFFF"/>
        <w:spacing w:before="40" w:after="40" w:line="340" w:lineRule="exact"/>
        <w:ind w:firstLine="567"/>
        <w:jc w:val="both"/>
        <w:rPr>
          <w:sz w:val="22"/>
          <w:szCs w:val="22"/>
        </w:rPr>
      </w:pPr>
      <w:r w:rsidRPr="0073466F">
        <w:rPr>
          <w:sz w:val="22"/>
          <w:szCs w:val="22"/>
        </w:rPr>
        <w:t xml:space="preserve">Nhìn chung, môi trường chính sách nhằm phát triển cũng như nâng cao năng lực cạnh tranh của DNNVV trên địa bàn </w:t>
      </w:r>
      <w:r w:rsidR="00DB7485" w:rsidRPr="0073466F">
        <w:rPr>
          <w:sz w:val="22"/>
          <w:szCs w:val="22"/>
        </w:rPr>
        <w:t>Tp.</w:t>
      </w:r>
      <w:r w:rsidRPr="0073466F">
        <w:rPr>
          <w:sz w:val="22"/>
          <w:szCs w:val="22"/>
        </w:rPr>
        <w:t>Đà Nẵng là tốt</w:t>
      </w:r>
      <w:r w:rsidR="00DB7485" w:rsidRPr="0073466F">
        <w:rPr>
          <w:sz w:val="22"/>
          <w:szCs w:val="22"/>
        </w:rPr>
        <w:t xml:space="preserve">, </w:t>
      </w:r>
      <w:r w:rsidRPr="0073466F">
        <w:rPr>
          <w:sz w:val="22"/>
          <w:szCs w:val="22"/>
        </w:rPr>
        <w:t>phạm vi hỗ trợ DNNVV là toàn diện và đẩy đủ.</w:t>
      </w:r>
    </w:p>
    <w:p w:rsidR="0089078D" w:rsidRPr="00BE7DDD" w:rsidRDefault="00BE7DDD" w:rsidP="00BE7DDD">
      <w:pPr>
        <w:pStyle w:val="BodyText2"/>
        <w:spacing w:before="40" w:after="40" w:line="340" w:lineRule="exact"/>
        <w:ind w:firstLine="567"/>
        <w:jc w:val="both"/>
        <w:outlineLvl w:val="2"/>
        <w:rPr>
          <w:b/>
          <w:i/>
          <w:sz w:val="22"/>
          <w:szCs w:val="22"/>
        </w:rPr>
      </w:pPr>
      <w:bookmarkStart w:id="100" w:name="_Toc129963766"/>
      <w:r>
        <w:rPr>
          <w:b/>
          <w:i/>
          <w:sz w:val="22"/>
          <w:szCs w:val="22"/>
        </w:rPr>
        <w:t>3.3.2.</w:t>
      </w:r>
      <w:r w:rsidR="0089078D" w:rsidRPr="00BE7DDD">
        <w:rPr>
          <w:b/>
          <w:i/>
          <w:sz w:val="22"/>
          <w:szCs w:val="22"/>
        </w:rPr>
        <w:t xml:space="preserve"> Chính sách phát triển ngành thủy sản</w:t>
      </w:r>
      <w:bookmarkEnd w:id="100"/>
      <w:r w:rsidR="0089078D" w:rsidRPr="00BE7DDD">
        <w:rPr>
          <w:b/>
          <w:i/>
          <w:sz w:val="22"/>
          <w:szCs w:val="22"/>
        </w:rPr>
        <w:t xml:space="preserve"> </w:t>
      </w:r>
    </w:p>
    <w:p w:rsidR="0089078D" w:rsidRPr="0073466F" w:rsidRDefault="0089078D" w:rsidP="0073466F">
      <w:pPr>
        <w:shd w:val="clear" w:color="auto" w:fill="FFFFFF"/>
        <w:spacing w:before="40" w:after="40" w:line="340" w:lineRule="exact"/>
        <w:ind w:firstLine="567"/>
        <w:jc w:val="both"/>
        <w:rPr>
          <w:sz w:val="22"/>
          <w:szCs w:val="22"/>
        </w:rPr>
      </w:pPr>
      <w:r w:rsidRPr="0073466F">
        <w:rPr>
          <w:sz w:val="22"/>
          <w:szCs w:val="22"/>
        </w:rPr>
        <w:t xml:space="preserve">Ngành thủy sản </w:t>
      </w:r>
      <w:r w:rsidR="00DB7485" w:rsidRPr="0073466F">
        <w:rPr>
          <w:sz w:val="22"/>
          <w:szCs w:val="22"/>
        </w:rPr>
        <w:t xml:space="preserve">nói </w:t>
      </w:r>
      <w:proofErr w:type="gramStart"/>
      <w:r w:rsidR="00DB7485" w:rsidRPr="0073466F">
        <w:rPr>
          <w:sz w:val="22"/>
          <w:szCs w:val="22"/>
        </w:rPr>
        <w:t>chung</w:t>
      </w:r>
      <w:proofErr w:type="gramEnd"/>
      <w:r w:rsidR="00DB7485" w:rsidRPr="0073466F">
        <w:rPr>
          <w:sz w:val="22"/>
          <w:szCs w:val="22"/>
        </w:rPr>
        <w:t xml:space="preserve"> </w:t>
      </w:r>
      <w:r w:rsidRPr="0073466F">
        <w:rPr>
          <w:sz w:val="22"/>
          <w:szCs w:val="22"/>
        </w:rPr>
        <w:t xml:space="preserve">được coi là mũi nhọn trong phát triển kinh tế của Việt Nam. </w:t>
      </w:r>
      <w:r w:rsidR="00F6099C" w:rsidRPr="0073466F">
        <w:rPr>
          <w:sz w:val="22"/>
          <w:szCs w:val="22"/>
        </w:rPr>
        <w:t>Đ</w:t>
      </w:r>
      <w:r w:rsidRPr="0073466F">
        <w:rPr>
          <w:sz w:val="22"/>
          <w:szCs w:val="22"/>
        </w:rPr>
        <w:t>ể phát triển ngành thuỷ sản, nhà nướ</w:t>
      </w:r>
      <w:r w:rsidR="00DB7485" w:rsidRPr="0073466F">
        <w:rPr>
          <w:sz w:val="22"/>
          <w:szCs w:val="22"/>
        </w:rPr>
        <w:t xml:space="preserve">c đã ban hành nhiều chinh sách về đầu tư, </w:t>
      </w:r>
      <w:r w:rsidRPr="0073466F">
        <w:rPr>
          <w:sz w:val="22"/>
          <w:szCs w:val="22"/>
        </w:rPr>
        <w:t>ưu đãi thuế</w:t>
      </w:r>
      <w:r w:rsidR="00DB7485" w:rsidRPr="0073466F">
        <w:rPr>
          <w:sz w:val="22"/>
          <w:szCs w:val="22"/>
        </w:rPr>
        <w:t xml:space="preserve">, </w:t>
      </w:r>
      <w:r w:rsidRPr="0073466F">
        <w:rPr>
          <w:sz w:val="22"/>
          <w:szCs w:val="22"/>
        </w:rPr>
        <w:t>tín dụng, bảo hiểm, đào tạo</w:t>
      </w:r>
      <w:proofErr w:type="gramStart"/>
      <w:r w:rsidRPr="0073466F">
        <w:rPr>
          <w:sz w:val="22"/>
          <w:szCs w:val="22"/>
        </w:rPr>
        <w:t>,…</w:t>
      </w:r>
      <w:proofErr w:type="gramEnd"/>
      <w:r w:rsidRPr="0073466F">
        <w:rPr>
          <w:sz w:val="22"/>
          <w:szCs w:val="22"/>
        </w:rPr>
        <w:t xml:space="preserve"> nhằm khuyến khích phát triển ngành thuỷ sản Việt Nam</w:t>
      </w:r>
      <w:r w:rsidR="00DB7485" w:rsidRPr="0073466F">
        <w:rPr>
          <w:sz w:val="22"/>
          <w:szCs w:val="22"/>
        </w:rPr>
        <w:t>.</w:t>
      </w:r>
    </w:p>
    <w:p w:rsidR="00F95031" w:rsidRPr="0073466F" w:rsidRDefault="00F6099C" w:rsidP="0073466F">
      <w:pPr>
        <w:shd w:val="clear" w:color="auto" w:fill="FFFFFF"/>
        <w:spacing w:before="40" w:after="40" w:line="340" w:lineRule="exact"/>
        <w:ind w:firstLine="567"/>
        <w:jc w:val="both"/>
        <w:rPr>
          <w:sz w:val="22"/>
          <w:szCs w:val="22"/>
        </w:rPr>
      </w:pPr>
      <w:r w:rsidRPr="0073466F">
        <w:rPr>
          <w:spacing w:val="2"/>
          <w:sz w:val="22"/>
          <w:szCs w:val="22"/>
        </w:rPr>
        <w:lastRenderedPageBreak/>
        <w:t>Tp.</w:t>
      </w:r>
      <w:r w:rsidR="0089078D" w:rsidRPr="0073466F">
        <w:rPr>
          <w:spacing w:val="2"/>
          <w:sz w:val="22"/>
          <w:szCs w:val="22"/>
        </w:rPr>
        <w:t>Đà Nẵng đã ban ban hành nhiều chính sách, giải pháp nhằm phát triển ngành thuỷ sản như</w:t>
      </w:r>
      <w:r w:rsidR="00D82AEB" w:rsidRPr="0073466F">
        <w:rPr>
          <w:spacing w:val="2"/>
          <w:sz w:val="22"/>
          <w:szCs w:val="22"/>
        </w:rPr>
        <w:t xml:space="preserve">: </w:t>
      </w:r>
      <w:r w:rsidR="0089078D" w:rsidRPr="0073466F">
        <w:rPr>
          <w:spacing w:val="2"/>
          <w:sz w:val="22"/>
          <w:szCs w:val="22"/>
        </w:rPr>
        <w:t xml:space="preserve">hỗ trợ đào tạo chuyển đổi nghề khai thác, hiện đại hoá công tác quản lý nghề cá trên biển, ứng dụng khoa học, công nghệ tiên tiến trong khai thác, bảo quản, chế biến thuỷ sản,… </w:t>
      </w:r>
      <w:r w:rsidR="0089078D" w:rsidRPr="0073466F">
        <w:rPr>
          <w:sz w:val="22"/>
          <w:szCs w:val="22"/>
        </w:rPr>
        <w:t xml:space="preserve">Việc thực hiện chính sách hỗ trợ phát triển thủy sản đã giải quyết các khó khăn của </w:t>
      </w:r>
      <w:proofErr w:type="gramStart"/>
      <w:r w:rsidR="0089078D" w:rsidRPr="0073466F">
        <w:rPr>
          <w:sz w:val="22"/>
          <w:szCs w:val="22"/>
        </w:rPr>
        <w:t>ngư</w:t>
      </w:r>
      <w:proofErr w:type="gramEnd"/>
      <w:r w:rsidR="0089078D" w:rsidRPr="0073466F">
        <w:rPr>
          <w:sz w:val="22"/>
          <w:szCs w:val="22"/>
        </w:rPr>
        <w:t xml:space="preserve"> dân về nhu cầu đóng mới, nâng cấp tàu cá, trang thiết bị khai thác, bảo quản sản phẩm. Tạo điều kiện phát triển đội tàu mới khai thác xa bờ, trang bị đầy đủ máy móc, thiết bị công nghệ hiện đại, bảo đảm thông tin liên lạc; tạo thuận lợi cho ngư dân phát triển kinh tế biển kết hợp thực hiện nhiệm vụ quốc phòng, an ninh trên biển. Cơ cấu nghề, cơ cấu tàu thuyền chuyển đổi </w:t>
      </w:r>
      <w:proofErr w:type="gramStart"/>
      <w:r w:rsidR="0089078D" w:rsidRPr="0073466F">
        <w:rPr>
          <w:sz w:val="22"/>
          <w:szCs w:val="22"/>
        </w:rPr>
        <w:t>theo</w:t>
      </w:r>
      <w:proofErr w:type="gramEnd"/>
      <w:r w:rsidR="0089078D" w:rsidRPr="0073466F">
        <w:rPr>
          <w:sz w:val="22"/>
          <w:szCs w:val="22"/>
        </w:rPr>
        <w:t xml:space="preserve"> hướng vươn khơi và hiện đại hóa nghề cá.</w:t>
      </w:r>
      <w:r w:rsidR="00F95031" w:rsidRPr="0073466F">
        <w:rPr>
          <w:sz w:val="22"/>
          <w:szCs w:val="22"/>
        </w:rPr>
        <w:t xml:space="preserve"> Bên cạnh đó, Đà Nẵng chủ trương </w:t>
      </w:r>
      <w:r w:rsidR="0089078D" w:rsidRPr="0073466F">
        <w:rPr>
          <w:sz w:val="22"/>
          <w:szCs w:val="22"/>
        </w:rPr>
        <w:t xml:space="preserve">phát công nghiệp chế biến thủy sản quy mô hàng hóa lớn, đóng vai trò chủ đạo trong việc dẫn dắt, thúc đẩy phát triển chuỗi sản xuất thủy sản </w:t>
      </w:r>
      <w:proofErr w:type="gramStart"/>
      <w:r w:rsidR="0089078D" w:rsidRPr="0073466F">
        <w:rPr>
          <w:sz w:val="22"/>
          <w:szCs w:val="22"/>
        </w:rPr>
        <w:t>theo</w:t>
      </w:r>
      <w:proofErr w:type="gramEnd"/>
      <w:r w:rsidR="0089078D" w:rsidRPr="0073466F">
        <w:rPr>
          <w:sz w:val="22"/>
          <w:szCs w:val="22"/>
        </w:rPr>
        <w:t xml:space="preserve"> hướng nâng cao giá trị gia tăng và phát triển bền vững. Hoàn thiện hạ tầng dịch vụ nghề cá </w:t>
      </w:r>
      <w:proofErr w:type="gramStart"/>
      <w:r w:rsidR="0089078D" w:rsidRPr="0073466F">
        <w:rPr>
          <w:sz w:val="22"/>
          <w:szCs w:val="22"/>
        </w:rPr>
        <w:t>theo</w:t>
      </w:r>
      <w:proofErr w:type="gramEnd"/>
      <w:r w:rsidR="0089078D" w:rsidRPr="0073466F">
        <w:rPr>
          <w:sz w:val="22"/>
          <w:szCs w:val="22"/>
        </w:rPr>
        <w:t xml:space="preserve"> hướng hình thành Trung tâm nghề cá lớn của cả nước</w:t>
      </w:r>
      <w:r w:rsidR="00F95031" w:rsidRPr="0073466F">
        <w:rPr>
          <w:sz w:val="22"/>
          <w:szCs w:val="22"/>
        </w:rPr>
        <w:t>.</w:t>
      </w:r>
    </w:p>
    <w:p w:rsidR="0089078D" w:rsidRPr="0073466F" w:rsidRDefault="0089078D" w:rsidP="0073466F">
      <w:pPr>
        <w:shd w:val="clear" w:color="auto" w:fill="FFFFFF"/>
        <w:spacing w:before="40" w:after="40" w:line="340" w:lineRule="exact"/>
        <w:ind w:firstLine="567"/>
        <w:jc w:val="both"/>
        <w:rPr>
          <w:spacing w:val="-2"/>
          <w:sz w:val="22"/>
          <w:szCs w:val="22"/>
        </w:rPr>
      </w:pPr>
      <w:r w:rsidRPr="0073466F">
        <w:rPr>
          <w:spacing w:val="-2"/>
          <w:sz w:val="22"/>
          <w:szCs w:val="22"/>
        </w:rPr>
        <w:t>Có thể nói, thời gian qua, chính sách phát triển ngành thuỷ của Chính phủ và của Đà Nẵng đã góp phần nâng cao năng lực sản suất của các DNNVV ngành thuỷ sản từ đó góp phần nâng cao năng lực cạnh tranh của các doanh nghiệp này.</w:t>
      </w:r>
    </w:p>
    <w:p w:rsidR="0089078D" w:rsidRPr="0073466F" w:rsidRDefault="0089078D" w:rsidP="0073466F">
      <w:pPr>
        <w:pStyle w:val="Vnbnnidung20"/>
        <w:shd w:val="clear" w:color="auto" w:fill="auto"/>
        <w:spacing w:before="40" w:after="40" w:line="340" w:lineRule="exact"/>
        <w:ind w:firstLine="567"/>
        <w:outlineLvl w:val="1"/>
        <w:rPr>
          <w:rFonts w:ascii="Times New Roman" w:hAnsi="Times New Roman"/>
          <w:b/>
          <w:bCs/>
          <w:sz w:val="22"/>
          <w:szCs w:val="22"/>
        </w:rPr>
      </w:pPr>
      <w:bookmarkStart w:id="101" w:name="_Toc137978969"/>
      <w:r w:rsidRPr="0073466F">
        <w:rPr>
          <w:rFonts w:ascii="Times New Roman" w:hAnsi="Times New Roman"/>
          <w:b/>
          <w:bCs/>
          <w:sz w:val="22"/>
          <w:szCs w:val="22"/>
        </w:rPr>
        <w:t>3.</w:t>
      </w:r>
      <w:r w:rsidR="001E267E">
        <w:rPr>
          <w:rFonts w:ascii="Times New Roman" w:hAnsi="Times New Roman"/>
          <w:b/>
          <w:bCs/>
          <w:sz w:val="22"/>
          <w:szCs w:val="22"/>
        </w:rPr>
        <w:t>4</w:t>
      </w:r>
      <w:r w:rsidRPr="0073466F">
        <w:rPr>
          <w:rFonts w:ascii="Times New Roman" w:hAnsi="Times New Roman"/>
          <w:b/>
          <w:bCs/>
          <w:sz w:val="22"/>
          <w:szCs w:val="22"/>
        </w:rPr>
        <w:t xml:space="preserve">. Đánh giá </w:t>
      </w:r>
      <w:proofErr w:type="gramStart"/>
      <w:r w:rsidRPr="0073466F">
        <w:rPr>
          <w:rFonts w:ascii="Times New Roman" w:hAnsi="Times New Roman"/>
          <w:b/>
          <w:bCs/>
          <w:sz w:val="22"/>
          <w:szCs w:val="22"/>
        </w:rPr>
        <w:t>chung</w:t>
      </w:r>
      <w:proofErr w:type="gramEnd"/>
      <w:r w:rsidRPr="0073466F">
        <w:rPr>
          <w:rFonts w:ascii="Times New Roman" w:hAnsi="Times New Roman"/>
          <w:b/>
          <w:bCs/>
          <w:sz w:val="22"/>
          <w:szCs w:val="22"/>
        </w:rPr>
        <w:t xml:space="preserve"> về </w:t>
      </w:r>
      <w:r w:rsidR="00BE7DDD">
        <w:rPr>
          <w:rFonts w:ascii="Times New Roman" w:hAnsi="Times New Roman"/>
          <w:b/>
          <w:bCs/>
          <w:sz w:val="22"/>
          <w:szCs w:val="22"/>
        </w:rPr>
        <w:t>NLCT</w:t>
      </w:r>
      <w:r w:rsidRPr="0073466F">
        <w:rPr>
          <w:rFonts w:ascii="Times New Roman" w:hAnsi="Times New Roman"/>
          <w:b/>
          <w:bCs/>
          <w:sz w:val="22"/>
          <w:szCs w:val="22"/>
        </w:rPr>
        <w:t xml:space="preserve"> của các DNNVV ngành thủy sản </w:t>
      </w:r>
      <w:r w:rsidR="00F95031" w:rsidRPr="0073466F">
        <w:rPr>
          <w:rFonts w:ascii="Times New Roman" w:hAnsi="Times New Roman"/>
          <w:b/>
          <w:bCs/>
          <w:sz w:val="22"/>
          <w:szCs w:val="22"/>
        </w:rPr>
        <w:t>Tp.</w:t>
      </w:r>
      <w:r w:rsidRPr="0073466F">
        <w:rPr>
          <w:rFonts w:ascii="Times New Roman" w:hAnsi="Times New Roman"/>
          <w:b/>
          <w:bCs/>
          <w:sz w:val="22"/>
          <w:szCs w:val="22"/>
        </w:rPr>
        <w:t>Đà Nẵng giai đoạn 2017 - 2021</w:t>
      </w:r>
      <w:bookmarkEnd w:id="101"/>
    </w:p>
    <w:p w:rsidR="0089078D" w:rsidRPr="0073466F" w:rsidRDefault="0089078D" w:rsidP="0073466F">
      <w:pPr>
        <w:pStyle w:val="BodyText2"/>
        <w:spacing w:before="40" w:after="40" w:line="340" w:lineRule="exact"/>
        <w:ind w:firstLine="567"/>
        <w:jc w:val="both"/>
        <w:outlineLvl w:val="2"/>
        <w:rPr>
          <w:b/>
          <w:i/>
          <w:sz w:val="22"/>
          <w:szCs w:val="22"/>
        </w:rPr>
      </w:pPr>
      <w:bookmarkStart w:id="102" w:name="_Toc129963769"/>
      <w:bookmarkStart w:id="103" w:name="_Toc137978970"/>
      <w:bookmarkStart w:id="104" w:name="_Toc357170613"/>
      <w:bookmarkStart w:id="105" w:name="_Toc357170650"/>
      <w:r w:rsidRPr="0073466F">
        <w:rPr>
          <w:b/>
          <w:i/>
          <w:sz w:val="22"/>
          <w:szCs w:val="22"/>
        </w:rPr>
        <w:t>3.</w:t>
      </w:r>
      <w:r w:rsidR="001E267E">
        <w:rPr>
          <w:b/>
          <w:i/>
          <w:sz w:val="22"/>
          <w:szCs w:val="22"/>
        </w:rPr>
        <w:t>4</w:t>
      </w:r>
      <w:r w:rsidRPr="0073466F">
        <w:rPr>
          <w:b/>
          <w:i/>
          <w:sz w:val="22"/>
          <w:szCs w:val="22"/>
        </w:rPr>
        <w:t>.1. Những kết quả đạt được</w:t>
      </w:r>
      <w:bookmarkEnd w:id="102"/>
      <w:bookmarkEnd w:id="103"/>
    </w:p>
    <w:p w:rsidR="0089078D" w:rsidRPr="0073466F" w:rsidRDefault="00F95031" w:rsidP="0073466F">
      <w:pPr>
        <w:widowControl w:val="0"/>
        <w:spacing w:before="40" w:after="40" w:line="340" w:lineRule="exact"/>
        <w:ind w:firstLine="567"/>
        <w:jc w:val="both"/>
        <w:rPr>
          <w:bCs/>
          <w:sz w:val="22"/>
          <w:szCs w:val="22"/>
        </w:rPr>
      </w:pPr>
      <w:r w:rsidRPr="0073466F">
        <w:rPr>
          <w:sz w:val="22"/>
          <w:szCs w:val="22"/>
        </w:rPr>
        <w:t>Hoạt động nâng cao NLCT cho các DNNVV ngành thủy sản trên địa bàn Tp.Đà Nẵng thời gian quan đã đạt được một số kết quả chính sau: (1) M</w:t>
      </w:r>
      <w:r w:rsidR="0089078D" w:rsidRPr="0073466F">
        <w:rPr>
          <w:sz w:val="22"/>
          <w:szCs w:val="22"/>
        </w:rPr>
        <w:t xml:space="preserve">ức đầu tư vào ngành thủy sản của Đà Nẵng đã tăng </w:t>
      </w:r>
      <w:r w:rsidR="0089078D" w:rsidRPr="0073466F">
        <w:rPr>
          <w:sz w:val="22"/>
          <w:szCs w:val="22"/>
        </w:rPr>
        <w:lastRenderedPageBreak/>
        <w:t>đáng kể</w:t>
      </w:r>
      <w:r w:rsidRPr="0073466F">
        <w:rPr>
          <w:sz w:val="22"/>
          <w:szCs w:val="22"/>
        </w:rPr>
        <w:t>; (2) C</w:t>
      </w:r>
      <w:r w:rsidR="0089078D" w:rsidRPr="0073466F">
        <w:rPr>
          <w:sz w:val="22"/>
          <w:szCs w:val="22"/>
        </w:rPr>
        <w:t>ác DNNVV ngành thủy sản đã tăng cường đầu tư vào đào tạo, đào tạo lại và nâng cao trình độ cho nguồn lực con người của các DNNVV ngành thủy sản của Đà Nẵng</w:t>
      </w:r>
      <w:r w:rsidRPr="0073466F">
        <w:rPr>
          <w:sz w:val="22"/>
          <w:szCs w:val="22"/>
        </w:rPr>
        <w:t>; (3)</w:t>
      </w:r>
      <w:r w:rsidR="0089078D" w:rsidRPr="0073466F">
        <w:rPr>
          <w:sz w:val="22"/>
          <w:szCs w:val="22"/>
        </w:rPr>
        <w:t xml:space="preserve"> </w:t>
      </w:r>
      <w:r w:rsidRPr="0073466F">
        <w:rPr>
          <w:sz w:val="22"/>
          <w:szCs w:val="22"/>
        </w:rPr>
        <w:t xml:space="preserve">Các DNNVV ngành thủy sản Tp.Đà Nẵng đã bước đầu có ý thức xây dựng, phát triển thương hiệu, nhãn hiệu cho các sản phẩm của mình; </w:t>
      </w:r>
      <w:r w:rsidR="005E064D" w:rsidRPr="0073466F">
        <w:rPr>
          <w:sz w:val="22"/>
          <w:szCs w:val="22"/>
        </w:rPr>
        <w:t xml:space="preserve">(4) </w:t>
      </w:r>
      <w:r w:rsidR="0089078D" w:rsidRPr="0073466F">
        <w:rPr>
          <w:sz w:val="22"/>
          <w:szCs w:val="22"/>
        </w:rPr>
        <w:t xml:space="preserve">Các DNNVV ngành thủy sản trên địa bàn </w:t>
      </w:r>
      <w:r w:rsidR="005E064D" w:rsidRPr="0073466F">
        <w:rPr>
          <w:sz w:val="22"/>
          <w:szCs w:val="22"/>
        </w:rPr>
        <w:t>Tp.Đ</w:t>
      </w:r>
      <w:r w:rsidR="0089078D" w:rsidRPr="0073466F">
        <w:rPr>
          <w:sz w:val="22"/>
          <w:szCs w:val="22"/>
        </w:rPr>
        <w:t xml:space="preserve">à Nẵng đã quan tâm, đầu tư ứng dụng KHCN vào hoạt động sản xuất kinh doanh nhằm giảm giá thành, nâng cao năng suất, chất lượng, hiệu quả hoạt động sản xuất - kinh doanh, góp phần quan trong vào việc nâng cao sức cạnh tranh cho sản phẩm và DN thủy sản và đảm bảo ATTP; </w:t>
      </w:r>
      <w:r w:rsidR="005E064D" w:rsidRPr="0073466F">
        <w:rPr>
          <w:sz w:val="22"/>
          <w:szCs w:val="22"/>
        </w:rPr>
        <w:t>(5) H</w:t>
      </w:r>
      <w:r w:rsidR="0089078D" w:rsidRPr="0073466F">
        <w:rPr>
          <w:sz w:val="22"/>
          <w:szCs w:val="22"/>
        </w:rPr>
        <w:t>oạt động nghiên cứu thị trường và marketing của các DNNVV ngành thủy sản trên địa bàn thành phố Đà Nẵng</w:t>
      </w:r>
      <w:r w:rsidR="005E064D" w:rsidRPr="0073466F">
        <w:rPr>
          <w:sz w:val="22"/>
          <w:szCs w:val="22"/>
        </w:rPr>
        <w:t xml:space="preserve"> đã </w:t>
      </w:r>
      <w:r w:rsidR="0089078D" w:rsidRPr="0073466F">
        <w:rPr>
          <w:sz w:val="22"/>
          <w:szCs w:val="22"/>
        </w:rPr>
        <w:t xml:space="preserve">đạt được </w:t>
      </w:r>
      <w:r w:rsidR="005E064D" w:rsidRPr="0073466F">
        <w:rPr>
          <w:sz w:val="22"/>
          <w:szCs w:val="22"/>
        </w:rPr>
        <w:t xml:space="preserve">những kết quả đáng khích lệ; (6) </w:t>
      </w:r>
      <w:bookmarkStart w:id="106" w:name="_Toc129963770"/>
      <w:r w:rsidR="005E064D" w:rsidRPr="0073466F">
        <w:rPr>
          <w:sz w:val="22"/>
          <w:szCs w:val="22"/>
        </w:rPr>
        <w:t>C</w:t>
      </w:r>
      <w:r w:rsidR="0089078D" w:rsidRPr="0073466F">
        <w:rPr>
          <w:sz w:val="22"/>
          <w:szCs w:val="22"/>
        </w:rPr>
        <w:t>ác DNNVV ngành thủy sản Đà Nẵng đã tích cực đầu tư ứ</w:t>
      </w:r>
      <w:r w:rsidR="0089078D" w:rsidRPr="0073466F">
        <w:rPr>
          <w:bCs/>
          <w:sz w:val="22"/>
          <w:szCs w:val="22"/>
        </w:rPr>
        <w:t>ng dụng công nghệ mới vào sản xuất - kinh doanh</w:t>
      </w:r>
      <w:r w:rsidR="005E064D" w:rsidRPr="0073466F">
        <w:rPr>
          <w:bCs/>
          <w:sz w:val="22"/>
          <w:szCs w:val="22"/>
        </w:rPr>
        <w:t>, nhờ đó đã</w:t>
      </w:r>
      <w:r w:rsidR="0089078D" w:rsidRPr="0073466F">
        <w:rPr>
          <w:bCs/>
          <w:sz w:val="22"/>
          <w:szCs w:val="22"/>
        </w:rPr>
        <w:t xml:space="preserve"> nâng cao năng suất, chất lượng, đáp ứng yêu cầu, tạo thêm sức cạnh tranh và uy tín của sản phẩm thủy sản của Đà Nẵng không chỉ tại thị trường trong nước mà còn trên các thị trường xuất khẩu.</w:t>
      </w:r>
    </w:p>
    <w:p w:rsidR="0089078D" w:rsidRPr="0073466F" w:rsidRDefault="0089078D" w:rsidP="00A96209">
      <w:pPr>
        <w:pStyle w:val="BodyText2"/>
        <w:spacing w:after="0" w:line="340" w:lineRule="exact"/>
        <w:ind w:firstLine="567"/>
        <w:jc w:val="both"/>
        <w:outlineLvl w:val="2"/>
        <w:rPr>
          <w:b/>
          <w:i/>
          <w:sz w:val="22"/>
          <w:szCs w:val="22"/>
        </w:rPr>
      </w:pPr>
      <w:bookmarkStart w:id="107" w:name="_Toc137978971"/>
      <w:r w:rsidRPr="0073466F">
        <w:rPr>
          <w:b/>
          <w:i/>
          <w:sz w:val="22"/>
          <w:szCs w:val="22"/>
        </w:rPr>
        <w:t>3.</w:t>
      </w:r>
      <w:r w:rsidR="001E267E">
        <w:rPr>
          <w:b/>
          <w:i/>
          <w:sz w:val="22"/>
          <w:szCs w:val="22"/>
        </w:rPr>
        <w:t>4</w:t>
      </w:r>
      <w:r w:rsidRPr="0073466F">
        <w:rPr>
          <w:b/>
          <w:i/>
          <w:sz w:val="22"/>
          <w:szCs w:val="22"/>
        </w:rPr>
        <w:t>.2. Những tồn tại, hạn chế và nguyên nhân</w:t>
      </w:r>
      <w:bookmarkEnd w:id="106"/>
      <w:bookmarkEnd w:id="107"/>
    </w:p>
    <w:p w:rsidR="0089078D" w:rsidRPr="0073466F" w:rsidRDefault="00E06176" w:rsidP="00A96209">
      <w:pPr>
        <w:spacing w:line="340" w:lineRule="exact"/>
        <w:ind w:firstLine="567"/>
        <w:rPr>
          <w:i/>
          <w:sz w:val="22"/>
          <w:szCs w:val="22"/>
        </w:rPr>
      </w:pPr>
      <w:bookmarkStart w:id="108" w:name="_Toc129963771"/>
      <w:r w:rsidRPr="0073466F">
        <w:rPr>
          <w:i/>
          <w:sz w:val="22"/>
          <w:szCs w:val="22"/>
        </w:rPr>
        <w:t xml:space="preserve">- </w:t>
      </w:r>
      <w:r w:rsidR="0089078D" w:rsidRPr="0073466F">
        <w:rPr>
          <w:i/>
          <w:sz w:val="22"/>
          <w:szCs w:val="22"/>
        </w:rPr>
        <w:t xml:space="preserve"> Những </w:t>
      </w:r>
      <w:bookmarkEnd w:id="108"/>
      <w:r w:rsidR="0089078D" w:rsidRPr="0073466F">
        <w:rPr>
          <w:i/>
          <w:sz w:val="22"/>
          <w:szCs w:val="22"/>
        </w:rPr>
        <w:t>tồn tại, hạn chế</w:t>
      </w:r>
    </w:p>
    <w:p w:rsidR="00E06176" w:rsidRPr="0073466F" w:rsidRDefault="005E064D" w:rsidP="00A96209">
      <w:pPr>
        <w:widowControl w:val="0"/>
        <w:spacing w:line="340" w:lineRule="exact"/>
        <w:ind w:firstLine="567"/>
        <w:jc w:val="both"/>
        <w:rPr>
          <w:sz w:val="22"/>
          <w:szCs w:val="22"/>
        </w:rPr>
      </w:pPr>
      <w:r w:rsidRPr="0073466F">
        <w:rPr>
          <w:sz w:val="22"/>
          <w:szCs w:val="22"/>
        </w:rPr>
        <w:t>Một số hạn chế có thể kể đến là: (1)</w:t>
      </w:r>
      <w:r w:rsidR="0089078D" w:rsidRPr="0073466F">
        <w:rPr>
          <w:sz w:val="22"/>
          <w:szCs w:val="22"/>
        </w:rPr>
        <w:t xml:space="preserve"> Nhìn </w:t>
      </w:r>
      <w:proofErr w:type="gramStart"/>
      <w:r w:rsidR="0089078D" w:rsidRPr="0073466F">
        <w:rPr>
          <w:sz w:val="22"/>
          <w:szCs w:val="22"/>
        </w:rPr>
        <w:t>chung</w:t>
      </w:r>
      <w:proofErr w:type="gramEnd"/>
      <w:r w:rsidR="0089078D" w:rsidRPr="0073466F">
        <w:rPr>
          <w:sz w:val="22"/>
          <w:szCs w:val="22"/>
        </w:rPr>
        <w:t>, q</w:t>
      </w:r>
      <w:r w:rsidR="0089078D" w:rsidRPr="0073466F">
        <w:rPr>
          <w:spacing w:val="-4"/>
          <w:sz w:val="22"/>
          <w:szCs w:val="22"/>
        </w:rPr>
        <w:t xml:space="preserve">uy mô sản xuất của các DNNVV ngành thuỷ sản trên địa bàn </w:t>
      </w:r>
      <w:r w:rsidR="00C34ECE" w:rsidRPr="0073466F">
        <w:rPr>
          <w:spacing w:val="-4"/>
          <w:sz w:val="22"/>
          <w:szCs w:val="22"/>
        </w:rPr>
        <w:t>Tp.</w:t>
      </w:r>
      <w:r w:rsidR="0089078D" w:rsidRPr="0073466F">
        <w:rPr>
          <w:spacing w:val="-4"/>
          <w:sz w:val="22"/>
          <w:szCs w:val="22"/>
        </w:rPr>
        <w:t>Đà Nẵng là quy mô rất nhỏ.</w:t>
      </w:r>
      <w:r w:rsidRPr="0073466F">
        <w:rPr>
          <w:spacing w:val="-4"/>
          <w:sz w:val="22"/>
          <w:szCs w:val="22"/>
        </w:rPr>
        <w:t xml:space="preserve"> </w:t>
      </w:r>
      <w:r w:rsidR="0089078D" w:rsidRPr="0073466F">
        <w:rPr>
          <w:sz w:val="22"/>
          <w:szCs w:val="22"/>
        </w:rPr>
        <w:t>Việc kêu gọi vốn đầu tư trực tiếp nước ngoài vào Đà Nẵng với ngành chế biến thủy sản còn rất hạn chế</w:t>
      </w:r>
      <w:r w:rsidR="00C34ECE" w:rsidRPr="0073466F">
        <w:rPr>
          <w:sz w:val="22"/>
          <w:szCs w:val="22"/>
        </w:rPr>
        <w:t xml:space="preserve">; (2) </w:t>
      </w:r>
      <w:r w:rsidR="0089078D" w:rsidRPr="0073466F">
        <w:rPr>
          <w:sz w:val="22"/>
          <w:szCs w:val="22"/>
        </w:rPr>
        <w:t>Lực lượng lao động trên biển ngày càng khan hiếm, phần lớn lao động chưa được qua</w:t>
      </w:r>
      <w:r w:rsidR="00C34ECE" w:rsidRPr="0073466F">
        <w:rPr>
          <w:sz w:val="22"/>
          <w:szCs w:val="22"/>
        </w:rPr>
        <w:t>; (3) Việc xây dựng thương hiệu cho DNNVV ngành thuỷ sản trên địa bàn Tp.Đà Nẵng cũng đang phải đối diện với nhiều khó khăn; (4) Trình độ tổ chức quản lý điều hành sản xuất kinh doanh của các DNNVV trên địa bàn Tp.Đà Nẵng còn hạn chế; (5) M</w:t>
      </w:r>
      <w:r w:rsidR="0089078D" w:rsidRPr="0073466F">
        <w:rPr>
          <w:sz w:val="22"/>
          <w:szCs w:val="22"/>
        </w:rPr>
        <w:t xml:space="preserve">ạng lưới XTTM ngành thủy </w:t>
      </w:r>
      <w:r w:rsidR="0089078D" w:rsidRPr="0073466F">
        <w:rPr>
          <w:sz w:val="22"/>
          <w:szCs w:val="22"/>
        </w:rPr>
        <w:lastRenderedPageBreak/>
        <w:t>sản Đà Nẵng thời gian qua mới chỉ phát triển theo bề rộng mà chưa theo chiều sâu</w:t>
      </w:r>
      <w:r w:rsidR="00C34ECE" w:rsidRPr="0073466F">
        <w:rPr>
          <w:sz w:val="22"/>
          <w:szCs w:val="22"/>
        </w:rPr>
        <w:t xml:space="preserve">; (6) </w:t>
      </w:r>
      <w:r w:rsidR="0089078D" w:rsidRPr="0073466F">
        <w:rPr>
          <w:sz w:val="22"/>
          <w:szCs w:val="22"/>
        </w:rPr>
        <w:t xml:space="preserve">Việc ứng dụng tiến bộ công nghệ, kỹ thuật vào lĩnh vực khai thác thuỷ sản nhất là ứng dụng vào công tác bảo quản sản phẩm, giảm tổn thất sau thu hoạch của các DNNVV ngành thủy sản Đà Nẵng đã từng bước cải thiện nhưng còn chậm, chưa đáp ứng được nhu cầu phát triển. </w:t>
      </w:r>
      <w:bookmarkStart w:id="109" w:name="_Toc129963772"/>
    </w:p>
    <w:p w:rsidR="0089078D" w:rsidRPr="0073466F" w:rsidRDefault="00E06176" w:rsidP="00A96209">
      <w:pPr>
        <w:widowControl w:val="0"/>
        <w:spacing w:line="340" w:lineRule="exact"/>
        <w:ind w:firstLine="567"/>
        <w:jc w:val="both"/>
        <w:rPr>
          <w:i/>
          <w:sz w:val="22"/>
          <w:szCs w:val="22"/>
        </w:rPr>
      </w:pPr>
      <w:r w:rsidRPr="0073466F">
        <w:rPr>
          <w:i/>
          <w:sz w:val="22"/>
          <w:szCs w:val="22"/>
        </w:rPr>
        <w:t xml:space="preserve">- </w:t>
      </w:r>
      <w:r w:rsidR="0089078D" w:rsidRPr="0073466F">
        <w:rPr>
          <w:i/>
          <w:sz w:val="22"/>
          <w:szCs w:val="22"/>
        </w:rPr>
        <w:t>Nguyên nhân tồn tại, hạn chế</w:t>
      </w:r>
      <w:bookmarkEnd w:id="109"/>
      <w:r w:rsidR="0089078D" w:rsidRPr="0073466F">
        <w:rPr>
          <w:i/>
          <w:sz w:val="22"/>
          <w:szCs w:val="22"/>
        </w:rPr>
        <w:t xml:space="preserve"> </w:t>
      </w:r>
    </w:p>
    <w:p w:rsidR="0089078D" w:rsidRDefault="00045552" w:rsidP="00A96209">
      <w:pPr>
        <w:pStyle w:val="NormalWeb"/>
        <w:widowControl w:val="0"/>
        <w:spacing w:before="0" w:beforeAutospacing="0" w:after="0" w:afterAutospacing="0" w:line="340" w:lineRule="exact"/>
        <w:ind w:firstLine="567"/>
        <w:jc w:val="both"/>
        <w:rPr>
          <w:sz w:val="22"/>
          <w:szCs w:val="22"/>
        </w:rPr>
      </w:pPr>
      <w:r w:rsidRPr="0073466F">
        <w:rPr>
          <w:sz w:val="22"/>
          <w:szCs w:val="22"/>
        </w:rPr>
        <w:t>Một số nguyên nhân chính dẫn đến tồn tại và hạn chế trên là: (1) V</w:t>
      </w:r>
      <w:r w:rsidR="0089078D" w:rsidRPr="0073466F">
        <w:rPr>
          <w:sz w:val="22"/>
          <w:szCs w:val="22"/>
        </w:rPr>
        <w:t>iệc cụ thể hóa chủ trường, chính sách và pháp luật của Nhà nước đối với phát triển ngành thủy sản của thành phố Đà Nẵng</w:t>
      </w:r>
      <w:r w:rsidRPr="0073466F">
        <w:rPr>
          <w:sz w:val="22"/>
          <w:szCs w:val="22"/>
        </w:rPr>
        <w:t xml:space="preserve"> gặp khó khăn; (2)</w:t>
      </w:r>
      <w:r w:rsidR="0089078D" w:rsidRPr="0073466F">
        <w:rPr>
          <w:sz w:val="22"/>
          <w:szCs w:val="22"/>
        </w:rPr>
        <w:t xml:space="preserve"> Ngảnh thuỷ sản </w:t>
      </w:r>
      <w:r w:rsidRPr="0073466F">
        <w:rPr>
          <w:sz w:val="22"/>
          <w:szCs w:val="22"/>
        </w:rPr>
        <w:t>Tp.</w:t>
      </w:r>
      <w:r w:rsidR="0089078D" w:rsidRPr="0073466F">
        <w:rPr>
          <w:sz w:val="22"/>
          <w:szCs w:val="22"/>
        </w:rPr>
        <w:t>Đà Nẵng chưa đạt yêu cầu về mặt công nghệ nuôi</w:t>
      </w:r>
      <w:r w:rsidRPr="0073466F">
        <w:rPr>
          <w:sz w:val="22"/>
          <w:szCs w:val="22"/>
        </w:rPr>
        <w:t xml:space="preserve">, người nuôi trồng chưa chủ động về nguyên liệu sản suất, tình trạng vi </w:t>
      </w:r>
      <w:r w:rsidR="0089078D" w:rsidRPr="0073466F">
        <w:rPr>
          <w:sz w:val="22"/>
          <w:szCs w:val="22"/>
        </w:rPr>
        <w:t>phạm trong việc sử dụng thuốc, hóa chất bị cấm trong nuôi trồng thủy sản</w:t>
      </w:r>
      <w:r w:rsidRPr="0073466F">
        <w:rPr>
          <w:sz w:val="22"/>
          <w:szCs w:val="22"/>
        </w:rPr>
        <w:t xml:space="preserve"> vẫn giễn ra khá phổ biến; (3)</w:t>
      </w:r>
      <w:r w:rsidR="0089078D" w:rsidRPr="0073466F">
        <w:rPr>
          <w:sz w:val="22"/>
          <w:szCs w:val="22"/>
        </w:rPr>
        <w:t xml:space="preserve"> Cơ cấu sản phẩm thủy sản nói chung và thuỷ sản xuất khẩu nói riêng của Đà Nẵng đơn diệu, </w:t>
      </w:r>
      <w:r w:rsidRPr="0073466F">
        <w:rPr>
          <w:sz w:val="22"/>
          <w:szCs w:val="22"/>
        </w:rPr>
        <w:t xml:space="preserve">vẫn </w:t>
      </w:r>
      <w:r w:rsidR="0089078D" w:rsidRPr="0073466F">
        <w:rPr>
          <w:sz w:val="22"/>
          <w:szCs w:val="22"/>
        </w:rPr>
        <w:t>chủ yếu tập trung vào một số sản phẩm chế biến có hàm lượng giá trị gia tăng không</w:t>
      </w:r>
      <w:r w:rsidRPr="0073466F">
        <w:rPr>
          <w:sz w:val="22"/>
          <w:szCs w:val="22"/>
        </w:rPr>
        <w:t>,</w:t>
      </w:r>
      <w:r w:rsidR="0089078D" w:rsidRPr="0073466F">
        <w:rPr>
          <w:sz w:val="22"/>
          <w:szCs w:val="22"/>
        </w:rPr>
        <w:t xml:space="preserve"> chủng loại sản phẩm ít có sự đổi mới</w:t>
      </w:r>
      <w:r w:rsidRPr="0073466F">
        <w:rPr>
          <w:sz w:val="22"/>
          <w:szCs w:val="22"/>
        </w:rPr>
        <w:t>;</w:t>
      </w:r>
      <w:r w:rsidR="001D1B23" w:rsidRPr="0073466F">
        <w:rPr>
          <w:sz w:val="22"/>
          <w:szCs w:val="22"/>
        </w:rPr>
        <w:t xml:space="preserve"> </w:t>
      </w:r>
      <w:r w:rsidRPr="0073466F">
        <w:rPr>
          <w:sz w:val="22"/>
          <w:szCs w:val="22"/>
        </w:rPr>
        <w:t>(4)</w:t>
      </w:r>
      <w:r w:rsidR="0089078D" w:rsidRPr="0073466F">
        <w:rPr>
          <w:sz w:val="22"/>
          <w:szCs w:val="22"/>
        </w:rPr>
        <w:t xml:space="preserve"> Các sản phẩm thủy sản xuất khẩu qua nhiều khâu trung gian nên giá xuất khẩu rất thấp</w:t>
      </w:r>
      <w:r w:rsidRPr="0073466F">
        <w:rPr>
          <w:sz w:val="22"/>
          <w:szCs w:val="22"/>
        </w:rPr>
        <w:t xml:space="preserve">, </w:t>
      </w:r>
      <w:r w:rsidR="0089078D" w:rsidRPr="0073466F">
        <w:rPr>
          <w:sz w:val="22"/>
          <w:szCs w:val="22"/>
        </w:rPr>
        <w:t>phụ thuộc quá nhiều và</w:t>
      </w:r>
      <w:r w:rsidR="001D1B23" w:rsidRPr="0073466F">
        <w:rPr>
          <w:sz w:val="22"/>
          <w:szCs w:val="22"/>
        </w:rPr>
        <w:t xml:space="preserve">o yếu tố giá cả khi cạnh tranh; </w:t>
      </w:r>
      <w:r w:rsidRPr="0073466F">
        <w:rPr>
          <w:sz w:val="22"/>
          <w:szCs w:val="22"/>
        </w:rPr>
        <w:t xml:space="preserve">(4) </w:t>
      </w:r>
      <w:r w:rsidR="0089078D" w:rsidRPr="0073466F">
        <w:rPr>
          <w:sz w:val="22"/>
          <w:szCs w:val="22"/>
        </w:rPr>
        <w:t xml:space="preserve">Công tác dự báo thị trường tiêu thụ trong và ngoài nước của các DNNVV ngành thuỷ sản </w:t>
      </w:r>
      <w:r w:rsidRPr="0073466F">
        <w:rPr>
          <w:sz w:val="22"/>
          <w:szCs w:val="22"/>
        </w:rPr>
        <w:t>Tp.Đà N</w:t>
      </w:r>
      <w:r w:rsidR="0089078D" w:rsidRPr="0073466F">
        <w:rPr>
          <w:sz w:val="22"/>
          <w:szCs w:val="22"/>
        </w:rPr>
        <w:t>ẵng vẫn còn rất hạn chế</w:t>
      </w:r>
      <w:r w:rsidRPr="0073466F">
        <w:rPr>
          <w:sz w:val="22"/>
          <w:szCs w:val="22"/>
        </w:rPr>
        <w:t>;</w:t>
      </w:r>
      <w:r w:rsidR="001D1B23" w:rsidRPr="0073466F">
        <w:rPr>
          <w:sz w:val="22"/>
          <w:szCs w:val="22"/>
        </w:rPr>
        <w:t xml:space="preserve"> (5) </w:t>
      </w:r>
      <w:r w:rsidR="0089078D" w:rsidRPr="0073466F">
        <w:rPr>
          <w:sz w:val="22"/>
          <w:szCs w:val="22"/>
        </w:rPr>
        <w:t>Thiếu sự liên kết trong chuỗi cung ứng thủy sản</w:t>
      </w:r>
      <w:r w:rsidR="001D1B23" w:rsidRPr="0073466F">
        <w:rPr>
          <w:sz w:val="22"/>
          <w:szCs w:val="22"/>
        </w:rPr>
        <w:t xml:space="preserve">; (6) </w:t>
      </w:r>
      <w:r w:rsidR="0089078D" w:rsidRPr="0073466F">
        <w:rPr>
          <w:sz w:val="22"/>
          <w:szCs w:val="22"/>
        </w:rPr>
        <w:t>Việc kêu gọi vốn đầu tư trực tiếp nước ngoài vào ngành thủy sản Đà Nẵng còn rất hạn chế</w:t>
      </w:r>
      <w:r w:rsidR="001D1B23" w:rsidRPr="0073466F">
        <w:rPr>
          <w:sz w:val="22"/>
          <w:szCs w:val="22"/>
        </w:rPr>
        <w:t>; (7)</w:t>
      </w:r>
      <w:r w:rsidR="0089078D" w:rsidRPr="0073466F">
        <w:rPr>
          <w:sz w:val="22"/>
          <w:szCs w:val="22"/>
        </w:rPr>
        <w:t xml:space="preserve"> Bất cập trong văn hóa kinh doanh hiện đại và tình trạng cạnh tranh thiếu lành mạnh giữa các </w:t>
      </w:r>
      <w:r w:rsidR="001D1B23" w:rsidRPr="0073466F">
        <w:rPr>
          <w:sz w:val="22"/>
          <w:szCs w:val="22"/>
        </w:rPr>
        <w:t>DN</w:t>
      </w:r>
      <w:r w:rsidR="0089078D" w:rsidRPr="0073466F">
        <w:rPr>
          <w:sz w:val="22"/>
          <w:szCs w:val="22"/>
        </w:rPr>
        <w:t xml:space="preserve"> chế biến thuỷ sản của thành phố</w:t>
      </w:r>
      <w:r w:rsidR="001D1B23" w:rsidRPr="0073466F">
        <w:rPr>
          <w:sz w:val="22"/>
          <w:szCs w:val="22"/>
        </w:rPr>
        <w:t>.</w:t>
      </w:r>
      <w:r w:rsidR="0089078D" w:rsidRPr="0073466F">
        <w:rPr>
          <w:sz w:val="22"/>
          <w:szCs w:val="22"/>
        </w:rPr>
        <w:t xml:space="preserve"> </w:t>
      </w:r>
      <w:proofErr w:type="gramStart"/>
      <w:r w:rsidR="0089078D" w:rsidRPr="0073466F">
        <w:rPr>
          <w:sz w:val="22"/>
          <w:szCs w:val="22"/>
        </w:rPr>
        <w:t>Thiếu sự quan tâm đầy đủ và đầu tư đúng mức cho hoạt động quảng bá, xúc tiến xuất khẩu và mở rộng thị trường</w:t>
      </w:r>
      <w:r w:rsidR="001D1B23" w:rsidRPr="0073466F">
        <w:rPr>
          <w:sz w:val="22"/>
          <w:szCs w:val="22"/>
        </w:rPr>
        <w:t>.</w:t>
      </w:r>
      <w:proofErr w:type="gramEnd"/>
      <w:r w:rsidR="001D1B23" w:rsidRPr="0073466F">
        <w:rPr>
          <w:sz w:val="22"/>
          <w:szCs w:val="22"/>
        </w:rPr>
        <w:t xml:space="preserve"> </w:t>
      </w:r>
      <w:proofErr w:type="gramStart"/>
      <w:r w:rsidR="001D1B23" w:rsidRPr="0073466F">
        <w:rPr>
          <w:sz w:val="22"/>
          <w:szCs w:val="22"/>
        </w:rPr>
        <w:t>Còn nhiều b</w:t>
      </w:r>
      <w:r w:rsidR="0089078D" w:rsidRPr="0073466F">
        <w:rPr>
          <w:sz w:val="22"/>
          <w:szCs w:val="22"/>
        </w:rPr>
        <w:t xml:space="preserve">ất cập trong khâu kiểm soát </w:t>
      </w:r>
      <w:r w:rsidR="001D1B23" w:rsidRPr="0073466F">
        <w:rPr>
          <w:sz w:val="22"/>
          <w:szCs w:val="22"/>
        </w:rPr>
        <w:t>ATTP</w:t>
      </w:r>
      <w:r w:rsidR="0089078D" w:rsidRPr="0073466F">
        <w:rPr>
          <w:sz w:val="22"/>
          <w:szCs w:val="22"/>
        </w:rPr>
        <w:t>, truy xuất nguồn gốc</w:t>
      </w:r>
      <w:r w:rsidR="001D1B23" w:rsidRPr="0073466F">
        <w:rPr>
          <w:sz w:val="22"/>
          <w:szCs w:val="22"/>
        </w:rPr>
        <w:t>.</w:t>
      </w:r>
      <w:proofErr w:type="gramEnd"/>
    </w:p>
    <w:p w:rsidR="00BE7DDD" w:rsidRPr="002B4089" w:rsidRDefault="00BE7DDD" w:rsidP="00BE7DDD">
      <w:pPr>
        <w:pStyle w:val="BodyText2"/>
        <w:spacing w:after="0" w:line="340" w:lineRule="exact"/>
        <w:ind w:firstLine="567"/>
        <w:jc w:val="both"/>
        <w:outlineLvl w:val="2"/>
        <w:rPr>
          <w:b/>
          <w:i/>
          <w:sz w:val="22"/>
          <w:szCs w:val="22"/>
        </w:rPr>
      </w:pPr>
      <w:bookmarkStart w:id="110" w:name="_Toc149404679"/>
      <w:r w:rsidRPr="002B4089">
        <w:rPr>
          <w:b/>
          <w:i/>
          <w:sz w:val="22"/>
          <w:szCs w:val="22"/>
        </w:rPr>
        <w:lastRenderedPageBreak/>
        <w:t>3.</w:t>
      </w:r>
      <w:r w:rsidR="001E267E">
        <w:rPr>
          <w:b/>
          <w:i/>
          <w:sz w:val="22"/>
          <w:szCs w:val="22"/>
        </w:rPr>
        <w:t>4</w:t>
      </w:r>
      <w:r w:rsidRPr="002B4089">
        <w:rPr>
          <w:b/>
          <w:i/>
          <w:sz w:val="22"/>
          <w:szCs w:val="22"/>
        </w:rPr>
        <w:t>.3. Những vấn đề đặt ra đối với tăng cường NLCT cho các DNNVV ngành thuỷ sản trên địa bàn thành phố Đà Nẵng</w:t>
      </w:r>
      <w:bookmarkEnd w:id="110"/>
    </w:p>
    <w:p w:rsidR="00E26894" w:rsidRPr="002B4089" w:rsidRDefault="00BE7DDD" w:rsidP="004D4460">
      <w:pPr>
        <w:pStyle w:val="NormalWeb"/>
        <w:widowControl w:val="0"/>
        <w:spacing w:before="0" w:beforeAutospacing="0" w:after="0" w:afterAutospacing="0" w:line="340" w:lineRule="exact"/>
        <w:ind w:firstLine="709"/>
        <w:jc w:val="both"/>
        <w:rPr>
          <w:sz w:val="22"/>
          <w:szCs w:val="22"/>
        </w:rPr>
      </w:pPr>
      <w:r w:rsidRPr="002B4089">
        <w:rPr>
          <w:sz w:val="22"/>
          <w:szCs w:val="22"/>
        </w:rPr>
        <w:t xml:space="preserve">Vấn đề đặt ra đối với việc tăng cường NLCT cho các DNNVV ngành thủy sản trên địa bàn thành phố Đà Nẵng thời gian tới là: (1) </w:t>
      </w:r>
      <w:r w:rsidR="001870B7">
        <w:rPr>
          <w:sz w:val="22"/>
          <w:szCs w:val="22"/>
        </w:rPr>
        <w:t>C</w:t>
      </w:r>
      <w:r w:rsidRPr="002B4089">
        <w:rPr>
          <w:sz w:val="22"/>
          <w:szCs w:val="22"/>
        </w:rPr>
        <w:t>ần tiếp tục có những giải pháp nâng cao năng lực cung ứng và chất lượng con giống thủy sản; (2) Tổ chức lại sản xuất và tiêu thụ theo hướng liên kết giữa các khâu của quá trình sản xuất, chế biến, tiêu thụ theo chuỗi cung ứng; (3) Tăng cường đầu tư mạnh hơn vào công nghệ nuôi trồng thủy sản theo tiêu chuẩn VietGap, GlobalGap; (4) Tăng cường đầu tư KHCN nhằm giảm tổn thất sau thu hoạch, tiết kiệm chi phí và giảm giá thành sản phẩm; (5) Tăng cường công tác tổ chức, quản lý và điều hành hoạt động sản xuất - kinh doanh; (6) Đầu tư cho hoạt đông nghiên cứu, nâng cấp trang thiết bị, đầu tư cho KHCN; (7) nâng cao năng lực cạnh tranh của sản phẩm và DNNVV ngành thủy sản Đà Nẵng để vượt qua các rào cản thương mại quốc tế. Nâng cao năng lực và hiệu quả của hoạt động xúc tiến thương mại; (8) Xây dựng quảng bá thương hiệu thuỷ sản của DN Đà Nẵng, hình thành và phát triển thành thương hiệu thuỷ sản quốc gia; (9) Hoàn thiện công tác quy hoạch nuôi trồng, sản xuất, chế biến, tiêu thụ và xuất khẩu thủy sản của Đà Nẵng; (</w:t>
      </w:r>
      <w:r w:rsidR="00E26894" w:rsidRPr="002B4089">
        <w:rPr>
          <w:sz w:val="22"/>
          <w:szCs w:val="22"/>
        </w:rPr>
        <w:t>10</w:t>
      </w:r>
      <w:r w:rsidRPr="002B4089">
        <w:rPr>
          <w:sz w:val="22"/>
          <w:szCs w:val="22"/>
        </w:rPr>
        <w:t xml:space="preserve">) </w:t>
      </w:r>
      <w:r w:rsidR="00E26894" w:rsidRPr="002B4089">
        <w:rPr>
          <w:sz w:val="22"/>
          <w:szCs w:val="22"/>
        </w:rPr>
        <w:t>C</w:t>
      </w:r>
      <w:r w:rsidRPr="002B4089">
        <w:rPr>
          <w:sz w:val="22"/>
          <w:szCs w:val="22"/>
        </w:rPr>
        <w:t>ó giải pháp khuyến khích phát triển các ngành công nghiệp phụ trợ cho công nghiệp chế biến thủy sản</w:t>
      </w:r>
      <w:r w:rsidR="00793E15">
        <w:rPr>
          <w:sz w:val="22"/>
          <w:szCs w:val="22"/>
        </w:rPr>
        <w:t>.</w:t>
      </w:r>
      <w:r w:rsidRPr="002B4089">
        <w:rPr>
          <w:sz w:val="22"/>
          <w:szCs w:val="22"/>
        </w:rPr>
        <w:t xml:space="preserve"> </w:t>
      </w:r>
      <w:r w:rsidR="00E26894" w:rsidRPr="002B4089">
        <w:rPr>
          <w:sz w:val="22"/>
          <w:szCs w:val="22"/>
        </w:rPr>
        <w:t xml:space="preserve"> </w:t>
      </w:r>
      <w:bookmarkStart w:id="111" w:name="_Toc137978977"/>
      <w:bookmarkEnd w:id="104"/>
      <w:bookmarkEnd w:id="105"/>
    </w:p>
    <w:p w:rsidR="00E26894" w:rsidRDefault="00E26894" w:rsidP="00E26894">
      <w:pPr>
        <w:pStyle w:val="NormalWeb"/>
        <w:widowControl w:val="0"/>
        <w:spacing w:before="0" w:beforeAutospacing="0" w:after="0" w:afterAutospacing="0" w:line="340" w:lineRule="exact"/>
        <w:ind w:firstLine="709"/>
        <w:jc w:val="center"/>
        <w:rPr>
          <w:sz w:val="22"/>
          <w:szCs w:val="22"/>
        </w:rPr>
      </w:pPr>
    </w:p>
    <w:p w:rsidR="004D4460" w:rsidRDefault="004D4460">
      <w:pPr>
        <w:spacing w:after="200" w:line="276" w:lineRule="auto"/>
        <w:rPr>
          <w:i/>
        </w:rPr>
      </w:pPr>
    </w:p>
    <w:p w:rsidR="004D4460" w:rsidRDefault="004D4460">
      <w:pPr>
        <w:spacing w:after="200" w:line="276" w:lineRule="auto"/>
        <w:rPr>
          <w:i/>
        </w:rPr>
      </w:pPr>
      <w:r>
        <w:rPr>
          <w:i/>
        </w:rPr>
        <w:br w:type="page"/>
      </w:r>
    </w:p>
    <w:p w:rsidR="0089078D" w:rsidRPr="004D4460" w:rsidRDefault="0089078D" w:rsidP="00105F22">
      <w:pPr>
        <w:pStyle w:val="Heading1"/>
        <w:numPr>
          <w:ilvl w:val="0"/>
          <w:numId w:val="0"/>
        </w:numPr>
        <w:spacing w:before="40" w:after="40" w:line="340" w:lineRule="exact"/>
        <w:jc w:val="center"/>
        <w:rPr>
          <w:b w:val="0"/>
          <w:i/>
          <w:caps w:val="0"/>
        </w:rPr>
      </w:pPr>
      <w:r w:rsidRPr="004D4460">
        <w:rPr>
          <w:b w:val="0"/>
          <w:i/>
          <w:caps w:val="0"/>
        </w:rPr>
        <w:lastRenderedPageBreak/>
        <w:t>CHƯƠNG 4:</w:t>
      </w:r>
      <w:bookmarkEnd w:id="111"/>
    </w:p>
    <w:p w:rsidR="0089078D" w:rsidRPr="0073466F" w:rsidRDefault="0089078D" w:rsidP="0073466F">
      <w:pPr>
        <w:pStyle w:val="Heading1"/>
        <w:numPr>
          <w:ilvl w:val="0"/>
          <w:numId w:val="0"/>
        </w:numPr>
        <w:spacing w:before="40" w:after="40" w:line="340" w:lineRule="exact"/>
        <w:jc w:val="center"/>
        <w:rPr>
          <w:caps w:val="0"/>
        </w:rPr>
      </w:pPr>
      <w:bookmarkStart w:id="112" w:name="_Toc137978978"/>
      <w:r w:rsidRPr="0073466F">
        <w:rPr>
          <w:caps w:val="0"/>
        </w:rPr>
        <w:t xml:space="preserve">ĐINH HƯỚNG VÀ GIẢI PHÁP NÂNG CAO </w:t>
      </w:r>
      <w:r w:rsidR="001D1B23" w:rsidRPr="0073466F">
        <w:rPr>
          <w:caps w:val="0"/>
        </w:rPr>
        <w:t>NLCT</w:t>
      </w:r>
      <w:r w:rsidRPr="0073466F">
        <w:rPr>
          <w:caps w:val="0"/>
        </w:rPr>
        <w:t xml:space="preserve"> </w:t>
      </w:r>
      <w:r w:rsidR="001D1B23" w:rsidRPr="0073466F">
        <w:rPr>
          <w:caps w:val="0"/>
        </w:rPr>
        <w:t xml:space="preserve">                           </w:t>
      </w:r>
      <w:r w:rsidRPr="0073466F">
        <w:rPr>
          <w:caps w:val="0"/>
        </w:rPr>
        <w:t xml:space="preserve">CỦA CÁC </w:t>
      </w:r>
      <w:r w:rsidR="001D1B23" w:rsidRPr="0073466F">
        <w:rPr>
          <w:caps w:val="0"/>
        </w:rPr>
        <w:t>DNNVV</w:t>
      </w:r>
      <w:r w:rsidRPr="0073466F">
        <w:rPr>
          <w:caps w:val="0"/>
        </w:rPr>
        <w:t xml:space="preserve"> NGÀNH THUỶ SẢN THÀNH PHỐ ĐÀ NẴNG ĐẾN NĂM 2030</w:t>
      </w:r>
      <w:bookmarkEnd w:id="112"/>
    </w:p>
    <w:p w:rsidR="0089078D" w:rsidRPr="0073466F" w:rsidRDefault="0089078D" w:rsidP="0073466F">
      <w:pPr>
        <w:pStyle w:val="Vnbnnidung20"/>
        <w:shd w:val="clear" w:color="auto" w:fill="auto"/>
        <w:spacing w:before="40" w:after="40" w:line="340" w:lineRule="exact"/>
        <w:ind w:firstLine="567"/>
        <w:outlineLvl w:val="1"/>
        <w:rPr>
          <w:rFonts w:ascii="Times New Roman" w:hAnsi="Times New Roman"/>
          <w:b/>
          <w:bCs/>
          <w:sz w:val="22"/>
          <w:szCs w:val="22"/>
        </w:rPr>
      </w:pPr>
      <w:bookmarkStart w:id="113" w:name="_Toc137978979"/>
      <w:r w:rsidRPr="0073466F">
        <w:rPr>
          <w:rFonts w:ascii="Times New Roman" w:hAnsi="Times New Roman"/>
          <w:b/>
          <w:bCs/>
          <w:sz w:val="22"/>
          <w:szCs w:val="22"/>
        </w:rPr>
        <w:t>4.1. Bối cảnh trong nước và quốc tế ảnh hưởng đến năng lực cạnh tranh của DNNVV ngành thủy sản Đà Nẵng</w:t>
      </w:r>
      <w:bookmarkEnd w:id="113"/>
      <w:r w:rsidRPr="0073466F">
        <w:rPr>
          <w:rFonts w:ascii="Times New Roman" w:hAnsi="Times New Roman"/>
          <w:b/>
          <w:bCs/>
          <w:sz w:val="22"/>
          <w:szCs w:val="22"/>
        </w:rPr>
        <w:t xml:space="preserve"> </w:t>
      </w:r>
    </w:p>
    <w:p w:rsidR="0089078D" w:rsidRPr="0073466F" w:rsidRDefault="0089078D" w:rsidP="0073466F">
      <w:pPr>
        <w:pStyle w:val="Heading3"/>
        <w:numPr>
          <w:ilvl w:val="0"/>
          <w:numId w:val="0"/>
        </w:numPr>
        <w:spacing w:before="40" w:after="40" w:line="340" w:lineRule="exact"/>
        <w:ind w:firstLine="567"/>
        <w:rPr>
          <w:i/>
          <w:szCs w:val="22"/>
        </w:rPr>
      </w:pPr>
      <w:bookmarkStart w:id="114" w:name="_Toc40361459"/>
      <w:bookmarkStart w:id="115" w:name="_Toc40361694"/>
      <w:bookmarkStart w:id="116" w:name="_Toc40365979"/>
      <w:bookmarkStart w:id="117" w:name="_Toc89200549"/>
      <w:bookmarkStart w:id="118" w:name="_Toc99012455"/>
      <w:bookmarkStart w:id="119" w:name="_Toc99393800"/>
      <w:bookmarkStart w:id="120" w:name="_Toc137978980"/>
      <w:r w:rsidRPr="0073466F">
        <w:rPr>
          <w:i/>
          <w:szCs w:val="22"/>
        </w:rPr>
        <w:t>4.1.1. Bối cảnh quốc tế</w:t>
      </w:r>
      <w:bookmarkEnd w:id="114"/>
      <w:bookmarkEnd w:id="115"/>
      <w:bookmarkEnd w:id="116"/>
      <w:bookmarkEnd w:id="117"/>
      <w:bookmarkEnd w:id="118"/>
      <w:bookmarkEnd w:id="119"/>
      <w:bookmarkEnd w:id="120"/>
    </w:p>
    <w:p w:rsidR="0089078D" w:rsidRPr="0073466F" w:rsidRDefault="0089078D" w:rsidP="0073466F">
      <w:pPr>
        <w:widowControl w:val="0"/>
        <w:spacing w:before="40" w:after="40" w:line="340" w:lineRule="exact"/>
        <w:ind w:firstLine="567"/>
        <w:jc w:val="both"/>
        <w:rPr>
          <w:sz w:val="22"/>
          <w:szCs w:val="22"/>
        </w:rPr>
      </w:pPr>
      <w:r w:rsidRPr="0073466F">
        <w:rPr>
          <w:spacing w:val="-2"/>
          <w:sz w:val="22"/>
          <w:szCs w:val="22"/>
          <w:lang w:val="vi-VN"/>
        </w:rPr>
        <w:t xml:space="preserve">Bối cảnh quốc tế </w:t>
      </w:r>
      <w:r w:rsidR="001D1B23" w:rsidRPr="0073466F">
        <w:rPr>
          <w:spacing w:val="-2"/>
          <w:sz w:val="22"/>
          <w:szCs w:val="22"/>
        </w:rPr>
        <w:t xml:space="preserve">có những điểm đáng chú ý sau: </w:t>
      </w:r>
      <w:r w:rsidRPr="0073466F">
        <w:rPr>
          <w:i/>
          <w:sz w:val="22"/>
          <w:szCs w:val="22"/>
          <w:lang w:val="vi-VN"/>
        </w:rPr>
        <w:t>Thứ nhất,</w:t>
      </w:r>
      <w:r w:rsidRPr="0073466F">
        <w:rPr>
          <w:sz w:val="22"/>
          <w:szCs w:val="22"/>
          <w:lang w:val="vi-VN"/>
        </w:rPr>
        <w:t xml:space="preserve"> phát triển </w:t>
      </w:r>
      <w:r w:rsidRPr="0073466F">
        <w:rPr>
          <w:sz w:val="22"/>
          <w:szCs w:val="22"/>
          <w:lang w:val="en-GB"/>
        </w:rPr>
        <w:t>bền</w:t>
      </w:r>
      <w:r w:rsidRPr="0073466F">
        <w:rPr>
          <w:sz w:val="22"/>
          <w:szCs w:val="22"/>
          <w:lang w:val="vi-VN"/>
        </w:rPr>
        <w:t xml:space="preserve"> vững trở thành xu thế bao trùm trên thế giới;</w:t>
      </w:r>
      <w:r w:rsidR="006F4A96" w:rsidRPr="0073466F">
        <w:rPr>
          <w:sz w:val="22"/>
          <w:szCs w:val="22"/>
        </w:rPr>
        <w:t xml:space="preserve"> </w:t>
      </w:r>
      <w:r w:rsidRPr="0073466F">
        <w:rPr>
          <w:i/>
          <w:sz w:val="22"/>
          <w:szCs w:val="22"/>
        </w:rPr>
        <w:t>Thứ hai,</w:t>
      </w:r>
      <w:r w:rsidRPr="0073466F">
        <w:rPr>
          <w:sz w:val="22"/>
          <w:szCs w:val="22"/>
        </w:rPr>
        <w:t xml:space="preserve"> </w:t>
      </w:r>
      <w:r w:rsidRPr="0073466F">
        <w:rPr>
          <w:iCs/>
          <w:sz w:val="22"/>
          <w:szCs w:val="22"/>
          <w:lang w:val="en-GB"/>
        </w:rPr>
        <w:t xml:space="preserve">biến đổi khí hậu thể có nhiều ảnh hưởng đến các hệ sinh </w:t>
      </w:r>
      <w:r w:rsidR="001D1B23" w:rsidRPr="0073466F">
        <w:rPr>
          <w:iCs/>
          <w:sz w:val="22"/>
          <w:szCs w:val="22"/>
          <w:lang w:val="en-GB"/>
        </w:rPr>
        <w:t xml:space="preserve">thái, là yếu tố quan trọng </w:t>
      </w:r>
      <w:r w:rsidRPr="0073466F">
        <w:rPr>
          <w:iCs/>
          <w:sz w:val="22"/>
          <w:szCs w:val="22"/>
          <w:lang w:val="en-GB"/>
        </w:rPr>
        <w:t>đối với sản xuất thủy sản</w:t>
      </w:r>
      <w:r w:rsidR="001D1B23" w:rsidRPr="0073466F">
        <w:rPr>
          <w:iCs/>
          <w:sz w:val="22"/>
          <w:szCs w:val="22"/>
          <w:lang w:val="en-GB"/>
        </w:rPr>
        <w:t xml:space="preserve">; </w:t>
      </w:r>
      <w:r w:rsidRPr="0073466F">
        <w:rPr>
          <w:i/>
          <w:sz w:val="22"/>
          <w:szCs w:val="22"/>
          <w:lang w:val="vi-VN"/>
        </w:rPr>
        <w:t xml:space="preserve">Thứ </w:t>
      </w:r>
      <w:r w:rsidRPr="0073466F">
        <w:rPr>
          <w:i/>
          <w:sz w:val="22"/>
          <w:szCs w:val="22"/>
        </w:rPr>
        <w:t>ba</w:t>
      </w:r>
      <w:r w:rsidRPr="0073466F">
        <w:rPr>
          <w:i/>
          <w:sz w:val="22"/>
          <w:szCs w:val="22"/>
          <w:lang w:val="vi-VN"/>
        </w:rPr>
        <w:t>,</w:t>
      </w:r>
      <w:r w:rsidRPr="0073466F">
        <w:rPr>
          <w:sz w:val="22"/>
          <w:szCs w:val="22"/>
          <w:lang w:val="vi-VN"/>
        </w:rPr>
        <w:t xml:space="preserve"> cuộc </w:t>
      </w:r>
      <w:r w:rsidRPr="0073466F">
        <w:rPr>
          <w:sz w:val="22"/>
          <w:szCs w:val="22"/>
          <w:lang w:val="vi-VN" w:eastAsia="vi-VN"/>
        </w:rPr>
        <w:t xml:space="preserve">CMCN 4.0) đã và đang chuyển đổi cấu trúc của nền kinh tế </w:t>
      </w:r>
      <w:r w:rsidRPr="0073466F">
        <w:rPr>
          <w:sz w:val="22"/>
          <w:szCs w:val="22"/>
          <w:lang w:eastAsia="vi-VN"/>
        </w:rPr>
        <w:t>nói chung và ngành thủy sản nói riêng</w:t>
      </w:r>
      <w:r w:rsidR="006F4A96" w:rsidRPr="0073466F">
        <w:rPr>
          <w:sz w:val="22"/>
          <w:szCs w:val="22"/>
          <w:lang w:eastAsia="vi-VN"/>
        </w:rPr>
        <w:t>;</w:t>
      </w:r>
      <w:r w:rsidRPr="0073466F">
        <w:rPr>
          <w:sz w:val="22"/>
          <w:szCs w:val="22"/>
          <w:lang w:val="vi-VN"/>
        </w:rPr>
        <w:t xml:space="preserve"> </w:t>
      </w:r>
      <w:r w:rsidRPr="0073466F">
        <w:rPr>
          <w:i/>
          <w:sz w:val="22"/>
          <w:szCs w:val="22"/>
          <w:lang w:val="vi-VN"/>
        </w:rPr>
        <w:t xml:space="preserve">Thứ </w:t>
      </w:r>
      <w:r w:rsidRPr="0073466F">
        <w:rPr>
          <w:i/>
          <w:sz w:val="22"/>
          <w:szCs w:val="22"/>
        </w:rPr>
        <w:t>tư</w:t>
      </w:r>
      <w:r w:rsidRPr="0073466F">
        <w:rPr>
          <w:i/>
          <w:sz w:val="22"/>
          <w:szCs w:val="22"/>
          <w:lang w:val="vi-VN"/>
        </w:rPr>
        <w:t>,</w:t>
      </w:r>
      <w:r w:rsidRPr="0073466F">
        <w:rPr>
          <w:sz w:val="22"/>
          <w:szCs w:val="22"/>
          <w:lang w:val="vi-VN"/>
        </w:rPr>
        <w:t xml:space="preserve"> sự thay đổi </w:t>
      </w:r>
      <w:r w:rsidRPr="0073466F">
        <w:rPr>
          <w:sz w:val="22"/>
          <w:szCs w:val="22"/>
        </w:rPr>
        <w:t xml:space="preserve">về </w:t>
      </w:r>
      <w:r w:rsidRPr="0073466F">
        <w:rPr>
          <w:sz w:val="22"/>
          <w:szCs w:val="22"/>
          <w:lang w:val="vi-VN"/>
        </w:rPr>
        <w:t>chuỗi cung ứng</w:t>
      </w:r>
      <w:r w:rsidRPr="0073466F">
        <w:rPr>
          <w:sz w:val="22"/>
          <w:szCs w:val="22"/>
        </w:rPr>
        <w:t xml:space="preserve"> giá trị thủy sản </w:t>
      </w:r>
      <w:r w:rsidRPr="0073466F">
        <w:rPr>
          <w:sz w:val="22"/>
          <w:szCs w:val="22"/>
          <w:lang w:val="vi-VN"/>
        </w:rPr>
        <w:t>toàn cầu</w:t>
      </w:r>
      <w:r w:rsidRPr="0073466F">
        <w:rPr>
          <w:sz w:val="22"/>
          <w:szCs w:val="22"/>
        </w:rPr>
        <w:t xml:space="preserve"> </w:t>
      </w:r>
      <w:r w:rsidRPr="0073466F">
        <w:rPr>
          <w:sz w:val="22"/>
          <w:szCs w:val="22"/>
          <w:lang w:val="vi-VN"/>
        </w:rPr>
        <w:t xml:space="preserve">đã làm thay đổi cấu trúc và cơ cấu </w:t>
      </w:r>
      <w:r w:rsidRPr="0073466F">
        <w:rPr>
          <w:sz w:val="22"/>
          <w:szCs w:val="22"/>
        </w:rPr>
        <w:t>của ngành thủy sản</w:t>
      </w:r>
      <w:r w:rsidR="0041422E" w:rsidRPr="0073466F">
        <w:rPr>
          <w:sz w:val="22"/>
          <w:szCs w:val="22"/>
        </w:rPr>
        <w:t>;</w:t>
      </w:r>
      <w:r w:rsidRPr="0073466F">
        <w:rPr>
          <w:sz w:val="22"/>
          <w:szCs w:val="22"/>
          <w:lang w:val="vi-VN"/>
        </w:rPr>
        <w:t xml:space="preserve"> </w:t>
      </w:r>
      <w:bookmarkStart w:id="121" w:name="_Toc482168073"/>
      <w:r w:rsidRPr="0073466F">
        <w:rPr>
          <w:bCs/>
          <w:i/>
          <w:iCs/>
          <w:sz w:val="22"/>
          <w:szCs w:val="22"/>
          <w:lang w:val="vi-VN"/>
        </w:rPr>
        <w:t xml:space="preserve">Thứ </w:t>
      </w:r>
      <w:r w:rsidRPr="0073466F">
        <w:rPr>
          <w:bCs/>
          <w:i/>
          <w:iCs/>
          <w:sz w:val="22"/>
          <w:szCs w:val="22"/>
        </w:rPr>
        <w:t>năm</w:t>
      </w:r>
      <w:r w:rsidRPr="0073466F">
        <w:rPr>
          <w:bCs/>
          <w:i/>
          <w:iCs/>
          <w:sz w:val="22"/>
          <w:szCs w:val="22"/>
          <w:lang w:val="vi-VN"/>
        </w:rPr>
        <w:t>,</w:t>
      </w:r>
      <w:r w:rsidRPr="0073466F">
        <w:rPr>
          <w:sz w:val="22"/>
          <w:szCs w:val="22"/>
          <w:lang w:val="vi-VN"/>
        </w:rPr>
        <w:t xml:space="preserve"> </w:t>
      </w:r>
      <w:bookmarkEnd w:id="121"/>
      <w:r w:rsidRPr="0073466F">
        <w:rPr>
          <w:sz w:val="22"/>
          <w:szCs w:val="22"/>
        </w:rPr>
        <w:t>những biến cố rủi ro về mặt chính trị, kinh tế - xã hội, tự nhiên, môi trường ngày càng gia tăng, diễn biến phức tạp, khó lường</w:t>
      </w:r>
      <w:r w:rsidR="006F4A96" w:rsidRPr="0073466F">
        <w:rPr>
          <w:sz w:val="22"/>
          <w:szCs w:val="22"/>
        </w:rPr>
        <w:t>.</w:t>
      </w:r>
    </w:p>
    <w:p w:rsidR="0089078D" w:rsidRPr="0073466F" w:rsidRDefault="0089078D" w:rsidP="0073466F">
      <w:pPr>
        <w:pStyle w:val="Heading3"/>
        <w:numPr>
          <w:ilvl w:val="0"/>
          <w:numId w:val="0"/>
        </w:numPr>
        <w:spacing w:before="40" w:after="40" w:line="340" w:lineRule="exact"/>
        <w:ind w:firstLine="567"/>
        <w:rPr>
          <w:i/>
          <w:szCs w:val="22"/>
        </w:rPr>
      </w:pPr>
      <w:bookmarkStart w:id="122" w:name="_Toc122623156"/>
      <w:bookmarkStart w:id="123" w:name="_Toc137978981"/>
      <w:r w:rsidRPr="0073466F">
        <w:rPr>
          <w:i/>
          <w:szCs w:val="22"/>
        </w:rPr>
        <w:t>4.1.2. Bối cảnh trong nước</w:t>
      </w:r>
      <w:bookmarkEnd w:id="122"/>
      <w:bookmarkEnd w:id="123"/>
    </w:p>
    <w:p w:rsidR="0089078D" w:rsidRDefault="0041422E" w:rsidP="0073466F">
      <w:pPr>
        <w:widowControl w:val="0"/>
        <w:spacing w:before="40" w:after="40" w:line="340" w:lineRule="exact"/>
        <w:ind w:firstLine="567"/>
        <w:jc w:val="both"/>
        <w:rPr>
          <w:sz w:val="22"/>
          <w:szCs w:val="22"/>
        </w:rPr>
      </w:pPr>
      <w:bookmarkStart w:id="124" w:name="_Toc38399610"/>
      <w:r w:rsidRPr="0073466F">
        <w:rPr>
          <w:spacing w:val="-2"/>
          <w:sz w:val="22"/>
          <w:szCs w:val="22"/>
          <w:lang w:val="vi-VN"/>
        </w:rPr>
        <w:t xml:space="preserve">Bối cảnh </w:t>
      </w:r>
      <w:r w:rsidRPr="0073466F">
        <w:rPr>
          <w:spacing w:val="-2"/>
          <w:sz w:val="22"/>
          <w:szCs w:val="22"/>
        </w:rPr>
        <w:t>trong nước</w:t>
      </w:r>
      <w:r w:rsidRPr="0073466F">
        <w:rPr>
          <w:spacing w:val="-2"/>
          <w:sz w:val="22"/>
          <w:szCs w:val="22"/>
          <w:lang w:val="vi-VN"/>
        </w:rPr>
        <w:t xml:space="preserve"> </w:t>
      </w:r>
      <w:r w:rsidRPr="0073466F">
        <w:rPr>
          <w:spacing w:val="-2"/>
          <w:sz w:val="22"/>
          <w:szCs w:val="22"/>
        </w:rPr>
        <w:t xml:space="preserve">có những điểm đáng chú ý sau: </w:t>
      </w:r>
      <w:r w:rsidR="0089078D" w:rsidRPr="0073466F">
        <w:rPr>
          <w:i/>
          <w:iCs/>
          <w:color w:val="000000"/>
          <w:sz w:val="22"/>
          <w:szCs w:val="22"/>
          <w:bdr w:val="none" w:sz="0" w:space="0" w:color="auto" w:frame="1"/>
        </w:rPr>
        <w:t>Thứ nhất,</w:t>
      </w:r>
      <w:r w:rsidRPr="0073466F">
        <w:rPr>
          <w:iCs/>
          <w:color w:val="000000"/>
          <w:sz w:val="22"/>
          <w:szCs w:val="22"/>
          <w:bdr w:val="none" w:sz="0" w:space="0" w:color="auto" w:frame="1"/>
        </w:rPr>
        <w:t xml:space="preserve"> </w:t>
      </w:r>
      <w:r w:rsidR="0089078D" w:rsidRPr="0073466F">
        <w:rPr>
          <w:sz w:val="22"/>
          <w:szCs w:val="22"/>
          <w:lang w:val="vi-VN"/>
        </w:rPr>
        <w:t xml:space="preserve">sức cạnh tranh của nền kinh tế </w:t>
      </w:r>
      <w:r w:rsidR="006F4A96" w:rsidRPr="0073466F">
        <w:rPr>
          <w:sz w:val="22"/>
          <w:szCs w:val="22"/>
        </w:rPr>
        <w:t xml:space="preserve">đất nước </w:t>
      </w:r>
      <w:r w:rsidR="0089078D" w:rsidRPr="0073466F">
        <w:rPr>
          <w:sz w:val="22"/>
          <w:szCs w:val="22"/>
          <w:lang w:val="vi-VN"/>
        </w:rPr>
        <w:t xml:space="preserve">được nâng lên, tính tự chủ của nền kinh tế được cải thiện. </w:t>
      </w:r>
      <w:r w:rsidR="0089078D" w:rsidRPr="0073466F">
        <w:rPr>
          <w:bCs/>
          <w:i/>
          <w:iCs/>
          <w:sz w:val="22"/>
          <w:szCs w:val="22"/>
        </w:rPr>
        <w:t>Thứ hai,</w:t>
      </w:r>
      <w:r w:rsidR="0089078D" w:rsidRPr="0073466F">
        <w:rPr>
          <w:bCs/>
          <w:iCs/>
          <w:sz w:val="22"/>
          <w:szCs w:val="22"/>
        </w:rPr>
        <w:t xml:space="preserve"> t</w:t>
      </w:r>
      <w:r w:rsidR="0089078D" w:rsidRPr="0073466F">
        <w:rPr>
          <w:bCs/>
          <w:iCs/>
          <w:sz w:val="22"/>
          <w:szCs w:val="22"/>
          <w:lang w:val="vi-VN"/>
        </w:rPr>
        <w:t xml:space="preserve">rong thời kỳ tới, phát triển kinh tế, thương mại </w:t>
      </w:r>
      <w:r w:rsidR="0089078D" w:rsidRPr="0073466F">
        <w:rPr>
          <w:bCs/>
          <w:iCs/>
          <w:sz w:val="22"/>
          <w:szCs w:val="22"/>
        </w:rPr>
        <w:t xml:space="preserve">cả nước nói chung và thủy sản nói riêng </w:t>
      </w:r>
      <w:r w:rsidR="0089078D" w:rsidRPr="0073466F">
        <w:rPr>
          <w:sz w:val="22"/>
          <w:szCs w:val="22"/>
          <w:lang w:val="vi-VN"/>
        </w:rPr>
        <w:t>trong bối cảnh hậu Covid</w:t>
      </w:r>
      <w:r w:rsidR="0089078D" w:rsidRPr="0073466F">
        <w:rPr>
          <w:bCs/>
          <w:iCs/>
          <w:sz w:val="22"/>
          <w:szCs w:val="22"/>
          <w:lang w:val="vi-VN"/>
        </w:rPr>
        <w:t xml:space="preserve"> đứng trước những cơ hội mới</w:t>
      </w:r>
      <w:r w:rsidRPr="0073466F">
        <w:rPr>
          <w:bCs/>
          <w:iCs/>
          <w:sz w:val="22"/>
          <w:szCs w:val="22"/>
        </w:rPr>
        <w:t>;</w:t>
      </w:r>
      <w:r w:rsidR="0089078D" w:rsidRPr="0073466F">
        <w:rPr>
          <w:bCs/>
          <w:iCs/>
          <w:sz w:val="22"/>
          <w:szCs w:val="22"/>
          <w:lang w:val="vi-VN"/>
        </w:rPr>
        <w:t xml:space="preserve"> </w:t>
      </w:r>
      <w:bookmarkEnd w:id="124"/>
      <w:r w:rsidR="0089078D" w:rsidRPr="0073466F">
        <w:rPr>
          <w:i/>
          <w:sz w:val="22"/>
          <w:szCs w:val="22"/>
        </w:rPr>
        <w:t xml:space="preserve">Thứ ba, </w:t>
      </w:r>
      <w:r w:rsidR="0089078D" w:rsidRPr="0073466F">
        <w:rPr>
          <w:sz w:val="22"/>
          <w:szCs w:val="22"/>
        </w:rPr>
        <w:t>t</w:t>
      </w:r>
      <w:r w:rsidR="0089078D" w:rsidRPr="0073466F">
        <w:rPr>
          <w:sz w:val="22"/>
          <w:szCs w:val="22"/>
          <w:lang w:val="vi-VN"/>
        </w:rPr>
        <w:t xml:space="preserve">hành quả hội nhập kinh tế quốc tế tiếp tục sẽ có những đóng góp tích cực trong phát </w:t>
      </w:r>
      <w:r w:rsidR="0089078D" w:rsidRPr="0073466F">
        <w:rPr>
          <w:sz w:val="22"/>
          <w:szCs w:val="22"/>
        </w:rPr>
        <w:t>ngành thủy sản của Việt Nam</w:t>
      </w:r>
      <w:r w:rsidR="0089078D" w:rsidRPr="0073466F">
        <w:rPr>
          <w:sz w:val="22"/>
          <w:szCs w:val="22"/>
          <w:lang w:val="vi-VN"/>
        </w:rPr>
        <w:t xml:space="preserve"> </w:t>
      </w:r>
      <w:r w:rsidR="0089078D" w:rsidRPr="0073466F">
        <w:rPr>
          <w:sz w:val="22"/>
          <w:szCs w:val="22"/>
        </w:rPr>
        <w:t>nói chung và của Đà Nẵng</w:t>
      </w:r>
      <w:r w:rsidRPr="0073466F">
        <w:rPr>
          <w:sz w:val="22"/>
          <w:szCs w:val="22"/>
        </w:rPr>
        <w:t>.</w:t>
      </w:r>
    </w:p>
    <w:p w:rsidR="00700297" w:rsidRPr="00700297" w:rsidRDefault="00700297" w:rsidP="00700297">
      <w:pPr>
        <w:pStyle w:val="Heading3"/>
        <w:numPr>
          <w:ilvl w:val="0"/>
          <w:numId w:val="0"/>
        </w:numPr>
        <w:spacing w:before="40" w:after="40" w:line="340" w:lineRule="exact"/>
        <w:ind w:firstLine="567"/>
        <w:rPr>
          <w:i/>
          <w:szCs w:val="22"/>
        </w:rPr>
      </w:pPr>
      <w:r w:rsidRPr="00700297">
        <w:rPr>
          <w:i/>
          <w:szCs w:val="22"/>
        </w:rPr>
        <w:t xml:space="preserve">4.1.3. </w:t>
      </w:r>
      <w:bookmarkStart w:id="125" w:name="_Toc137978973"/>
      <w:bookmarkStart w:id="126" w:name="_Toc357170614"/>
      <w:bookmarkStart w:id="127" w:name="_Toc357170651"/>
      <w:r w:rsidRPr="00700297">
        <w:rPr>
          <w:i/>
          <w:szCs w:val="22"/>
        </w:rPr>
        <w:t>Phân tích SWOT về năng lực cạnh tranh của DNNVV ngành thuỷ sản thành phố Đà Nẵng</w:t>
      </w:r>
      <w:bookmarkEnd w:id="125"/>
      <w:r w:rsidRPr="00700297">
        <w:rPr>
          <w:i/>
          <w:szCs w:val="22"/>
        </w:rPr>
        <w:t xml:space="preserve"> </w:t>
      </w:r>
      <w:bookmarkEnd w:id="126"/>
      <w:bookmarkEnd w:id="127"/>
    </w:p>
    <w:p w:rsidR="00700297" w:rsidRPr="00700297" w:rsidRDefault="007C7345" w:rsidP="00700297">
      <w:pPr>
        <w:widowControl w:val="0"/>
        <w:spacing w:before="40" w:after="40" w:line="340" w:lineRule="exact"/>
        <w:ind w:firstLine="567"/>
        <w:jc w:val="both"/>
        <w:rPr>
          <w:bCs/>
          <w:iCs/>
          <w:sz w:val="22"/>
          <w:szCs w:val="22"/>
          <w:lang w:val="vi-VN"/>
        </w:rPr>
      </w:pPr>
      <w:r>
        <w:rPr>
          <w:bCs/>
          <w:iCs/>
          <w:sz w:val="22"/>
          <w:szCs w:val="22"/>
        </w:rPr>
        <w:t>Nghiên cứu sinh</w:t>
      </w:r>
      <w:r w:rsidR="00700297" w:rsidRPr="00700297">
        <w:rPr>
          <w:bCs/>
          <w:iCs/>
          <w:sz w:val="22"/>
          <w:szCs w:val="22"/>
          <w:lang w:val="vi-VN"/>
        </w:rPr>
        <w:t xml:space="preserve"> xây dựng mô hình SWOT để khái quát lại </w:t>
      </w:r>
      <w:r w:rsidR="00700297" w:rsidRPr="00700297">
        <w:rPr>
          <w:bCs/>
          <w:iCs/>
          <w:sz w:val="22"/>
          <w:szCs w:val="22"/>
          <w:lang w:val="vi-VN"/>
        </w:rPr>
        <w:lastRenderedPageBreak/>
        <w:t xml:space="preserve">những điểm mạnh, điểm yếu (nhân tố bên trong) hình thành nên </w:t>
      </w:r>
      <w:r>
        <w:rPr>
          <w:bCs/>
          <w:iCs/>
          <w:sz w:val="22"/>
          <w:szCs w:val="22"/>
        </w:rPr>
        <w:t xml:space="preserve">NLCT </w:t>
      </w:r>
      <w:r w:rsidR="00700297" w:rsidRPr="00700297">
        <w:rPr>
          <w:bCs/>
          <w:iCs/>
          <w:sz w:val="22"/>
          <w:szCs w:val="22"/>
          <w:lang w:val="vi-VN"/>
        </w:rPr>
        <w:t>của DNNVV ngành thuỷ sản</w:t>
      </w:r>
      <w:r>
        <w:rPr>
          <w:bCs/>
          <w:iCs/>
          <w:sz w:val="22"/>
          <w:szCs w:val="22"/>
        </w:rPr>
        <w:t xml:space="preserve"> trên địa bàn</w:t>
      </w:r>
      <w:r w:rsidR="00700297" w:rsidRPr="00700297">
        <w:rPr>
          <w:bCs/>
          <w:iCs/>
          <w:sz w:val="22"/>
          <w:szCs w:val="22"/>
          <w:lang w:val="vi-VN"/>
        </w:rPr>
        <w:t xml:space="preserve"> </w:t>
      </w:r>
      <w:r>
        <w:rPr>
          <w:bCs/>
          <w:iCs/>
          <w:sz w:val="22"/>
          <w:szCs w:val="22"/>
        </w:rPr>
        <w:t>Tp.</w:t>
      </w:r>
      <w:r w:rsidR="00700297" w:rsidRPr="00700297">
        <w:rPr>
          <w:bCs/>
          <w:iCs/>
          <w:sz w:val="22"/>
          <w:szCs w:val="22"/>
          <w:lang w:val="vi-VN"/>
        </w:rPr>
        <w:t xml:space="preserve">Đà Nẵng. Đồng thời mô hình cũng xác định những cơ hội và thách thức (thuộc nhân tố bên ngoài) tác động đến </w:t>
      </w:r>
      <w:r>
        <w:rPr>
          <w:bCs/>
          <w:iCs/>
          <w:sz w:val="22"/>
          <w:szCs w:val="22"/>
        </w:rPr>
        <w:t>NLCT</w:t>
      </w:r>
      <w:r w:rsidR="00700297" w:rsidRPr="00700297">
        <w:rPr>
          <w:bCs/>
          <w:iCs/>
          <w:sz w:val="22"/>
          <w:szCs w:val="22"/>
          <w:lang w:val="vi-VN"/>
        </w:rPr>
        <w:t xml:space="preserve"> của các DNNVV ngành thuỷ sản</w:t>
      </w:r>
      <w:r>
        <w:rPr>
          <w:bCs/>
          <w:iCs/>
          <w:sz w:val="22"/>
          <w:szCs w:val="22"/>
        </w:rPr>
        <w:t xml:space="preserve"> trên địa bàn Tp.</w:t>
      </w:r>
      <w:r w:rsidR="00700297" w:rsidRPr="00700297">
        <w:rPr>
          <w:bCs/>
          <w:iCs/>
          <w:sz w:val="22"/>
          <w:szCs w:val="22"/>
          <w:lang w:val="vi-VN"/>
        </w:rPr>
        <w:t xml:space="preserve">Đà Nẵng. Qua đánh giá lại nhân tố bên trong và bên ngoài, mô hình SWOT cho phép sắp xếp một cách khoa học, có hệ thống những giải pháp nhằm phát huy tối đa năng lực cạnh tranh của các DNNVV ngành thuỷ sản thành phố Đà Nẵng. Đó là cơ sở để xây dựng những giải pháp nhằm nâng cao </w:t>
      </w:r>
      <w:r>
        <w:rPr>
          <w:bCs/>
          <w:iCs/>
          <w:sz w:val="22"/>
          <w:szCs w:val="22"/>
        </w:rPr>
        <w:t>NLCT</w:t>
      </w:r>
      <w:r w:rsidR="00700297" w:rsidRPr="00700297">
        <w:rPr>
          <w:bCs/>
          <w:iCs/>
          <w:sz w:val="22"/>
          <w:szCs w:val="22"/>
          <w:lang w:val="vi-VN"/>
        </w:rPr>
        <w:t xml:space="preserve"> của các DNNVV ngành thuỷ sản </w:t>
      </w:r>
      <w:r>
        <w:rPr>
          <w:bCs/>
          <w:iCs/>
          <w:sz w:val="22"/>
          <w:szCs w:val="22"/>
        </w:rPr>
        <w:t xml:space="preserve">trên địa bàn </w:t>
      </w:r>
      <w:r w:rsidR="00700297" w:rsidRPr="00700297">
        <w:rPr>
          <w:bCs/>
          <w:iCs/>
          <w:sz w:val="22"/>
          <w:szCs w:val="22"/>
          <w:lang w:val="vi-VN"/>
        </w:rPr>
        <w:t>thành phố Đà Nẵng.</w:t>
      </w:r>
    </w:p>
    <w:p w:rsidR="0089078D" w:rsidRPr="0073466F" w:rsidRDefault="0089078D" w:rsidP="0073466F">
      <w:pPr>
        <w:pStyle w:val="Vnbnnidung20"/>
        <w:shd w:val="clear" w:color="auto" w:fill="auto"/>
        <w:spacing w:before="40" w:after="40" w:line="340" w:lineRule="exact"/>
        <w:ind w:firstLine="567"/>
        <w:outlineLvl w:val="1"/>
        <w:rPr>
          <w:rFonts w:ascii="Times New Roman" w:hAnsi="Times New Roman"/>
          <w:b/>
          <w:bCs/>
          <w:sz w:val="22"/>
          <w:szCs w:val="22"/>
        </w:rPr>
      </w:pPr>
      <w:bookmarkStart w:id="128" w:name="_Toc137978982"/>
      <w:r w:rsidRPr="0073466F">
        <w:rPr>
          <w:rFonts w:ascii="Times New Roman" w:hAnsi="Times New Roman"/>
          <w:b/>
          <w:bCs/>
          <w:sz w:val="22"/>
          <w:szCs w:val="22"/>
        </w:rPr>
        <w:t xml:space="preserve">4.2. </w:t>
      </w:r>
      <w:r w:rsidR="0041422E" w:rsidRPr="0073466F">
        <w:rPr>
          <w:rFonts w:ascii="Times New Roman" w:hAnsi="Times New Roman"/>
          <w:b/>
          <w:bCs/>
          <w:sz w:val="22"/>
          <w:szCs w:val="22"/>
        </w:rPr>
        <w:t>Q</w:t>
      </w:r>
      <w:r w:rsidRPr="0073466F">
        <w:rPr>
          <w:rFonts w:ascii="Times New Roman" w:hAnsi="Times New Roman"/>
          <w:b/>
          <w:bCs/>
          <w:sz w:val="22"/>
          <w:szCs w:val="22"/>
        </w:rPr>
        <w:t xml:space="preserve">uan điểm và định hướng nâng cao năng lực cạnh tranh của DNNVV ngành thủy sản </w:t>
      </w:r>
      <w:r w:rsidR="0041422E" w:rsidRPr="0073466F">
        <w:rPr>
          <w:rFonts w:ascii="Times New Roman" w:hAnsi="Times New Roman"/>
          <w:b/>
          <w:bCs/>
          <w:sz w:val="22"/>
          <w:szCs w:val="22"/>
        </w:rPr>
        <w:t>Tp.</w:t>
      </w:r>
      <w:r w:rsidRPr="0073466F">
        <w:rPr>
          <w:rFonts w:ascii="Times New Roman" w:hAnsi="Times New Roman"/>
          <w:b/>
          <w:bCs/>
          <w:sz w:val="22"/>
          <w:szCs w:val="22"/>
        </w:rPr>
        <w:t xml:space="preserve"> Đà Nẵn</w:t>
      </w:r>
      <w:bookmarkEnd w:id="128"/>
      <w:r w:rsidR="006F4A96" w:rsidRPr="0073466F">
        <w:rPr>
          <w:rFonts w:ascii="Times New Roman" w:hAnsi="Times New Roman"/>
          <w:b/>
          <w:bCs/>
          <w:sz w:val="22"/>
          <w:szCs w:val="22"/>
        </w:rPr>
        <w:t>g</w:t>
      </w:r>
    </w:p>
    <w:p w:rsidR="0089078D" w:rsidRPr="0073466F" w:rsidRDefault="0089078D" w:rsidP="0073466F">
      <w:pPr>
        <w:pStyle w:val="Heading3"/>
        <w:numPr>
          <w:ilvl w:val="0"/>
          <w:numId w:val="0"/>
        </w:numPr>
        <w:spacing w:before="40" w:after="40" w:line="340" w:lineRule="exact"/>
        <w:ind w:firstLine="567"/>
        <w:rPr>
          <w:i/>
          <w:szCs w:val="22"/>
        </w:rPr>
      </w:pPr>
      <w:bookmarkStart w:id="129" w:name="_Toc137978984"/>
      <w:r w:rsidRPr="0073466F">
        <w:rPr>
          <w:i/>
          <w:szCs w:val="22"/>
        </w:rPr>
        <w:t>4.2.</w:t>
      </w:r>
      <w:r w:rsidR="0041422E" w:rsidRPr="0073466F">
        <w:rPr>
          <w:i/>
          <w:szCs w:val="22"/>
        </w:rPr>
        <w:t xml:space="preserve">1. Quan điểm </w:t>
      </w:r>
      <w:bookmarkEnd w:id="129"/>
    </w:p>
    <w:p w:rsidR="0089078D" w:rsidRPr="0073466F" w:rsidRDefault="0089078D" w:rsidP="0073466F">
      <w:pPr>
        <w:widowControl w:val="0"/>
        <w:spacing w:before="40" w:after="40" w:line="340" w:lineRule="exact"/>
        <w:ind w:firstLine="567"/>
        <w:jc w:val="both"/>
        <w:rPr>
          <w:spacing w:val="-2"/>
          <w:sz w:val="22"/>
          <w:szCs w:val="22"/>
        </w:rPr>
      </w:pPr>
      <w:r w:rsidRPr="0073466F">
        <w:rPr>
          <w:spacing w:val="-2"/>
          <w:sz w:val="22"/>
          <w:szCs w:val="22"/>
        </w:rPr>
        <w:t xml:space="preserve">- Nâng cao </w:t>
      </w:r>
      <w:r w:rsidR="006F4A96" w:rsidRPr="0073466F">
        <w:rPr>
          <w:spacing w:val="-2"/>
          <w:sz w:val="22"/>
          <w:szCs w:val="22"/>
        </w:rPr>
        <w:t>NLCT</w:t>
      </w:r>
      <w:r w:rsidRPr="0073466F">
        <w:rPr>
          <w:spacing w:val="-2"/>
          <w:sz w:val="22"/>
          <w:szCs w:val="22"/>
        </w:rPr>
        <w:t xml:space="preserve"> của DNNVV ngành thuỷ sản </w:t>
      </w:r>
      <w:r w:rsidR="006F4A96" w:rsidRPr="0073466F">
        <w:rPr>
          <w:spacing w:val="-2"/>
          <w:sz w:val="22"/>
          <w:szCs w:val="22"/>
        </w:rPr>
        <w:t>Tp.</w:t>
      </w:r>
      <w:r w:rsidRPr="0073466F">
        <w:rPr>
          <w:spacing w:val="-2"/>
          <w:sz w:val="22"/>
          <w:szCs w:val="22"/>
        </w:rPr>
        <w:t>Đà Nẵng là để hướng tới xây dựng ngành thuỷ sản trở thành một ngành kinh tế mũi nhọn của thành phố</w:t>
      </w:r>
      <w:r w:rsidR="006F4A96" w:rsidRPr="0073466F">
        <w:rPr>
          <w:spacing w:val="-2"/>
          <w:sz w:val="22"/>
          <w:szCs w:val="22"/>
        </w:rPr>
        <w:t>;</w:t>
      </w:r>
    </w:p>
    <w:p w:rsidR="0089078D" w:rsidRPr="0073466F" w:rsidRDefault="0089078D" w:rsidP="0073466F">
      <w:pPr>
        <w:widowControl w:val="0"/>
        <w:spacing w:before="40" w:after="40" w:line="340" w:lineRule="exact"/>
        <w:ind w:firstLine="567"/>
        <w:jc w:val="both"/>
        <w:rPr>
          <w:spacing w:val="-2"/>
          <w:sz w:val="22"/>
          <w:szCs w:val="22"/>
        </w:rPr>
      </w:pPr>
      <w:r w:rsidRPr="0073466F">
        <w:rPr>
          <w:spacing w:val="-2"/>
          <w:sz w:val="22"/>
          <w:szCs w:val="22"/>
        </w:rPr>
        <w:t xml:space="preserve">- </w:t>
      </w:r>
      <w:r w:rsidR="006F4A96" w:rsidRPr="0073466F">
        <w:rPr>
          <w:spacing w:val="-2"/>
          <w:sz w:val="22"/>
          <w:szCs w:val="22"/>
        </w:rPr>
        <w:t xml:space="preserve">Nâng cao NLCT của DNNVV ngành thuỷ sản Tp.Đà Nẵng </w:t>
      </w:r>
      <w:r w:rsidRPr="0073466F">
        <w:rPr>
          <w:spacing w:val="-2"/>
          <w:sz w:val="22"/>
          <w:szCs w:val="22"/>
        </w:rPr>
        <w:t xml:space="preserve">phải đặt trong mối quan hệ với </w:t>
      </w:r>
      <w:r w:rsidR="006F4A96" w:rsidRPr="0073466F">
        <w:rPr>
          <w:spacing w:val="-2"/>
          <w:sz w:val="22"/>
          <w:szCs w:val="22"/>
        </w:rPr>
        <w:t>NLCT</w:t>
      </w:r>
      <w:r w:rsidRPr="0073466F">
        <w:rPr>
          <w:spacing w:val="-2"/>
          <w:sz w:val="22"/>
          <w:szCs w:val="22"/>
        </w:rPr>
        <w:t xml:space="preserve"> của DNNVV các ngành kinh tế khác của thành phố</w:t>
      </w:r>
      <w:r w:rsidR="006F4A96" w:rsidRPr="0073466F">
        <w:rPr>
          <w:spacing w:val="-2"/>
          <w:sz w:val="22"/>
          <w:szCs w:val="22"/>
        </w:rPr>
        <w:t>;</w:t>
      </w:r>
    </w:p>
    <w:p w:rsidR="0089078D" w:rsidRPr="0073466F" w:rsidRDefault="0089078D" w:rsidP="0073466F">
      <w:pPr>
        <w:widowControl w:val="0"/>
        <w:spacing w:before="40" w:after="40" w:line="340" w:lineRule="exact"/>
        <w:ind w:firstLine="567"/>
        <w:jc w:val="both"/>
        <w:rPr>
          <w:spacing w:val="-2"/>
          <w:sz w:val="22"/>
          <w:szCs w:val="22"/>
        </w:rPr>
      </w:pPr>
      <w:r w:rsidRPr="0073466F">
        <w:rPr>
          <w:spacing w:val="-2"/>
          <w:sz w:val="22"/>
          <w:szCs w:val="22"/>
        </w:rPr>
        <w:t xml:space="preserve">- </w:t>
      </w:r>
      <w:r w:rsidR="006F4A96" w:rsidRPr="0073466F">
        <w:rPr>
          <w:spacing w:val="-2"/>
          <w:sz w:val="22"/>
          <w:szCs w:val="22"/>
        </w:rPr>
        <w:t>Nâng cao NLCT của DNNVV ngành thuỷ sản Tp.Đà Nẵng</w:t>
      </w:r>
      <w:r w:rsidRPr="0073466F">
        <w:rPr>
          <w:spacing w:val="-2"/>
          <w:sz w:val="22"/>
          <w:szCs w:val="22"/>
        </w:rPr>
        <w:t xml:space="preserve"> gắn liền với việc phát huy tối đa lợi thế về tự nhiên và xã hội thành phố; </w:t>
      </w:r>
    </w:p>
    <w:p w:rsidR="0089078D" w:rsidRPr="0073466F" w:rsidRDefault="0089078D" w:rsidP="0073466F">
      <w:pPr>
        <w:widowControl w:val="0"/>
        <w:spacing w:before="40" w:after="40" w:line="340" w:lineRule="exact"/>
        <w:ind w:firstLine="567"/>
        <w:jc w:val="both"/>
        <w:rPr>
          <w:spacing w:val="-2"/>
          <w:sz w:val="22"/>
          <w:szCs w:val="22"/>
        </w:rPr>
      </w:pPr>
      <w:r w:rsidRPr="0073466F">
        <w:rPr>
          <w:spacing w:val="-2"/>
          <w:sz w:val="22"/>
          <w:szCs w:val="22"/>
        </w:rPr>
        <w:t xml:space="preserve">- </w:t>
      </w:r>
      <w:r w:rsidR="006F4A96" w:rsidRPr="0073466F">
        <w:rPr>
          <w:spacing w:val="-2"/>
          <w:sz w:val="22"/>
          <w:szCs w:val="22"/>
        </w:rPr>
        <w:t xml:space="preserve">Nâng cao NLCT của DNNVV ngành thuỷ sản Tp.Đà Nẵng </w:t>
      </w:r>
      <w:r w:rsidRPr="0073466F">
        <w:rPr>
          <w:spacing w:val="-2"/>
          <w:sz w:val="22"/>
          <w:szCs w:val="22"/>
        </w:rPr>
        <w:t>phải phục vụ nhiệm vụ phát triển kinh tế, thực hiện tái cơ cấu nền kinh tế của thành phố</w:t>
      </w:r>
      <w:r w:rsidR="006F4A96" w:rsidRPr="0073466F">
        <w:rPr>
          <w:spacing w:val="-2"/>
          <w:sz w:val="22"/>
          <w:szCs w:val="22"/>
        </w:rPr>
        <w:t>, n</w:t>
      </w:r>
      <w:r w:rsidRPr="0073466F">
        <w:rPr>
          <w:spacing w:val="-2"/>
          <w:sz w:val="22"/>
          <w:szCs w:val="22"/>
        </w:rPr>
        <w:t xml:space="preserve">âng cao sức cạnh tranh cho kinh tế </w:t>
      </w:r>
      <w:r w:rsidR="006F4A96" w:rsidRPr="0073466F">
        <w:rPr>
          <w:spacing w:val="-2"/>
          <w:sz w:val="22"/>
          <w:szCs w:val="22"/>
        </w:rPr>
        <w:t>của thành phố</w:t>
      </w:r>
    </w:p>
    <w:p w:rsidR="0089078D" w:rsidRPr="0073466F" w:rsidRDefault="006F4A96" w:rsidP="0073466F">
      <w:pPr>
        <w:pStyle w:val="Heading3"/>
        <w:numPr>
          <w:ilvl w:val="0"/>
          <w:numId w:val="0"/>
        </w:numPr>
        <w:spacing w:before="40" w:after="40" w:line="340" w:lineRule="exact"/>
        <w:ind w:firstLine="567"/>
        <w:rPr>
          <w:i/>
          <w:szCs w:val="22"/>
        </w:rPr>
      </w:pPr>
      <w:r w:rsidRPr="0073466F">
        <w:rPr>
          <w:i/>
          <w:szCs w:val="22"/>
        </w:rPr>
        <w:t>4.1.2.</w:t>
      </w:r>
      <w:r w:rsidR="0089078D" w:rsidRPr="0073466F">
        <w:rPr>
          <w:i/>
          <w:szCs w:val="22"/>
        </w:rPr>
        <w:t xml:space="preserve"> Định hướng </w:t>
      </w:r>
    </w:p>
    <w:p w:rsidR="0089078D" w:rsidRPr="0073466F" w:rsidRDefault="0089078D" w:rsidP="0073466F">
      <w:pPr>
        <w:widowControl w:val="0"/>
        <w:spacing w:before="40" w:after="40" w:line="340" w:lineRule="exact"/>
        <w:ind w:firstLine="567"/>
        <w:jc w:val="both"/>
        <w:rPr>
          <w:spacing w:val="4"/>
          <w:sz w:val="22"/>
          <w:szCs w:val="22"/>
        </w:rPr>
      </w:pPr>
      <w:r w:rsidRPr="0073466F">
        <w:rPr>
          <w:i/>
          <w:spacing w:val="4"/>
          <w:sz w:val="22"/>
          <w:szCs w:val="22"/>
        </w:rPr>
        <w:t>Thứ nhất,</w:t>
      </w:r>
      <w:r w:rsidRPr="0073466F">
        <w:rPr>
          <w:spacing w:val="4"/>
          <w:sz w:val="22"/>
          <w:szCs w:val="22"/>
        </w:rPr>
        <w:t xml:space="preserve"> </w:t>
      </w:r>
      <w:r w:rsidR="006F4A96" w:rsidRPr="0073466F">
        <w:rPr>
          <w:spacing w:val="4"/>
          <w:sz w:val="22"/>
          <w:szCs w:val="22"/>
        </w:rPr>
        <w:t>n</w:t>
      </w:r>
      <w:r w:rsidR="006F4A96" w:rsidRPr="0073466F">
        <w:rPr>
          <w:spacing w:val="-2"/>
          <w:sz w:val="22"/>
          <w:szCs w:val="22"/>
        </w:rPr>
        <w:t xml:space="preserve">âng cao NLCT của DNNVV ngành thuỷ sản Tp.Đà Nẵng </w:t>
      </w:r>
      <w:r w:rsidRPr="0073466F">
        <w:rPr>
          <w:spacing w:val="4"/>
          <w:sz w:val="22"/>
          <w:szCs w:val="22"/>
        </w:rPr>
        <w:t xml:space="preserve">là quá trình mang tính tổng thể để tạo ra sự chuyển biến tích </w:t>
      </w:r>
      <w:r w:rsidRPr="0073466F">
        <w:rPr>
          <w:spacing w:val="4"/>
          <w:sz w:val="22"/>
          <w:szCs w:val="22"/>
        </w:rPr>
        <w:lastRenderedPageBreak/>
        <w:t xml:space="preserve">cực và vững chắc các yếu tố quyết định lợi thế cạnh tranh của </w:t>
      </w:r>
      <w:r w:rsidR="006F4A96" w:rsidRPr="0073466F">
        <w:rPr>
          <w:spacing w:val="4"/>
          <w:sz w:val="22"/>
          <w:szCs w:val="22"/>
        </w:rPr>
        <w:t xml:space="preserve"> </w:t>
      </w:r>
      <w:r w:rsidRPr="0073466F">
        <w:rPr>
          <w:spacing w:val="4"/>
          <w:sz w:val="22"/>
          <w:szCs w:val="22"/>
        </w:rPr>
        <w:t xml:space="preserve">DNNVV hoạt động trong ngành thuỷ sản của thành phố Đà Nẵng. </w:t>
      </w:r>
    </w:p>
    <w:p w:rsidR="0089078D" w:rsidRPr="0073466F" w:rsidRDefault="0089078D" w:rsidP="0073466F">
      <w:pPr>
        <w:widowControl w:val="0"/>
        <w:spacing w:before="40" w:after="40" w:line="340" w:lineRule="exact"/>
        <w:ind w:firstLine="567"/>
        <w:jc w:val="both"/>
        <w:rPr>
          <w:sz w:val="22"/>
          <w:szCs w:val="22"/>
        </w:rPr>
      </w:pPr>
      <w:r w:rsidRPr="0073466F">
        <w:rPr>
          <w:i/>
          <w:spacing w:val="4"/>
          <w:sz w:val="22"/>
          <w:szCs w:val="22"/>
        </w:rPr>
        <w:t xml:space="preserve">Thứ hai, </w:t>
      </w:r>
      <w:r w:rsidR="006F4A96" w:rsidRPr="0073466F">
        <w:rPr>
          <w:spacing w:val="4"/>
          <w:sz w:val="22"/>
          <w:szCs w:val="22"/>
        </w:rPr>
        <w:t>nâng</w:t>
      </w:r>
      <w:r w:rsidR="006F4A96" w:rsidRPr="0073466F">
        <w:rPr>
          <w:spacing w:val="-2"/>
          <w:sz w:val="22"/>
          <w:szCs w:val="22"/>
        </w:rPr>
        <w:t xml:space="preserve"> cao NLCT của DNNVV ngành thuỷ sản Tp.Đà Nẵng</w:t>
      </w:r>
      <w:r w:rsidRPr="0073466F">
        <w:rPr>
          <w:sz w:val="22"/>
          <w:szCs w:val="22"/>
        </w:rPr>
        <w:t xml:space="preserve"> cần tập trung khuyến khích và phát huy sự chủ động của chính các DNNVV hoạt động trong ngành thuỷ sản của thành phố trong việc tự nâng cao năng lực cạnh tranh của mình</w:t>
      </w:r>
      <w:r w:rsidR="006F4A96" w:rsidRPr="0073466F">
        <w:rPr>
          <w:sz w:val="22"/>
          <w:szCs w:val="22"/>
        </w:rPr>
        <w:t>.</w:t>
      </w:r>
    </w:p>
    <w:p w:rsidR="006F4A96" w:rsidRPr="0073466F" w:rsidRDefault="0089078D" w:rsidP="0073466F">
      <w:pPr>
        <w:widowControl w:val="0"/>
        <w:spacing w:before="40" w:after="40" w:line="340" w:lineRule="exact"/>
        <w:ind w:firstLine="567"/>
        <w:jc w:val="both"/>
        <w:rPr>
          <w:sz w:val="22"/>
          <w:szCs w:val="22"/>
        </w:rPr>
      </w:pPr>
      <w:proofErr w:type="gramStart"/>
      <w:r w:rsidRPr="0073466F">
        <w:rPr>
          <w:i/>
          <w:sz w:val="22"/>
          <w:szCs w:val="22"/>
        </w:rPr>
        <w:t>Thứ ba,</w:t>
      </w:r>
      <w:r w:rsidRPr="0073466F">
        <w:rPr>
          <w:sz w:val="22"/>
          <w:szCs w:val="22"/>
        </w:rPr>
        <w:t xml:space="preserve"> </w:t>
      </w:r>
      <w:r w:rsidR="006F4A96" w:rsidRPr="0073466F">
        <w:rPr>
          <w:spacing w:val="4"/>
          <w:sz w:val="22"/>
          <w:szCs w:val="22"/>
        </w:rPr>
        <w:t>n</w:t>
      </w:r>
      <w:r w:rsidR="006F4A96" w:rsidRPr="0073466F">
        <w:rPr>
          <w:spacing w:val="-2"/>
          <w:sz w:val="22"/>
          <w:szCs w:val="22"/>
        </w:rPr>
        <w:t>âng cao NLCT của DNNVV ngành thuỷ sản Tp.Đà Nẵng</w:t>
      </w:r>
      <w:r w:rsidR="006F4A96" w:rsidRPr="0073466F">
        <w:rPr>
          <w:sz w:val="22"/>
          <w:szCs w:val="22"/>
        </w:rPr>
        <w:t xml:space="preserve"> </w:t>
      </w:r>
      <w:r w:rsidRPr="0073466F">
        <w:rPr>
          <w:sz w:val="22"/>
          <w:szCs w:val="22"/>
        </w:rPr>
        <w:t>là để nâng cao giá trị gia tăng trong chuỗi giá trị hàng thuỷ sản xuất khẩu.</w:t>
      </w:r>
      <w:proofErr w:type="gramEnd"/>
      <w:r w:rsidRPr="0073466F">
        <w:rPr>
          <w:sz w:val="22"/>
          <w:szCs w:val="22"/>
        </w:rPr>
        <w:t xml:space="preserve"> </w:t>
      </w:r>
    </w:p>
    <w:p w:rsidR="0089078D" w:rsidRPr="0073466F" w:rsidRDefault="0089078D" w:rsidP="0073466F">
      <w:pPr>
        <w:widowControl w:val="0"/>
        <w:spacing w:before="40" w:after="40" w:line="340" w:lineRule="exact"/>
        <w:ind w:firstLine="567"/>
        <w:jc w:val="both"/>
        <w:rPr>
          <w:sz w:val="22"/>
          <w:szCs w:val="22"/>
        </w:rPr>
      </w:pPr>
      <w:proofErr w:type="gramStart"/>
      <w:r w:rsidRPr="0073466F">
        <w:rPr>
          <w:i/>
          <w:color w:val="000000"/>
          <w:sz w:val="22"/>
          <w:szCs w:val="22"/>
        </w:rPr>
        <w:t>Thứ tư,</w:t>
      </w:r>
      <w:r w:rsidRPr="0073466F">
        <w:rPr>
          <w:color w:val="000000"/>
          <w:sz w:val="22"/>
          <w:szCs w:val="22"/>
        </w:rPr>
        <w:t xml:space="preserve"> n</w:t>
      </w:r>
      <w:r w:rsidRPr="0073466F">
        <w:rPr>
          <w:sz w:val="22"/>
          <w:szCs w:val="22"/>
        </w:rPr>
        <w:t>âng cao năng lực cạnh tranh</w:t>
      </w:r>
      <w:r w:rsidRPr="0073466F" w:rsidDel="00EF6608">
        <w:rPr>
          <w:sz w:val="22"/>
          <w:szCs w:val="22"/>
        </w:rPr>
        <w:t xml:space="preserve"> </w:t>
      </w:r>
      <w:r w:rsidRPr="0073466F">
        <w:rPr>
          <w:sz w:val="22"/>
          <w:szCs w:val="22"/>
        </w:rPr>
        <w:t xml:space="preserve">của các DNNVV ngành thuỷ sản </w:t>
      </w:r>
      <w:r w:rsidRPr="0073466F">
        <w:rPr>
          <w:color w:val="000000"/>
          <w:sz w:val="22"/>
          <w:szCs w:val="22"/>
        </w:rPr>
        <w:t xml:space="preserve">trên địa bàn thành phố </w:t>
      </w:r>
      <w:r w:rsidRPr="0073466F">
        <w:rPr>
          <w:sz w:val="22"/>
          <w:szCs w:val="22"/>
        </w:rPr>
        <w:t xml:space="preserve">Đà Nẵng cần gắn với cuộc </w:t>
      </w:r>
      <w:r w:rsidR="006F4A96" w:rsidRPr="0073466F">
        <w:rPr>
          <w:sz w:val="22"/>
          <w:szCs w:val="22"/>
        </w:rPr>
        <w:t>CMCN 4.0</w:t>
      </w:r>
      <w:r w:rsidRPr="0073466F">
        <w:rPr>
          <w:sz w:val="22"/>
          <w:szCs w:val="22"/>
        </w:rPr>
        <w:t>.</w:t>
      </w:r>
      <w:proofErr w:type="gramEnd"/>
      <w:r w:rsidRPr="0073466F">
        <w:rPr>
          <w:sz w:val="22"/>
          <w:szCs w:val="22"/>
        </w:rPr>
        <w:t xml:space="preserve"> </w:t>
      </w:r>
    </w:p>
    <w:p w:rsidR="0089078D" w:rsidRPr="0073466F" w:rsidRDefault="0089078D" w:rsidP="0073466F">
      <w:pPr>
        <w:pStyle w:val="Vnbnnidung20"/>
        <w:shd w:val="clear" w:color="auto" w:fill="auto"/>
        <w:spacing w:before="40" w:after="40" w:line="340" w:lineRule="exact"/>
        <w:ind w:firstLine="567"/>
        <w:outlineLvl w:val="1"/>
        <w:rPr>
          <w:rFonts w:ascii="Times New Roman" w:hAnsi="Times New Roman"/>
          <w:b/>
          <w:bCs/>
          <w:sz w:val="22"/>
          <w:szCs w:val="22"/>
        </w:rPr>
      </w:pPr>
      <w:bookmarkStart w:id="130" w:name="_Toc137978985"/>
      <w:r w:rsidRPr="0073466F">
        <w:rPr>
          <w:rFonts w:ascii="Times New Roman" w:hAnsi="Times New Roman"/>
          <w:b/>
          <w:bCs/>
          <w:sz w:val="22"/>
          <w:szCs w:val="22"/>
        </w:rPr>
        <w:t xml:space="preserve">4.3. </w:t>
      </w:r>
      <w:r w:rsidR="00AA1E9D" w:rsidRPr="0073466F">
        <w:rPr>
          <w:rFonts w:ascii="Times New Roman" w:hAnsi="Times New Roman"/>
          <w:b/>
          <w:bCs/>
          <w:sz w:val="22"/>
          <w:szCs w:val="22"/>
        </w:rPr>
        <w:t>Một số g</w:t>
      </w:r>
      <w:r w:rsidRPr="0073466F">
        <w:rPr>
          <w:rFonts w:ascii="Times New Roman" w:hAnsi="Times New Roman"/>
          <w:b/>
          <w:bCs/>
          <w:sz w:val="22"/>
          <w:szCs w:val="22"/>
        </w:rPr>
        <w:t xml:space="preserve">iải pháp nhằm nâng cao </w:t>
      </w:r>
      <w:r w:rsidR="00AA1E9D" w:rsidRPr="0073466F">
        <w:rPr>
          <w:rFonts w:ascii="Times New Roman" w:hAnsi="Times New Roman"/>
          <w:b/>
          <w:bCs/>
          <w:sz w:val="22"/>
          <w:szCs w:val="22"/>
        </w:rPr>
        <w:t>NLCT</w:t>
      </w:r>
      <w:r w:rsidRPr="0073466F">
        <w:rPr>
          <w:rFonts w:ascii="Times New Roman" w:hAnsi="Times New Roman"/>
          <w:b/>
          <w:bCs/>
          <w:sz w:val="22"/>
          <w:szCs w:val="22"/>
        </w:rPr>
        <w:t xml:space="preserve"> của DNNVV ngành thủy sản</w:t>
      </w:r>
      <w:r w:rsidR="00AA1E9D" w:rsidRPr="0073466F">
        <w:rPr>
          <w:rFonts w:ascii="Times New Roman" w:hAnsi="Times New Roman"/>
          <w:b/>
          <w:bCs/>
          <w:sz w:val="22"/>
          <w:szCs w:val="22"/>
        </w:rPr>
        <w:t xml:space="preserve"> trên địa bàn Tp.Đà Nẵng </w:t>
      </w:r>
      <w:r w:rsidRPr="0073466F">
        <w:rPr>
          <w:rFonts w:ascii="Times New Roman" w:hAnsi="Times New Roman"/>
          <w:b/>
          <w:bCs/>
          <w:sz w:val="22"/>
          <w:szCs w:val="22"/>
        </w:rPr>
        <w:t>đến năm 2030</w:t>
      </w:r>
      <w:bookmarkEnd w:id="130"/>
    </w:p>
    <w:p w:rsidR="0089078D" w:rsidRPr="0073466F" w:rsidRDefault="0089078D" w:rsidP="0073466F">
      <w:pPr>
        <w:pStyle w:val="Heading3"/>
        <w:numPr>
          <w:ilvl w:val="0"/>
          <w:numId w:val="0"/>
        </w:numPr>
        <w:spacing w:before="40" w:after="40" w:line="340" w:lineRule="exact"/>
        <w:ind w:firstLine="567"/>
        <w:rPr>
          <w:i/>
          <w:szCs w:val="22"/>
        </w:rPr>
      </w:pPr>
      <w:bookmarkStart w:id="131" w:name="_Toc137978986"/>
      <w:r w:rsidRPr="0073466F">
        <w:rPr>
          <w:i/>
          <w:szCs w:val="22"/>
        </w:rPr>
        <w:t xml:space="preserve">4.3.1. Nhóm giải pháp đối với DNNVV ngành thuỷ sản </w:t>
      </w:r>
      <w:bookmarkEnd w:id="131"/>
    </w:p>
    <w:p w:rsidR="0089078D" w:rsidRPr="0073466F" w:rsidRDefault="00AA1E9D" w:rsidP="0073466F">
      <w:pPr>
        <w:pStyle w:val="NormalWeb"/>
        <w:widowControl w:val="0"/>
        <w:spacing w:before="40" w:beforeAutospacing="0" w:after="40" w:afterAutospacing="0" w:line="340" w:lineRule="exact"/>
        <w:ind w:firstLine="567"/>
        <w:jc w:val="both"/>
        <w:rPr>
          <w:b/>
          <w:i/>
          <w:spacing w:val="-2"/>
          <w:sz w:val="22"/>
          <w:szCs w:val="22"/>
        </w:rPr>
      </w:pPr>
      <w:r w:rsidRPr="0073466F">
        <w:rPr>
          <w:sz w:val="22"/>
          <w:szCs w:val="22"/>
        </w:rPr>
        <w:t>Đối với các DNNVV ngành thủy sản trên địa bàn Tp.Đà Nẵng có cần có những giải pháp sau: (1) P</w:t>
      </w:r>
      <w:r w:rsidR="0089078D" w:rsidRPr="0073466F">
        <w:rPr>
          <w:sz w:val="22"/>
          <w:szCs w:val="22"/>
        </w:rPr>
        <w:t>hát triển nguồn nguyên liệu cho sản xuất, chế biến</w:t>
      </w:r>
      <w:r w:rsidRPr="0073466F">
        <w:rPr>
          <w:sz w:val="22"/>
          <w:szCs w:val="22"/>
        </w:rPr>
        <w:t>; (2) G</w:t>
      </w:r>
      <w:r w:rsidR="0089078D" w:rsidRPr="0073466F">
        <w:rPr>
          <w:spacing w:val="-2"/>
          <w:sz w:val="22"/>
          <w:szCs w:val="22"/>
        </w:rPr>
        <w:t>iảm giá thành các sản phẩm thuỷ sản nhằm nâng cao khả năng cạnh tranh</w:t>
      </w:r>
      <w:r w:rsidRPr="0073466F">
        <w:rPr>
          <w:spacing w:val="-2"/>
          <w:sz w:val="22"/>
          <w:szCs w:val="22"/>
        </w:rPr>
        <w:t>; (</w:t>
      </w:r>
      <w:r w:rsidR="0089078D" w:rsidRPr="0073466F">
        <w:rPr>
          <w:spacing w:val="-2"/>
          <w:sz w:val="22"/>
          <w:szCs w:val="22"/>
        </w:rPr>
        <w:t>3</w:t>
      </w:r>
      <w:r w:rsidRPr="0073466F">
        <w:rPr>
          <w:spacing w:val="-2"/>
          <w:sz w:val="22"/>
          <w:szCs w:val="22"/>
        </w:rPr>
        <w:t>)</w:t>
      </w:r>
      <w:r w:rsidR="0089078D" w:rsidRPr="0073466F">
        <w:rPr>
          <w:spacing w:val="-2"/>
          <w:sz w:val="22"/>
          <w:szCs w:val="22"/>
        </w:rPr>
        <w:t xml:space="preserve"> </w:t>
      </w:r>
      <w:r w:rsidRPr="0073466F">
        <w:rPr>
          <w:spacing w:val="-2"/>
          <w:sz w:val="22"/>
          <w:szCs w:val="22"/>
        </w:rPr>
        <w:t>N</w:t>
      </w:r>
      <w:r w:rsidR="0089078D" w:rsidRPr="0073466F">
        <w:rPr>
          <w:spacing w:val="-2"/>
          <w:sz w:val="22"/>
          <w:szCs w:val="22"/>
        </w:rPr>
        <w:t>âng cao chất lượng sản phẩm, tái cơ cấu sản phẩm thuỷ sản</w:t>
      </w:r>
      <w:r w:rsidRPr="0073466F">
        <w:rPr>
          <w:spacing w:val="-2"/>
          <w:sz w:val="22"/>
          <w:szCs w:val="22"/>
        </w:rPr>
        <w:t>; (4) M</w:t>
      </w:r>
      <w:r w:rsidR="0089078D" w:rsidRPr="0073466F">
        <w:rPr>
          <w:spacing w:val="-2"/>
          <w:sz w:val="22"/>
          <w:szCs w:val="22"/>
        </w:rPr>
        <w:t>mở rộng thị trường xuất khẩu của các DNNVV ngành thuỷ sản thành phố Đà Nẵng</w:t>
      </w:r>
      <w:r w:rsidRPr="0073466F">
        <w:rPr>
          <w:spacing w:val="-2"/>
          <w:sz w:val="22"/>
          <w:szCs w:val="22"/>
        </w:rPr>
        <w:t>; (</w:t>
      </w:r>
      <w:r w:rsidR="0089078D" w:rsidRPr="0073466F">
        <w:rPr>
          <w:spacing w:val="-2"/>
          <w:sz w:val="22"/>
          <w:szCs w:val="22"/>
        </w:rPr>
        <w:t>5</w:t>
      </w:r>
      <w:r w:rsidRPr="0073466F">
        <w:rPr>
          <w:spacing w:val="-2"/>
          <w:sz w:val="22"/>
          <w:szCs w:val="22"/>
        </w:rPr>
        <w:t>)</w:t>
      </w:r>
      <w:r w:rsidR="0089078D" w:rsidRPr="0073466F">
        <w:rPr>
          <w:spacing w:val="-2"/>
          <w:sz w:val="22"/>
          <w:szCs w:val="22"/>
        </w:rPr>
        <w:t xml:space="preserve"> </w:t>
      </w:r>
      <w:r w:rsidRPr="0073466F">
        <w:rPr>
          <w:spacing w:val="-2"/>
          <w:sz w:val="22"/>
          <w:szCs w:val="22"/>
        </w:rPr>
        <w:t>P</w:t>
      </w:r>
      <w:r w:rsidR="0089078D" w:rsidRPr="0073466F">
        <w:rPr>
          <w:sz w:val="22"/>
          <w:szCs w:val="22"/>
        </w:rPr>
        <w:t>hát triển nguồn nhân lực</w:t>
      </w:r>
      <w:r w:rsidRPr="0073466F">
        <w:rPr>
          <w:sz w:val="22"/>
          <w:szCs w:val="22"/>
        </w:rPr>
        <w:t>; (6) T</w:t>
      </w:r>
      <w:r w:rsidR="0089078D" w:rsidRPr="0073466F">
        <w:rPr>
          <w:spacing w:val="-2"/>
          <w:sz w:val="22"/>
          <w:szCs w:val="22"/>
        </w:rPr>
        <w:t>hu hút vốn đầu tư</w:t>
      </w:r>
      <w:r w:rsidRPr="0073466F">
        <w:rPr>
          <w:spacing w:val="-2"/>
          <w:sz w:val="22"/>
          <w:szCs w:val="22"/>
        </w:rPr>
        <w:t>; (</w:t>
      </w:r>
      <w:r w:rsidR="0089078D" w:rsidRPr="0073466F">
        <w:rPr>
          <w:spacing w:val="-2"/>
          <w:sz w:val="22"/>
          <w:szCs w:val="22"/>
        </w:rPr>
        <w:t>7</w:t>
      </w:r>
      <w:r w:rsidRPr="0073466F">
        <w:rPr>
          <w:spacing w:val="-2"/>
          <w:sz w:val="22"/>
          <w:szCs w:val="22"/>
        </w:rPr>
        <w:t>)</w:t>
      </w:r>
      <w:r w:rsidR="0089078D" w:rsidRPr="0073466F">
        <w:rPr>
          <w:spacing w:val="-2"/>
          <w:sz w:val="22"/>
          <w:szCs w:val="22"/>
        </w:rPr>
        <w:t xml:space="preserve"> </w:t>
      </w:r>
      <w:r w:rsidRPr="0073466F">
        <w:rPr>
          <w:spacing w:val="-2"/>
          <w:sz w:val="22"/>
          <w:szCs w:val="22"/>
        </w:rPr>
        <w:t>T</w:t>
      </w:r>
      <w:r w:rsidR="0089078D" w:rsidRPr="0073466F">
        <w:rPr>
          <w:spacing w:val="-2"/>
          <w:sz w:val="22"/>
          <w:szCs w:val="22"/>
        </w:rPr>
        <w:t>ăng cường đầu tư khoa học công nghệ</w:t>
      </w:r>
      <w:r w:rsidRPr="0073466F">
        <w:rPr>
          <w:spacing w:val="-2"/>
          <w:sz w:val="22"/>
          <w:szCs w:val="22"/>
        </w:rPr>
        <w:t>.</w:t>
      </w:r>
    </w:p>
    <w:p w:rsidR="0089078D" w:rsidRPr="0073466F" w:rsidRDefault="0089078D" w:rsidP="0073466F">
      <w:pPr>
        <w:pStyle w:val="Heading3"/>
        <w:numPr>
          <w:ilvl w:val="0"/>
          <w:numId w:val="0"/>
        </w:numPr>
        <w:spacing w:before="40" w:after="40" w:line="340" w:lineRule="exact"/>
        <w:ind w:firstLine="567"/>
        <w:rPr>
          <w:i/>
          <w:szCs w:val="22"/>
        </w:rPr>
      </w:pPr>
      <w:bookmarkStart w:id="132" w:name="_Toc137978987"/>
      <w:r w:rsidRPr="0073466F">
        <w:rPr>
          <w:i/>
          <w:szCs w:val="22"/>
        </w:rPr>
        <w:t>4.3.2.</w:t>
      </w:r>
      <w:r w:rsidR="00AA1E9D" w:rsidRPr="0073466F">
        <w:rPr>
          <w:i/>
          <w:szCs w:val="22"/>
        </w:rPr>
        <w:t xml:space="preserve"> Nhóm g</w:t>
      </w:r>
      <w:r w:rsidRPr="0073466F">
        <w:rPr>
          <w:i/>
          <w:szCs w:val="22"/>
        </w:rPr>
        <w:t>iải pháp đối với nhà nước</w:t>
      </w:r>
      <w:bookmarkEnd w:id="132"/>
    </w:p>
    <w:p w:rsidR="0089078D" w:rsidRPr="0073466F" w:rsidRDefault="00AA1E9D" w:rsidP="0073466F">
      <w:pPr>
        <w:pStyle w:val="NormalWeb"/>
        <w:widowControl w:val="0"/>
        <w:spacing w:before="40" w:beforeAutospacing="0" w:after="40" w:afterAutospacing="0" w:line="340" w:lineRule="exact"/>
        <w:ind w:firstLine="567"/>
        <w:jc w:val="both"/>
        <w:rPr>
          <w:sz w:val="22"/>
          <w:szCs w:val="22"/>
        </w:rPr>
      </w:pPr>
      <w:r w:rsidRPr="0073466F">
        <w:rPr>
          <w:sz w:val="22"/>
          <w:szCs w:val="22"/>
        </w:rPr>
        <w:t>Nhà nước cần thực hiện một số giải pháp sau: (</w:t>
      </w:r>
      <w:r w:rsidR="0089078D" w:rsidRPr="0073466F">
        <w:rPr>
          <w:sz w:val="22"/>
          <w:szCs w:val="22"/>
        </w:rPr>
        <w:t>1</w:t>
      </w:r>
      <w:r w:rsidRPr="0073466F">
        <w:rPr>
          <w:sz w:val="22"/>
          <w:szCs w:val="22"/>
        </w:rPr>
        <w:t>)</w:t>
      </w:r>
      <w:r w:rsidR="0089078D" w:rsidRPr="0073466F">
        <w:rPr>
          <w:sz w:val="22"/>
          <w:szCs w:val="22"/>
        </w:rPr>
        <w:t xml:space="preserve"> Cải cách về thủ tục hành chính</w:t>
      </w:r>
      <w:r w:rsidRPr="0073466F">
        <w:rPr>
          <w:sz w:val="22"/>
          <w:szCs w:val="22"/>
        </w:rPr>
        <w:t>; (</w:t>
      </w:r>
      <w:r w:rsidR="0089078D" w:rsidRPr="0073466F">
        <w:rPr>
          <w:sz w:val="22"/>
          <w:szCs w:val="22"/>
        </w:rPr>
        <w:t>2</w:t>
      </w:r>
      <w:r w:rsidRPr="0073466F">
        <w:rPr>
          <w:sz w:val="22"/>
          <w:szCs w:val="22"/>
        </w:rPr>
        <w:t>)</w:t>
      </w:r>
      <w:r w:rsidR="0089078D" w:rsidRPr="0073466F">
        <w:rPr>
          <w:sz w:val="22"/>
          <w:szCs w:val="22"/>
        </w:rPr>
        <w:t xml:space="preserve"> Thực hiện các biện pháp hỗ trợ về vốn đầu tư</w:t>
      </w:r>
      <w:r w:rsidRPr="0073466F">
        <w:rPr>
          <w:sz w:val="22"/>
          <w:szCs w:val="22"/>
        </w:rPr>
        <w:t>; (</w:t>
      </w:r>
      <w:r w:rsidR="0089078D" w:rsidRPr="0073466F">
        <w:rPr>
          <w:sz w:val="22"/>
          <w:szCs w:val="22"/>
        </w:rPr>
        <w:t>3</w:t>
      </w:r>
      <w:r w:rsidRPr="0073466F">
        <w:rPr>
          <w:sz w:val="22"/>
          <w:szCs w:val="22"/>
        </w:rPr>
        <w:t>)</w:t>
      </w:r>
      <w:r w:rsidR="0089078D" w:rsidRPr="0073466F">
        <w:rPr>
          <w:sz w:val="22"/>
          <w:szCs w:val="22"/>
        </w:rPr>
        <w:t xml:space="preserve"> Thực hiện các biện pháp hỗ trợ xuất khẩu</w:t>
      </w:r>
      <w:r w:rsidRPr="0073466F">
        <w:rPr>
          <w:sz w:val="22"/>
          <w:szCs w:val="22"/>
        </w:rPr>
        <w:t>; (</w:t>
      </w:r>
      <w:r w:rsidR="0089078D" w:rsidRPr="0073466F">
        <w:rPr>
          <w:sz w:val="22"/>
          <w:szCs w:val="22"/>
        </w:rPr>
        <w:t>4</w:t>
      </w:r>
      <w:r w:rsidRPr="0073466F">
        <w:rPr>
          <w:sz w:val="22"/>
          <w:szCs w:val="22"/>
        </w:rPr>
        <w:t>)</w:t>
      </w:r>
      <w:r w:rsidR="0089078D" w:rsidRPr="0073466F">
        <w:rPr>
          <w:sz w:val="22"/>
          <w:szCs w:val="22"/>
        </w:rPr>
        <w:t xml:space="preserve"> Các giải pháp hỗ trợ </w:t>
      </w:r>
      <w:r w:rsidR="0089078D" w:rsidRPr="0073466F">
        <w:rPr>
          <w:sz w:val="22"/>
          <w:szCs w:val="22"/>
        </w:rPr>
        <w:lastRenderedPageBreak/>
        <w:t>thông tin và phát triển thị trường</w:t>
      </w:r>
      <w:r w:rsidRPr="0073466F">
        <w:rPr>
          <w:sz w:val="22"/>
          <w:szCs w:val="22"/>
        </w:rPr>
        <w:t>; (</w:t>
      </w:r>
      <w:r w:rsidR="0089078D" w:rsidRPr="0073466F">
        <w:rPr>
          <w:sz w:val="22"/>
          <w:szCs w:val="22"/>
        </w:rPr>
        <w:t>5</w:t>
      </w:r>
      <w:r w:rsidRPr="0073466F">
        <w:rPr>
          <w:sz w:val="22"/>
          <w:szCs w:val="22"/>
        </w:rPr>
        <w:t>)</w:t>
      </w:r>
      <w:r w:rsidR="0089078D" w:rsidRPr="0073466F">
        <w:rPr>
          <w:sz w:val="22"/>
          <w:szCs w:val="22"/>
        </w:rPr>
        <w:t xml:space="preserve"> Tổ chức sản xuất, chú trọng chế biến, bảo quản để linh hoạt thích ứng với bối cảnh dịch bệnh đối với ngành thủy sản của Đà Nẵng</w:t>
      </w:r>
      <w:r w:rsidRPr="0073466F">
        <w:rPr>
          <w:sz w:val="22"/>
          <w:szCs w:val="22"/>
        </w:rPr>
        <w:t>; (</w:t>
      </w:r>
      <w:r w:rsidR="0089078D" w:rsidRPr="0073466F">
        <w:rPr>
          <w:sz w:val="22"/>
          <w:szCs w:val="22"/>
        </w:rPr>
        <w:t>6</w:t>
      </w:r>
      <w:r w:rsidRPr="0073466F">
        <w:rPr>
          <w:sz w:val="22"/>
          <w:szCs w:val="22"/>
        </w:rPr>
        <w:t>)</w:t>
      </w:r>
      <w:r w:rsidR="0089078D" w:rsidRPr="0073466F">
        <w:rPr>
          <w:sz w:val="22"/>
          <w:szCs w:val="22"/>
        </w:rPr>
        <w:t xml:space="preserve"> Hỗ trợ chính sách thuế, tín dụng cho khu vực sản xuất, chế biến bảo quản và xuất khẩu thủy sản</w:t>
      </w:r>
      <w:r w:rsidRPr="0073466F">
        <w:rPr>
          <w:sz w:val="22"/>
          <w:szCs w:val="22"/>
        </w:rPr>
        <w:t>; (</w:t>
      </w:r>
      <w:r w:rsidR="0089078D" w:rsidRPr="0073466F">
        <w:rPr>
          <w:sz w:val="22"/>
          <w:szCs w:val="22"/>
        </w:rPr>
        <w:t>7</w:t>
      </w:r>
      <w:r w:rsidRPr="0073466F">
        <w:rPr>
          <w:sz w:val="22"/>
          <w:szCs w:val="22"/>
        </w:rPr>
        <w:t xml:space="preserve">) </w:t>
      </w:r>
      <w:r w:rsidR="0089078D" w:rsidRPr="0073466F">
        <w:rPr>
          <w:sz w:val="22"/>
          <w:szCs w:val="22"/>
        </w:rPr>
        <w:t>Tập trung giải quyết khó khăn, thuận lợi hóa thông quan, phát triển hạ tầng logistic</w:t>
      </w:r>
      <w:r w:rsidRPr="0073466F">
        <w:rPr>
          <w:sz w:val="22"/>
          <w:szCs w:val="22"/>
        </w:rPr>
        <w:t>; (</w:t>
      </w:r>
      <w:r w:rsidR="0089078D" w:rsidRPr="0073466F">
        <w:rPr>
          <w:sz w:val="22"/>
          <w:szCs w:val="22"/>
        </w:rPr>
        <w:t>8</w:t>
      </w:r>
      <w:r w:rsidRPr="0073466F">
        <w:rPr>
          <w:sz w:val="22"/>
          <w:szCs w:val="22"/>
        </w:rPr>
        <w:t>)</w:t>
      </w:r>
      <w:r w:rsidR="0089078D" w:rsidRPr="0073466F">
        <w:rPr>
          <w:sz w:val="22"/>
          <w:szCs w:val="22"/>
        </w:rPr>
        <w:t xml:space="preserve"> </w:t>
      </w:r>
      <w:r w:rsidR="0089078D" w:rsidRPr="0073466F">
        <w:rPr>
          <w:iCs/>
          <w:sz w:val="22"/>
          <w:szCs w:val="22"/>
        </w:rPr>
        <w:t>Thúc đẩy toàn diện tiêu thụ thủy sản trong nước</w:t>
      </w:r>
      <w:r w:rsidR="00D45EF3" w:rsidRPr="0073466F">
        <w:rPr>
          <w:iCs/>
          <w:sz w:val="22"/>
          <w:szCs w:val="22"/>
        </w:rPr>
        <w:t xml:space="preserve">; (9) </w:t>
      </w:r>
      <w:r w:rsidR="0089078D" w:rsidRPr="0073466F">
        <w:rPr>
          <w:sz w:val="22"/>
          <w:szCs w:val="22"/>
        </w:rPr>
        <w:t>Các giải pháp khác</w:t>
      </w:r>
      <w:r w:rsidR="00D45EF3" w:rsidRPr="0073466F">
        <w:rPr>
          <w:sz w:val="22"/>
          <w:szCs w:val="22"/>
        </w:rPr>
        <w:t xml:space="preserve"> như: </w:t>
      </w:r>
      <w:r w:rsidR="0089078D" w:rsidRPr="0073466F">
        <w:rPr>
          <w:sz w:val="22"/>
          <w:szCs w:val="22"/>
        </w:rPr>
        <w:t>Phát triển ng</w:t>
      </w:r>
      <w:r w:rsidR="00D45EF3" w:rsidRPr="0073466F">
        <w:rPr>
          <w:sz w:val="22"/>
          <w:szCs w:val="22"/>
        </w:rPr>
        <w:t>uồn nhân lực cho ngành thuỷ sản và t</w:t>
      </w:r>
      <w:r w:rsidR="0089078D" w:rsidRPr="0073466F">
        <w:rPr>
          <w:sz w:val="22"/>
          <w:szCs w:val="22"/>
        </w:rPr>
        <w:t>hát triển công nghệ ngành thủy sản</w:t>
      </w:r>
      <w:r w:rsidR="00D45EF3" w:rsidRPr="0073466F">
        <w:rPr>
          <w:sz w:val="22"/>
          <w:szCs w:val="22"/>
        </w:rPr>
        <w:t>.</w:t>
      </w:r>
    </w:p>
    <w:p w:rsidR="0089078D" w:rsidRPr="0073466F" w:rsidRDefault="0089078D" w:rsidP="0073466F">
      <w:pPr>
        <w:pStyle w:val="Heading3"/>
        <w:numPr>
          <w:ilvl w:val="0"/>
          <w:numId w:val="0"/>
        </w:numPr>
        <w:spacing w:before="40" w:after="40" w:line="340" w:lineRule="exact"/>
        <w:ind w:firstLine="567"/>
        <w:rPr>
          <w:i/>
          <w:szCs w:val="22"/>
        </w:rPr>
      </w:pPr>
      <w:bookmarkStart w:id="133" w:name="_Toc137978988"/>
      <w:r w:rsidRPr="0073466F">
        <w:rPr>
          <w:i/>
          <w:szCs w:val="22"/>
        </w:rPr>
        <w:t>4.3.3. Giải pháp đối với hiệp hội</w:t>
      </w:r>
      <w:bookmarkEnd w:id="133"/>
    </w:p>
    <w:p w:rsidR="0089078D" w:rsidRPr="0073466F" w:rsidRDefault="00D45EF3" w:rsidP="0073466F">
      <w:pPr>
        <w:pStyle w:val="NormalWeb"/>
        <w:widowControl w:val="0"/>
        <w:spacing w:before="40" w:beforeAutospacing="0" w:after="40" w:afterAutospacing="0" w:line="340" w:lineRule="exact"/>
        <w:ind w:firstLine="567"/>
        <w:jc w:val="both"/>
        <w:rPr>
          <w:sz w:val="22"/>
          <w:szCs w:val="22"/>
        </w:rPr>
      </w:pPr>
      <w:r w:rsidRPr="0073466F">
        <w:rPr>
          <w:sz w:val="22"/>
          <w:szCs w:val="22"/>
        </w:rPr>
        <w:t>Về phía các hiệp hội cần thực hiện những giải pháp sau: (1) T</w:t>
      </w:r>
      <w:r w:rsidR="0089078D" w:rsidRPr="0073466F">
        <w:rPr>
          <w:sz w:val="22"/>
          <w:szCs w:val="22"/>
        </w:rPr>
        <w:t>ăng cường sự liên kết, hỗ trợ các DNNVV hoạt động trong ngành thủy sản trên địa bàn thành phố</w:t>
      </w:r>
      <w:r w:rsidRPr="0073466F">
        <w:rPr>
          <w:sz w:val="22"/>
          <w:szCs w:val="22"/>
        </w:rPr>
        <w:t xml:space="preserve">; (2) </w:t>
      </w:r>
      <w:r w:rsidR="0089078D" w:rsidRPr="0073466F">
        <w:rPr>
          <w:sz w:val="22"/>
          <w:szCs w:val="22"/>
        </w:rPr>
        <w:t xml:space="preserve">Phát huy vai trò trong tập hợp các đề xuất của </w:t>
      </w:r>
      <w:r w:rsidRPr="0073466F">
        <w:rPr>
          <w:sz w:val="22"/>
          <w:szCs w:val="22"/>
        </w:rPr>
        <w:t>và</w:t>
      </w:r>
      <w:r w:rsidR="0089078D" w:rsidRPr="0073466F">
        <w:rPr>
          <w:sz w:val="22"/>
          <w:szCs w:val="22"/>
        </w:rPr>
        <w:t xml:space="preserve"> kiến nghị các cơ quan có thẩm quyền để tháo gỡ những vướng mắc của các DNNVV ngành thủy sản trên địa bàn</w:t>
      </w:r>
      <w:r w:rsidRPr="0073466F">
        <w:rPr>
          <w:sz w:val="22"/>
          <w:szCs w:val="22"/>
        </w:rPr>
        <w:t>;</w:t>
      </w:r>
      <w:r w:rsidR="0089078D" w:rsidRPr="0073466F">
        <w:rPr>
          <w:sz w:val="22"/>
          <w:szCs w:val="22"/>
        </w:rPr>
        <w:t xml:space="preserve"> </w:t>
      </w:r>
      <w:r w:rsidRPr="0073466F">
        <w:rPr>
          <w:sz w:val="22"/>
          <w:szCs w:val="22"/>
        </w:rPr>
        <w:t xml:space="preserve">(3) </w:t>
      </w:r>
      <w:r w:rsidR="0089078D" w:rsidRPr="0073466F">
        <w:rPr>
          <w:sz w:val="22"/>
          <w:szCs w:val="22"/>
        </w:rPr>
        <w:t>Xây dựng, xác định các phương hướng liên kết, liên doanh và hợp tác trong sản xuất và tiêu thụ sản phẩm trên cơ sở tự nguyện của các DNNVV thành thủy sản</w:t>
      </w:r>
      <w:r w:rsidRPr="0073466F">
        <w:rPr>
          <w:sz w:val="22"/>
          <w:szCs w:val="22"/>
        </w:rPr>
        <w:t>;</w:t>
      </w:r>
      <w:r w:rsidR="0089078D" w:rsidRPr="0073466F">
        <w:rPr>
          <w:sz w:val="22"/>
          <w:szCs w:val="22"/>
        </w:rPr>
        <w:t xml:space="preserve"> </w:t>
      </w:r>
      <w:r w:rsidRPr="0073466F">
        <w:rPr>
          <w:sz w:val="22"/>
          <w:szCs w:val="22"/>
        </w:rPr>
        <w:t xml:space="preserve">(3) </w:t>
      </w:r>
      <w:r w:rsidR="0089078D" w:rsidRPr="0073466F">
        <w:rPr>
          <w:sz w:val="22"/>
          <w:szCs w:val="22"/>
        </w:rPr>
        <w:t>VASEP và Hiệp hội DNNVV ngành thủy sản cần nỗ lực hơn nữa trong hoạt động hỗ trợ các DNNVV trong đào tạo, bồi dưỡng nguồn nhân lực, nhất là đào tạo về công tác quản trị doanh nghiệp, marketing, kỹ năng đàm phán,…</w:t>
      </w:r>
    </w:p>
    <w:p w:rsidR="00D45EF3" w:rsidRPr="0073466F" w:rsidRDefault="00D45EF3" w:rsidP="0073466F">
      <w:pPr>
        <w:pStyle w:val="Heading1"/>
        <w:numPr>
          <w:ilvl w:val="0"/>
          <w:numId w:val="0"/>
        </w:numPr>
        <w:spacing w:before="40" w:after="40" w:line="340" w:lineRule="exact"/>
        <w:ind w:firstLine="567"/>
        <w:jc w:val="center"/>
        <w:rPr>
          <w:caps w:val="0"/>
        </w:rPr>
      </w:pPr>
      <w:bookmarkStart w:id="134" w:name="_Toc137978989"/>
    </w:p>
    <w:p w:rsidR="007C7345" w:rsidRDefault="007C7345">
      <w:pPr>
        <w:spacing w:after="200" w:line="276" w:lineRule="auto"/>
        <w:rPr>
          <w:b/>
          <w:kern w:val="32"/>
          <w:sz w:val="22"/>
          <w:szCs w:val="22"/>
          <w:lang w:val="en-GB"/>
        </w:rPr>
      </w:pPr>
      <w:r>
        <w:rPr>
          <w:caps/>
        </w:rPr>
        <w:br w:type="page"/>
      </w:r>
    </w:p>
    <w:p w:rsidR="0089078D" w:rsidRPr="0073466F" w:rsidRDefault="0089078D" w:rsidP="00E26894">
      <w:pPr>
        <w:pStyle w:val="Heading1"/>
        <w:numPr>
          <w:ilvl w:val="0"/>
          <w:numId w:val="0"/>
        </w:numPr>
        <w:spacing w:before="40" w:after="40" w:line="340" w:lineRule="exact"/>
        <w:jc w:val="center"/>
        <w:rPr>
          <w:caps w:val="0"/>
        </w:rPr>
      </w:pPr>
      <w:r w:rsidRPr="0073466F">
        <w:rPr>
          <w:caps w:val="0"/>
        </w:rPr>
        <w:lastRenderedPageBreak/>
        <w:t>KẾT LUẬN</w:t>
      </w:r>
      <w:bookmarkEnd w:id="134"/>
    </w:p>
    <w:p w:rsidR="0089078D" w:rsidRPr="0073466F" w:rsidRDefault="0089078D" w:rsidP="0073466F">
      <w:pPr>
        <w:pStyle w:val="NormalWeb"/>
        <w:widowControl w:val="0"/>
        <w:spacing w:before="40" w:beforeAutospacing="0" w:after="40" w:afterAutospacing="0" w:line="340" w:lineRule="exact"/>
        <w:ind w:firstLine="567"/>
        <w:jc w:val="both"/>
        <w:rPr>
          <w:color w:val="000000"/>
          <w:sz w:val="22"/>
          <w:szCs w:val="22"/>
        </w:rPr>
      </w:pPr>
      <w:r w:rsidRPr="0073466F">
        <w:rPr>
          <w:color w:val="000000"/>
          <w:sz w:val="22"/>
          <w:szCs w:val="22"/>
        </w:rPr>
        <w:t xml:space="preserve">Vấn đề nâng cao năng lực cạnh tranh cho các DNNVV ngành thuỷ sản ở </w:t>
      </w:r>
      <w:r w:rsidR="007C7345">
        <w:rPr>
          <w:color w:val="000000"/>
          <w:sz w:val="22"/>
          <w:szCs w:val="22"/>
        </w:rPr>
        <w:t>Tp.</w:t>
      </w:r>
      <w:r w:rsidRPr="0073466F">
        <w:rPr>
          <w:color w:val="000000"/>
          <w:sz w:val="22"/>
          <w:szCs w:val="22"/>
        </w:rPr>
        <w:t xml:space="preserve">Đà Nẵng là vấn đề khá mới mẻ do đặc thù của ngành thuỷ sản thành phố Đà Nẵng cũng như của các DNNVV. Với nỗ lực tìm đáp </w:t>
      </w:r>
      <w:proofErr w:type="gramStart"/>
      <w:r w:rsidRPr="0073466F">
        <w:rPr>
          <w:color w:val="000000"/>
          <w:sz w:val="22"/>
          <w:szCs w:val="22"/>
        </w:rPr>
        <w:t>án</w:t>
      </w:r>
      <w:proofErr w:type="gramEnd"/>
      <w:r w:rsidRPr="0073466F">
        <w:rPr>
          <w:color w:val="000000"/>
          <w:sz w:val="22"/>
          <w:szCs w:val="22"/>
        </w:rPr>
        <w:t xml:space="preserve"> cho bài toán nâng cao năng lực cạnh tranh của DNNVV ngành thuỷ sản thành phố Đà Nẵng, luận án tiến sĩ kinh tế với đề tài “Năng lực cạnh tranh của các doanh nghiệp nhỏ và vừa ngành thuỷ sản thành phố Đà Năng đã đạt được một số kết quả chính sau: </w:t>
      </w:r>
    </w:p>
    <w:p w:rsidR="0089078D" w:rsidRPr="0073466F" w:rsidRDefault="00D45EF3" w:rsidP="0073466F">
      <w:pPr>
        <w:pStyle w:val="NormalWeb"/>
        <w:widowControl w:val="0"/>
        <w:spacing w:before="40" w:beforeAutospacing="0" w:after="40" w:afterAutospacing="0" w:line="340" w:lineRule="exact"/>
        <w:ind w:firstLine="567"/>
        <w:jc w:val="both"/>
        <w:rPr>
          <w:color w:val="000000"/>
          <w:sz w:val="22"/>
          <w:szCs w:val="22"/>
        </w:rPr>
      </w:pPr>
      <w:r w:rsidRPr="007C7345">
        <w:rPr>
          <w:b/>
          <w:i/>
          <w:color w:val="000000"/>
          <w:sz w:val="22"/>
          <w:szCs w:val="22"/>
        </w:rPr>
        <w:t>Một là,</w:t>
      </w:r>
      <w:r w:rsidRPr="0073466F">
        <w:rPr>
          <w:color w:val="000000"/>
          <w:sz w:val="22"/>
          <w:szCs w:val="22"/>
        </w:rPr>
        <w:t xml:space="preserve"> h</w:t>
      </w:r>
      <w:r w:rsidR="0089078D" w:rsidRPr="0073466F">
        <w:rPr>
          <w:color w:val="000000"/>
          <w:sz w:val="22"/>
          <w:szCs w:val="22"/>
        </w:rPr>
        <w:t xml:space="preserve">ệ thống hoá lý thuyết và bổ sung lý thuyết về nâng cao </w:t>
      </w:r>
      <w:r w:rsidRPr="0073466F">
        <w:rPr>
          <w:color w:val="000000"/>
          <w:sz w:val="22"/>
          <w:szCs w:val="22"/>
        </w:rPr>
        <w:t>NLCT cho DNNVV</w:t>
      </w:r>
      <w:r w:rsidR="0089078D" w:rsidRPr="0073466F">
        <w:rPr>
          <w:color w:val="000000"/>
          <w:sz w:val="22"/>
          <w:szCs w:val="22"/>
        </w:rPr>
        <w:t xml:space="preserve"> ngành thuỷ sản</w:t>
      </w:r>
      <w:r w:rsidRPr="0073466F">
        <w:rPr>
          <w:color w:val="000000"/>
          <w:sz w:val="22"/>
          <w:szCs w:val="22"/>
        </w:rPr>
        <w:t>;</w:t>
      </w:r>
    </w:p>
    <w:p w:rsidR="0089078D" w:rsidRPr="0073466F" w:rsidRDefault="00D45EF3" w:rsidP="0073466F">
      <w:pPr>
        <w:pStyle w:val="NormalWeb"/>
        <w:widowControl w:val="0"/>
        <w:spacing w:before="40" w:beforeAutospacing="0" w:after="40" w:afterAutospacing="0" w:line="340" w:lineRule="exact"/>
        <w:ind w:firstLine="567"/>
        <w:jc w:val="both"/>
        <w:rPr>
          <w:color w:val="000000"/>
          <w:spacing w:val="4"/>
          <w:sz w:val="22"/>
          <w:szCs w:val="22"/>
        </w:rPr>
      </w:pPr>
      <w:r w:rsidRPr="007C7345">
        <w:rPr>
          <w:b/>
          <w:i/>
          <w:color w:val="000000"/>
          <w:sz w:val="22"/>
          <w:szCs w:val="22"/>
        </w:rPr>
        <w:t>Hai là,</w:t>
      </w:r>
      <w:r w:rsidRPr="0073466F">
        <w:rPr>
          <w:color w:val="000000"/>
          <w:spacing w:val="4"/>
          <w:sz w:val="22"/>
          <w:szCs w:val="22"/>
        </w:rPr>
        <w:t xml:space="preserve"> tr</w:t>
      </w:r>
      <w:r w:rsidR="0089078D" w:rsidRPr="0073466F">
        <w:rPr>
          <w:color w:val="000000"/>
          <w:spacing w:val="4"/>
          <w:sz w:val="22"/>
          <w:szCs w:val="22"/>
        </w:rPr>
        <w:t xml:space="preserve">ên cơ sở nghiên cứu lý thuyết về </w:t>
      </w:r>
      <w:r w:rsidRPr="0073466F">
        <w:rPr>
          <w:color w:val="000000"/>
          <w:spacing w:val="4"/>
          <w:sz w:val="22"/>
          <w:szCs w:val="22"/>
        </w:rPr>
        <w:t>NLCT,</w:t>
      </w:r>
      <w:r w:rsidR="0089078D" w:rsidRPr="0073466F">
        <w:rPr>
          <w:color w:val="000000"/>
          <w:spacing w:val="4"/>
          <w:sz w:val="22"/>
          <w:szCs w:val="22"/>
        </w:rPr>
        <w:t xml:space="preserve"> luận án đã xây dựng khung phân tích và lựa chọn phương pháp phân tích phù hợp để phân tích, đánh giá </w:t>
      </w:r>
      <w:r w:rsidRPr="0073466F">
        <w:rPr>
          <w:color w:val="000000"/>
          <w:spacing w:val="4"/>
          <w:sz w:val="22"/>
          <w:szCs w:val="22"/>
        </w:rPr>
        <w:t xml:space="preserve">NLCT </w:t>
      </w:r>
      <w:r w:rsidR="0089078D" w:rsidRPr="0073466F">
        <w:rPr>
          <w:color w:val="000000"/>
          <w:spacing w:val="4"/>
          <w:sz w:val="22"/>
          <w:szCs w:val="22"/>
        </w:rPr>
        <w:t>của các DNNVV ngành thuỷ sản</w:t>
      </w:r>
      <w:r w:rsidRPr="0073466F">
        <w:rPr>
          <w:color w:val="000000"/>
          <w:spacing w:val="4"/>
          <w:sz w:val="22"/>
          <w:szCs w:val="22"/>
        </w:rPr>
        <w:t xml:space="preserve"> trên địa bàn Tp.</w:t>
      </w:r>
      <w:r w:rsidR="0089078D" w:rsidRPr="0073466F">
        <w:rPr>
          <w:color w:val="000000"/>
          <w:spacing w:val="4"/>
          <w:sz w:val="22"/>
          <w:szCs w:val="22"/>
        </w:rPr>
        <w:t xml:space="preserve">Đà Năng. </w:t>
      </w:r>
    </w:p>
    <w:p w:rsidR="0089078D" w:rsidRPr="0073466F" w:rsidRDefault="00D45EF3" w:rsidP="0073466F">
      <w:pPr>
        <w:pStyle w:val="NormalWeb"/>
        <w:widowControl w:val="0"/>
        <w:spacing w:before="40" w:beforeAutospacing="0" w:after="40" w:afterAutospacing="0" w:line="340" w:lineRule="exact"/>
        <w:ind w:firstLine="567"/>
        <w:jc w:val="both"/>
        <w:rPr>
          <w:color w:val="000000"/>
          <w:sz w:val="22"/>
          <w:szCs w:val="22"/>
        </w:rPr>
      </w:pPr>
      <w:r w:rsidRPr="007C7345">
        <w:rPr>
          <w:b/>
          <w:i/>
          <w:color w:val="000000"/>
          <w:sz w:val="22"/>
          <w:szCs w:val="22"/>
        </w:rPr>
        <w:t xml:space="preserve">Ba là, </w:t>
      </w:r>
      <w:r w:rsidRPr="0073466F">
        <w:rPr>
          <w:color w:val="000000"/>
          <w:sz w:val="22"/>
          <w:szCs w:val="22"/>
        </w:rPr>
        <w:t>b</w:t>
      </w:r>
      <w:r w:rsidR="0089078D" w:rsidRPr="0073466F">
        <w:rPr>
          <w:color w:val="000000"/>
          <w:sz w:val="22"/>
          <w:szCs w:val="22"/>
        </w:rPr>
        <w:t xml:space="preserve">ằng việc sử dụng các phương pháp nghiên cứu xác định, luận án đánh giá </w:t>
      </w:r>
      <w:r w:rsidRPr="0073466F">
        <w:rPr>
          <w:color w:val="000000"/>
          <w:sz w:val="22"/>
          <w:szCs w:val="22"/>
        </w:rPr>
        <w:t>NLCT</w:t>
      </w:r>
      <w:r w:rsidR="0089078D" w:rsidRPr="0073466F">
        <w:rPr>
          <w:color w:val="000000"/>
          <w:sz w:val="22"/>
          <w:szCs w:val="22"/>
        </w:rPr>
        <w:t xml:space="preserve"> của DNNVV ngành thuỷ sản </w:t>
      </w:r>
      <w:r w:rsidRPr="0073466F">
        <w:rPr>
          <w:color w:val="000000"/>
          <w:sz w:val="22"/>
          <w:szCs w:val="22"/>
        </w:rPr>
        <w:t>trên địa bàn Tp.</w:t>
      </w:r>
      <w:r w:rsidR="0089078D" w:rsidRPr="0073466F">
        <w:rPr>
          <w:color w:val="000000"/>
          <w:sz w:val="22"/>
          <w:szCs w:val="22"/>
        </w:rPr>
        <w:t xml:space="preserve">Đà Nẵng, rút ra những điểm thành công, những tồn tại hạn chế và tìm rà một số nguyên nhân </w:t>
      </w:r>
      <w:r w:rsidRPr="0073466F">
        <w:rPr>
          <w:color w:val="000000"/>
          <w:sz w:val="22"/>
          <w:szCs w:val="22"/>
        </w:rPr>
        <w:t>chính</w:t>
      </w:r>
      <w:r w:rsidR="0089078D" w:rsidRPr="0073466F">
        <w:rPr>
          <w:color w:val="000000"/>
          <w:sz w:val="22"/>
          <w:szCs w:val="22"/>
        </w:rPr>
        <w:t xml:space="preserve"> làm hạn chế </w:t>
      </w:r>
      <w:r w:rsidRPr="0073466F">
        <w:rPr>
          <w:color w:val="000000"/>
          <w:sz w:val="22"/>
          <w:szCs w:val="22"/>
        </w:rPr>
        <w:t xml:space="preserve">NLCT </w:t>
      </w:r>
      <w:r w:rsidR="0089078D" w:rsidRPr="0073466F">
        <w:rPr>
          <w:color w:val="000000"/>
          <w:sz w:val="22"/>
          <w:szCs w:val="22"/>
        </w:rPr>
        <w:t xml:space="preserve">của các </w:t>
      </w:r>
      <w:r w:rsidRPr="0073466F">
        <w:rPr>
          <w:color w:val="000000"/>
          <w:sz w:val="22"/>
          <w:szCs w:val="22"/>
        </w:rPr>
        <w:t>DN này</w:t>
      </w:r>
      <w:r w:rsidR="0089078D" w:rsidRPr="0073466F">
        <w:rPr>
          <w:color w:val="000000"/>
          <w:sz w:val="22"/>
          <w:szCs w:val="22"/>
        </w:rPr>
        <w:t xml:space="preserve">. </w:t>
      </w:r>
    </w:p>
    <w:p w:rsidR="0089078D" w:rsidRPr="0073466F" w:rsidRDefault="00D45EF3" w:rsidP="0073466F">
      <w:pPr>
        <w:pStyle w:val="NormalWeb"/>
        <w:widowControl w:val="0"/>
        <w:spacing w:before="40" w:beforeAutospacing="0" w:after="40" w:afterAutospacing="0" w:line="340" w:lineRule="exact"/>
        <w:ind w:firstLine="567"/>
        <w:jc w:val="both"/>
        <w:rPr>
          <w:color w:val="000000"/>
          <w:sz w:val="22"/>
          <w:szCs w:val="22"/>
        </w:rPr>
      </w:pPr>
      <w:r w:rsidRPr="007C7345">
        <w:rPr>
          <w:b/>
          <w:i/>
          <w:color w:val="000000"/>
          <w:sz w:val="22"/>
          <w:szCs w:val="22"/>
        </w:rPr>
        <w:t>Bố</w:t>
      </w:r>
      <w:r w:rsidR="007C7345">
        <w:rPr>
          <w:b/>
          <w:i/>
          <w:color w:val="000000"/>
          <w:sz w:val="22"/>
          <w:szCs w:val="22"/>
        </w:rPr>
        <w:t>n</w:t>
      </w:r>
      <w:r w:rsidRPr="007C7345">
        <w:rPr>
          <w:b/>
          <w:i/>
          <w:color w:val="000000"/>
          <w:sz w:val="22"/>
          <w:szCs w:val="22"/>
        </w:rPr>
        <w:t xml:space="preserve"> là,</w:t>
      </w:r>
      <w:r w:rsidRPr="0073466F">
        <w:rPr>
          <w:color w:val="000000"/>
          <w:sz w:val="22"/>
          <w:szCs w:val="22"/>
        </w:rPr>
        <w:t xml:space="preserve"> </w:t>
      </w:r>
      <w:r w:rsidR="0089078D" w:rsidRPr="0073466F">
        <w:rPr>
          <w:color w:val="000000"/>
          <w:sz w:val="22"/>
          <w:szCs w:val="22"/>
        </w:rPr>
        <w:t xml:space="preserve">luận </w:t>
      </w:r>
      <w:proofErr w:type="gramStart"/>
      <w:r w:rsidR="0089078D" w:rsidRPr="0073466F">
        <w:rPr>
          <w:color w:val="000000"/>
          <w:sz w:val="22"/>
          <w:szCs w:val="22"/>
        </w:rPr>
        <w:t>án</w:t>
      </w:r>
      <w:proofErr w:type="gramEnd"/>
      <w:r w:rsidR="0089078D" w:rsidRPr="0073466F">
        <w:rPr>
          <w:color w:val="000000"/>
          <w:sz w:val="22"/>
          <w:szCs w:val="22"/>
        </w:rPr>
        <w:t xml:space="preserve"> đưa ra những quan điểm, định hướng và đề xuất ba nhóm giải pháp nhằm nâng cao </w:t>
      </w:r>
      <w:r w:rsidRPr="0073466F">
        <w:rPr>
          <w:color w:val="000000"/>
          <w:sz w:val="22"/>
          <w:szCs w:val="22"/>
        </w:rPr>
        <w:t>NLCT cho</w:t>
      </w:r>
      <w:r w:rsidR="0089078D" w:rsidRPr="0073466F">
        <w:rPr>
          <w:color w:val="000000"/>
          <w:sz w:val="22"/>
          <w:szCs w:val="22"/>
        </w:rPr>
        <w:t xml:space="preserve"> các DNNVV ngành thuỷ sản </w:t>
      </w:r>
      <w:r w:rsidRPr="0073466F">
        <w:rPr>
          <w:color w:val="000000"/>
          <w:sz w:val="22"/>
          <w:szCs w:val="22"/>
        </w:rPr>
        <w:t>trên địa bàn Tp.</w:t>
      </w:r>
      <w:r w:rsidR="0089078D" w:rsidRPr="0073466F">
        <w:rPr>
          <w:color w:val="000000"/>
          <w:sz w:val="22"/>
          <w:szCs w:val="22"/>
        </w:rPr>
        <w:t xml:space="preserve">Đà Nẵng. </w:t>
      </w:r>
    </w:p>
    <w:p w:rsidR="0089078D" w:rsidRPr="0073466F" w:rsidRDefault="0089078D" w:rsidP="0073466F">
      <w:pPr>
        <w:pStyle w:val="NormalWeb"/>
        <w:widowControl w:val="0"/>
        <w:spacing w:before="40" w:beforeAutospacing="0" w:after="40" w:afterAutospacing="0" w:line="340" w:lineRule="exact"/>
        <w:ind w:firstLine="567"/>
        <w:jc w:val="both"/>
        <w:rPr>
          <w:color w:val="000000"/>
          <w:sz w:val="22"/>
          <w:szCs w:val="22"/>
        </w:rPr>
      </w:pPr>
      <w:r w:rsidRPr="0073466F">
        <w:rPr>
          <w:color w:val="000000"/>
          <w:sz w:val="22"/>
          <w:szCs w:val="22"/>
        </w:rPr>
        <w:t>Thực hiện luận án tiến sĩ với đề tài n</w:t>
      </w:r>
      <w:r w:rsidR="00D45EF3" w:rsidRPr="0073466F">
        <w:rPr>
          <w:color w:val="000000"/>
          <w:sz w:val="22"/>
          <w:szCs w:val="22"/>
        </w:rPr>
        <w:t>à</w:t>
      </w:r>
      <w:r w:rsidRPr="0073466F">
        <w:rPr>
          <w:color w:val="000000"/>
          <w:sz w:val="22"/>
          <w:szCs w:val="22"/>
        </w:rPr>
        <w:t xml:space="preserve">y, nghiên cứu sinh mong muốn đóng góp trí tuệ của mình vào việc phát triển DNNVV ngành thuỷ sản của </w:t>
      </w:r>
      <w:r w:rsidR="007C7345">
        <w:rPr>
          <w:color w:val="000000"/>
          <w:sz w:val="22"/>
          <w:szCs w:val="22"/>
        </w:rPr>
        <w:t>Tp.</w:t>
      </w:r>
      <w:r w:rsidRPr="0073466F">
        <w:rPr>
          <w:color w:val="000000"/>
          <w:sz w:val="22"/>
          <w:szCs w:val="22"/>
        </w:rPr>
        <w:t>Đà Nẵng. Tuy nhiên</w:t>
      </w:r>
      <w:r w:rsidR="007C7345">
        <w:rPr>
          <w:color w:val="000000"/>
          <w:sz w:val="22"/>
          <w:szCs w:val="22"/>
        </w:rPr>
        <w:t>,</w:t>
      </w:r>
      <w:r w:rsidRPr="0073466F">
        <w:rPr>
          <w:color w:val="000000"/>
          <w:sz w:val="22"/>
          <w:szCs w:val="22"/>
        </w:rPr>
        <w:t xml:space="preserve"> do giới hạn về thời gian nghiên cứu, điều kiện nghiên cứu cũng như khả năng nghiên cứu, nghiên cứu sinh mong muốn nhận được những ý kiến đóng góp của thầy, cô, các nhà khoa học để luận án được hoàn thiện hơn. </w:t>
      </w:r>
    </w:p>
    <w:p w:rsidR="00924B0A" w:rsidRPr="0073466F" w:rsidRDefault="00924B0A" w:rsidP="0073466F">
      <w:pPr>
        <w:pStyle w:val="Heading1"/>
        <w:numPr>
          <w:ilvl w:val="0"/>
          <w:numId w:val="0"/>
        </w:numPr>
        <w:spacing w:before="40" w:after="40" w:line="340" w:lineRule="exact"/>
        <w:ind w:firstLine="567"/>
        <w:jc w:val="center"/>
        <w:rPr>
          <w:caps w:val="0"/>
        </w:rPr>
        <w:sectPr w:rsidR="00924B0A" w:rsidRPr="0073466F" w:rsidSect="00A96209">
          <w:headerReference w:type="default" r:id="rId14"/>
          <w:pgSz w:w="8392" w:h="11907" w:code="11"/>
          <w:pgMar w:top="1134" w:right="1021" w:bottom="964" w:left="1134" w:header="851" w:footer="720" w:gutter="0"/>
          <w:pgNumType w:start="1"/>
          <w:cols w:space="720"/>
          <w:docGrid w:linePitch="360"/>
        </w:sectPr>
      </w:pPr>
      <w:bookmarkStart w:id="135" w:name="_Toc137978990"/>
    </w:p>
    <w:p w:rsidR="0089078D" w:rsidRPr="0073466F" w:rsidRDefault="0089078D" w:rsidP="0073466F">
      <w:pPr>
        <w:pStyle w:val="Heading1"/>
        <w:numPr>
          <w:ilvl w:val="0"/>
          <w:numId w:val="0"/>
        </w:numPr>
        <w:spacing w:before="40" w:after="40" w:line="340" w:lineRule="exact"/>
        <w:jc w:val="center"/>
        <w:rPr>
          <w:caps w:val="0"/>
        </w:rPr>
      </w:pPr>
      <w:r w:rsidRPr="0073466F">
        <w:rPr>
          <w:caps w:val="0"/>
        </w:rPr>
        <w:lastRenderedPageBreak/>
        <w:t>CÁC CÔNG TRÌNH ĐÃ CÔNG BỐ CỦA TÁC GIẢ</w:t>
      </w:r>
      <w:bookmarkEnd w:id="135"/>
    </w:p>
    <w:p w:rsidR="0089078D" w:rsidRPr="0073466F" w:rsidRDefault="0089078D" w:rsidP="0073466F">
      <w:pPr>
        <w:pStyle w:val="ListParagraph"/>
        <w:numPr>
          <w:ilvl w:val="0"/>
          <w:numId w:val="7"/>
        </w:numPr>
        <w:tabs>
          <w:tab w:val="left" w:pos="851"/>
        </w:tabs>
        <w:spacing w:before="40" w:after="40" w:line="340" w:lineRule="exact"/>
        <w:ind w:left="0" w:firstLine="567"/>
        <w:contextualSpacing w:val="0"/>
        <w:jc w:val="both"/>
        <w:rPr>
          <w:sz w:val="22"/>
          <w:szCs w:val="22"/>
        </w:rPr>
      </w:pPr>
      <w:r w:rsidRPr="0073466F">
        <w:rPr>
          <w:sz w:val="22"/>
          <w:szCs w:val="22"/>
        </w:rPr>
        <w:t>Trần Phước Trí (2022), “</w:t>
      </w:r>
      <w:r w:rsidRPr="0073466F">
        <w:rPr>
          <w:i/>
          <w:sz w:val="22"/>
          <w:szCs w:val="22"/>
        </w:rPr>
        <w:t>Some solutions to enhance the competitiveness of small and medium enterprises in fishery industry in Da Nang city”</w:t>
      </w:r>
      <w:r w:rsidRPr="0073466F">
        <w:rPr>
          <w:sz w:val="22"/>
          <w:szCs w:val="22"/>
        </w:rPr>
        <w:t>, Tạp Chí Nghiên cứu Công nghiệp và Thương mại, Số đặc biệt (xuất bản bằng Tiếng Anh), tháng 10/2022;</w:t>
      </w:r>
    </w:p>
    <w:p w:rsidR="0089078D" w:rsidRPr="0073466F" w:rsidRDefault="0089078D" w:rsidP="0073466F">
      <w:pPr>
        <w:pStyle w:val="ListParagraph"/>
        <w:numPr>
          <w:ilvl w:val="0"/>
          <w:numId w:val="7"/>
        </w:numPr>
        <w:tabs>
          <w:tab w:val="left" w:pos="851"/>
        </w:tabs>
        <w:spacing w:before="40" w:after="40" w:line="340" w:lineRule="exact"/>
        <w:ind w:left="0" w:firstLine="567"/>
        <w:contextualSpacing w:val="0"/>
        <w:jc w:val="both"/>
        <w:rPr>
          <w:sz w:val="22"/>
          <w:szCs w:val="22"/>
        </w:rPr>
      </w:pPr>
      <w:bookmarkStart w:id="136" w:name="_Toc130886783"/>
      <w:r w:rsidRPr="0073466F">
        <w:rPr>
          <w:sz w:val="22"/>
          <w:szCs w:val="22"/>
        </w:rPr>
        <w:t xml:space="preserve">Trần Phước Trí (2022), </w:t>
      </w:r>
      <w:r w:rsidRPr="0073466F">
        <w:rPr>
          <w:i/>
          <w:sz w:val="22"/>
          <w:szCs w:val="22"/>
        </w:rPr>
        <w:t>“Thực trạng phát triển ngành thuỷ sản thành phố Đà Nẵng”</w:t>
      </w:r>
      <w:r w:rsidRPr="0073466F">
        <w:rPr>
          <w:sz w:val="22"/>
          <w:szCs w:val="22"/>
        </w:rPr>
        <w:t>, Tạp chí Nghiên cứu Công nghiệp và Thương mại, Số tháng 11/2022.</w:t>
      </w:r>
      <w:bookmarkEnd w:id="136"/>
    </w:p>
    <w:p w:rsidR="0089078D" w:rsidRPr="0073466F" w:rsidRDefault="0089078D" w:rsidP="0073466F">
      <w:pPr>
        <w:pStyle w:val="ListParagraph"/>
        <w:tabs>
          <w:tab w:val="left" w:pos="284"/>
        </w:tabs>
        <w:spacing w:before="40" w:after="40" w:line="340" w:lineRule="exact"/>
        <w:ind w:firstLine="567"/>
        <w:contextualSpacing w:val="0"/>
        <w:jc w:val="both"/>
        <w:rPr>
          <w:sz w:val="22"/>
          <w:szCs w:val="22"/>
        </w:rPr>
      </w:pPr>
    </w:p>
    <w:p w:rsidR="00914728" w:rsidRPr="0073466F" w:rsidRDefault="00914728" w:rsidP="0073466F">
      <w:pPr>
        <w:spacing w:before="40" w:after="40" w:line="340" w:lineRule="exact"/>
        <w:ind w:firstLine="567"/>
        <w:rPr>
          <w:sz w:val="22"/>
          <w:szCs w:val="22"/>
        </w:rPr>
      </w:pPr>
    </w:p>
    <w:sectPr w:rsidR="00914728" w:rsidRPr="0073466F" w:rsidSect="0073466F">
      <w:headerReference w:type="default" r:id="rId15"/>
      <w:pgSz w:w="8392" w:h="11907" w:code="11"/>
      <w:pgMar w:top="1134" w:right="1162" w:bottom="1021" w:left="1134" w:header="851"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4A6" w:rsidRDefault="00AD64A6" w:rsidP="00312902">
      <w:r>
        <w:separator/>
      </w:r>
    </w:p>
  </w:endnote>
  <w:endnote w:type="continuationSeparator" w:id="0">
    <w:p w:rsidR="00AD64A6" w:rsidRDefault="00AD64A6" w:rsidP="00312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4A6" w:rsidRDefault="00AD64A6" w:rsidP="00312902">
      <w:r>
        <w:separator/>
      </w:r>
    </w:p>
  </w:footnote>
  <w:footnote w:type="continuationSeparator" w:id="0">
    <w:p w:rsidR="00AD64A6" w:rsidRDefault="00AD64A6" w:rsidP="003129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0255095"/>
      <w:docPartObj>
        <w:docPartGallery w:val="Page Numbers (Top of Page)"/>
        <w:docPartUnique/>
      </w:docPartObj>
    </w:sdtPr>
    <w:sdtEndPr>
      <w:rPr>
        <w:noProof/>
        <w:sz w:val="20"/>
        <w:szCs w:val="20"/>
      </w:rPr>
    </w:sdtEndPr>
    <w:sdtContent>
      <w:p w:rsidR="00A96209" w:rsidRPr="00A96209" w:rsidRDefault="00A96209">
        <w:pPr>
          <w:pStyle w:val="Header"/>
          <w:jc w:val="center"/>
          <w:rPr>
            <w:sz w:val="20"/>
            <w:szCs w:val="20"/>
          </w:rPr>
        </w:pPr>
        <w:r w:rsidRPr="00A96209">
          <w:rPr>
            <w:sz w:val="20"/>
            <w:szCs w:val="20"/>
          </w:rPr>
          <w:fldChar w:fldCharType="begin"/>
        </w:r>
        <w:r w:rsidRPr="00A96209">
          <w:rPr>
            <w:sz w:val="20"/>
            <w:szCs w:val="20"/>
          </w:rPr>
          <w:instrText xml:space="preserve"> PAGE   \* MERGEFORMAT </w:instrText>
        </w:r>
        <w:r w:rsidRPr="00A96209">
          <w:rPr>
            <w:sz w:val="20"/>
            <w:szCs w:val="20"/>
          </w:rPr>
          <w:fldChar w:fldCharType="separate"/>
        </w:r>
        <w:r w:rsidR="00217479">
          <w:rPr>
            <w:noProof/>
            <w:sz w:val="20"/>
            <w:szCs w:val="20"/>
          </w:rPr>
          <w:t>2</w:t>
        </w:r>
        <w:r w:rsidRPr="00A96209">
          <w:rPr>
            <w:noProof/>
            <w:sz w:val="20"/>
            <w:szCs w:val="20"/>
          </w:rPr>
          <w:fldChar w:fldCharType="end"/>
        </w:r>
      </w:p>
    </w:sdtContent>
  </w:sdt>
  <w:p w:rsidR="00A96209" w:rsidRDefault="00A962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209" w:rsidRPr="00A96209" w:rsidRDefault="00A96209" w:rsidP="00A962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B784E"/>
    <w:multiLevelType w:val="hybridMultilevel"/>
    <w:tmpl w:val="3E105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02162E"/>
    <w:multiLevelType w:val="hybridMultilevel"/>
    <w:tmpl w:val="A0E2A790"/>
    <w:lvl w:ilvl="0" w:tplc="20A4807C">
      <w:start w:val="1"/>
      <w:numFmt w:val="decimal"/>
      <w:lvlText w:val="%1."/>
      <w:lvlJc w:val="left"/>
      <w:pPr>
        <w:ind w:left="3243" w:hanging="360"/>
      </w:pPr>
      <w:rPr>
        <w:rFonts w:hint="default"/>
      </w:rPr>
    </w:lvl>
    <w:lvl w:ilvl="1" w:tplc="04090019" w:tentative="1">
      <w:start w:val="1"/>
      <w:numFmt w:val="lowerLetter"/>
      <w:lvlText w:val="%2."/>
      <w:lvlJc w:val="left"/>
      <w:pPr>
        <w:ind w:left="3963" w:hanging="360"/>
      </w:pPr>
    </w:lvl>
    <w:lvl w:ilvl="2" w:tplc="0409001B" w:tentative="1">
      <w:start w:val="1"/>
      <w:numFmt w:val="lowerRoman"/>
      <w:lvlText w:val="%3."/>
      <w:lvlJc w:val="right"/>
      <w:pPr>
        <w:ind w:left="4683" w:hanging="180"/>
      </w:pPr>
    </w:lvl>
    <w:lvl w:ilvl="3" w:tplc="0409000F" w:tentative="1">
      <w:start w:val="1"/>
      <w:numFmt w:val="decimal"/>
      <w:lvlText w:val="%4."/>
      <w:lvlJc w:val="left"/>
      <w:pPr>
        <w:ind w:left="5403" w:hanging="360"/>
      </w:pPr>
    </w:lvl>
    <w:lvl w:ilvl="4" w:tplc="04090019" w:tentative="1">
      <w:start w:val="1"/>
      <w:numFmt w:val="lowerLetter"/>
      <w:lvlText w:val="%5."/>
      <w:lvlJc w:val="left"/>
      <w:pPr>
        <w:ind w:left="6123" w:hanging="360"/>
      </w:pPr>
    </w:lvl>
    <w:lvl w:ilvl="5" w:tplc="0409001B" w:tentative="1">
      <w:start w:val="1"/>
      <w:numFmt w:val="lowerRoman"/>
      <w:lvlText w:val="%6."/>
      <w:lvlJc w:val="right"/>
      <w:pPr>
        <w:ind w:left="6843" w:hanging="180"/>
      </w:pPr>
    </w:lvl>
    <w:lvl w:ilvl="6" w:tplc="0409000F" w:tentative="1">
      <w:start w:val="1"/>
      <w:numFmt w:val="decimal"/>
      <w:lvlText w:val="%7."/>
      <w:lvlJc w:val="left"/>
      <w:pPr>
        <w:ind w:left="7563" w:hanging="360"/>
      </w:pPr>
    </w:lvl>
    <w:lvl w:ilvl="7" w:tplc="04090019" w:tentative="1">
      <w:start w:val="1"/>
      <w:numFmt w:val="lowerLetter"/>
      <w:lvlText w:val="%8."/>
      <w:lvlJc w:val="left"/>
      <w:pPr>
        <w:ind w:left="8283" w:hanging="360"/>
      </w:pPr>
    </w:lvl>
    <w:lvl w:ilvl="8" w:tplc="0409001B" w:tentative="1">
      <w:start w:val="1"/>
      <w:numFmt w:val="lowerRoman"/>
      <w:lvlText w:val="%9."/>
      <w:lvlJc w:val="right"/>
      <w:pPr>
        <w:ind w:left="9003" w:hanging="180"/>
      </w:pPr>
    </w:lvl>
  </w:abstractNum>
  <w:abstractNum w:abstractNumId="2">
    <w:nsid w:val="11092F9D"/>
    <w:multiLevelType w:val="hybridMultilevel"/>
    <w:tmpl w:val="8AE61AA2"/>
    <w:lvl w:ilvl="0" w:tplc="16122DDA">
      <w:start w:val="1"/>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nsid w:val="165E3A11"/>
    <w:multiLevelType w:val="multilevel"/>
    <w:tmpl w:val="CA940B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7332A1E"/>
    <w:multiLevelType w:val="hybridMultilevel"/>
    <w:tmpl w:val="0F20B918"/>
    <w:lvl w:ilvl="0" w:tplc="0409000F">
      <w:start w:val="1"/>
      <w:numFmt w:val="decimal"/>
      <w:lvlText w:val="%1."/>
      <w:lvlJc w:val="left"/>
      <w:pPr>
        <w:ind w:left="502"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D771C3B"/>
    <w:multiLevelType w:val="hybridMultilevel"/>
    <w:tmpl w:val="8DC0603C"/>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FC21BAA"/>
    <w:multiLevelType w:val="multilevel"/>
    <w:tmpl w:val="0E4A6B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7CE4F15"/>
    <w:multiLevelType w:val="multilevel"/>
    <w:tmpl w:val="2DCC4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2C900D8"/>
    <w:multiLevelType w:val="multilevel"/>
    <w:tmpl w:val="ED06C24C"/>
    <w:lvl w:ilvl="0">
      <w:start w:val="3"/>
      <w:numFmt w:val="upperRoman"/>
      <w:pStyle w:val="Heading1"/>
      <w:lvlText w:val="%1."/>
      <w:lvlJc w:val="left"/>
      <w:pPr>
        <w:tabs>
          <w:tab w:val="num" w:pos="720"/>
        </w:tabs>
        <w:ind w:left="0" w:firstLine="0"/>
      </w:pPr>
      <w:rPr>
        <w:rFonts w:hint="default"/>
      </w:rPr>
    </w:lvl>
    <w:lvl w:ilvl="1">
      <w:start w:val="1"/>
      <w:numFmt w:val="upperRoman"/>
      <w:pStyle w:val="Heading2"/>
      <w:lvlText w:val="%2."/>
      <w:lvlJc w:val="left"/>
      <w:pPr>
        <w:tabs>
          <w:tab w:val="num" w:pos="720"/>
        </w:tabs>
        <w:ind w:left="0" w:firstLine="0"/>
      </w:pPr>
      <w:rPr>
        <w:rFonts w:ascii="Times New Roman" w:eastAsia="Times New Roman" w:hAnsi="Times New Roman" w:cs="Times New Roman"/>
      </w:rPr>
    </w:lvl>
    <w:lvl w:ilvl="2">
      <w:start w:val="1"/>
      <w:numFmt w:val="lowerRoman"/>
      <w:pStyle w:val="Heading3"/>
      <w:lvlText w:val="(%3)"/>
      <w:lvlJc w:val="left"/>
      <w:pPr>
        <w:tabs>
          <w:tab w:val="num" w:pos="720"/>
        </w:tabs>
        <w:ind w:left="0" w:firstLine="0"/>
      </w:pPr>
      <w:rPr>
        <w:rFonts w:hint="default"/>
      </w:rPr>
    </w:lvl>
    <w:lvl w:ilvl="3">
      <w:start w:val="1"/>
      <w:numFmt w:val="lowerLetter"/>
      <w:pStyle w:val="Heading4"/>
      <w:lvlText w:val="(%4)"/>
      <w:lvlJc w:val="left"/>
      <w:pPr>
        <w:tabs>
          <w:tab w:val="num" w:pos="72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decimal"/>
      <w:lvlRestart w:val="0"/>
      <w:pStyle w:val="BodyText"/>
      <w:lvlText w:val="%6."/>
      <w:lvlJc w:val="left"/>
      <w:pPr>
        <w:tabs>
          <w:tab w:val="num" w:pos="720"/>
        </w:tabs>
        <w:ind w:left="0" w:firstLine="0"/>
      </w:pPr>
      <w:rPr>
        <w:rFonts w:hint="default"/>
      </w:rPr>
    </w:lvl>
    <w:lvl w:ilvl="6">
      <w:start w:val="1"/>
      <w:numFmt w:val="none"/>
      <w:lvlText w:val="-"/>
      <w:lvlJc w:val="left"/>
      <w:pPr>
        <w:tabs>
          <w:tab w:val="num" w:pos="862"/>
        </w:tabs>
        <w:ind w:left="142" w:firstLine="0"/>
      </w:pPr>
      <w:rPr>
        <w:rFonts w:hint="default"/>
      </w:rPr>
    </w:lvl>
    <w:lvl w:ilvl="7">
      <w:start w:val="1"/>
      <w:numFmt w:val="none"/>
      <w:pStyle w:val="BodyText3"/>
      <w:lvlText w:val="-"/>
      <w:lvlJc w:val="left"/>
      <w:pPr>
        <w:tabs>
          <w:tab w:val="num" w:pos="720"/>
        </w:tabs>
        <w:ind w:left="720" w:hanging="720"/>
      </w:pPr>
      <w:rPr>
        <w:rFonts w:hint="default"/>
      </w:rPr>
    </w:lvl>
    <w:lvl w:ilvl="8">
      <w:start w:val="1"/>
      <w:numFmt w:val="lowerLetter"/>
      <w:lvlText w:val="(%9)"/>
      <w:lvlJc w:val="left"/>
      <w:pPr>
        <w:tabs>
          <w:tab w:val="num" w:pos="1440"/>
        </w:tabs>
        <w:ind w:left="1440" w:hanging="720"/>
      </w:pPr>
      <w:rPr>
        <w:rFonts w:hint="default"/>
      </w:rPr>
    </w:lvl>
  </w:abstractNum>
  <w:abstractNum w:abstractNumId="9">
    <w:nsid w:val="352A3CD4"/>
    <w:multiLevelType w:val="hybridMultilevel"/>
    <w:tmpl w:val="EF0C5A8E"/>
    <w:lvl w:ilvl="0" w:tplc="B9D0104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F3B4FD5"/>
    <w:multiLevelType w:val="multilevel"/>
    <w:tmpl w:val="A2C27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1AA23B4"/>
    <w:multiLevelType w:val="multilevel"/>
    <w:tmpl w:val="34087740"/>
    <w:lvl w:ilvl="0">
      <w:start w:val="1"/>
      <w:numFmt w:val="decimal"/>
      <w:lvlText w:val="%1."/>
      <w:lvlJc w:val="left"/>
      <w:pPr>
        <w:ind w:left="480" w:hanging="480"/>
      </w:pPr>
      <w:rPr>
        <w:rFonts w:hint="default"/>
      </w:rPr>
    </w:lvl>
    <w:lvl w:ilvl="1">
      <w:start w:val="1"/>
      <w:numFmt w:val="decimal"/>
      <w:pStyle w:val="2"/>
      <w:lvlText w:val="%1.%2."/>
      <w:lvlJc w:val="left"/>
      <w:pPr>
        <w:ind w:left="720" w:hanging="720"/>
      </w:pPr>
      <w:rPr>
        <w:rFonts w:hint="default"/>
      </w:rPr>
    </w:lvl>
    <w:lvl w:ilvl="2">
      <w:start w:val="1"/>
      <w:numFmt w:val="decimal"/>
      <w:pStyle w:val="3"/>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nsid w:val="53355788"/>
    <w:multiLevelType w:val="hybridMultilevel"/>
    <w:tmpl w:val="94F4C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2692310"/>
    <w:multiLevelType w:val="multilevel"/>
    <w:tmpl w:val="C66A6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AB77FDF"/>
    <w:multiLevelType w:val="multilevel"/>
    <w:tmpl w:val="D2C6AE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AFB3597"/>
    <w:multiLevelType w:val="multilevel"/>
    <w:tmpl w:val="561830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1"/>
  </w:num>
  <w:num w:numId="3">
    <w:abstractNumId w:val="5"/>
  </w:num>
  <w:num w:numId="4">
    <w:abstractNumId w:val="1"/>
  </w:num>
  <w:num w:numId="5">
    <w:abstractNumId w:val="4"/>
  </w:num>
  <w:num w:numId="6">
    <w:abstractNumId w:val="0"/>
  </w:num>
  <w:num w:numId="7">
    <w:abstractNumId w:val="12"/>
  </w:num>
  <w:num w:numId="8">
    <w:abstractNumId w:val="3"/>
  </w:num>
  <w:num w:numId="9">
    <w:abstractNumId w:val="2"/>
  </w:num>
  <w:num w:numId="10">
    <w:abstractNumId w:val="10"/>
  </w:num>
  <w:num w:numId="11">
    <w:abstractNumId w:val="14"/>
  </w:num>
  <w:num w:numId="12">
    <w:abstractNumId w:val="13"/>
  </w:num>
  <w:num w:numId="13">
    <w:abstractNumId w:val="6"/>
  </w:num>
  <w:num w:numId="14">
    <w:abstractNumId w:val="15"/>
  </w:num>
  <w:num w:numId="15">
    <w:abstractNumId w:val="7"/>
  </w:num>
  <w:num w:numId="16">
    <w:abstractNumId w:val="9"/>
  </w:num>
  <w:num w:numId="17">
    <w:abstractNumId w:val="8"/>
  </w:num>
  <w:num w:numId="18">
    <w:abstractNumId w:val="8"/>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78D"/>
    <w:rsid w:val="00045552"/>
    <w:rsid w:val="00095410"/>
    <w:rsid w:val="000B47A8"/>
    <w:rsid w:val="00105F22"/>
    <w:rsid w:val="001071E7"/>
    <w:rsid w:val="00160144"/>
    <w:rsid w:val="001870B7"/>
    <w:rsid w:val="001D1B23"/>
    <w:rsid w:val="001E267E"/>
    <w:rsid w:val="001E41FA"/>
    <w:rsid w:val="00217479"/>
    <w:rsid w:val="00230287"/>
    <w:rsid w:val="0027779B"/>
    <w:rsid w:val="002B4089"/>
    <w:rsid w:val="002C6BD2"/>
    <w:rsid w:val="00307B8C"/>
    <w:rsid w:val="00312902"/>
    <w:rsid w:val="003820C2"/>
    <w:rsid w:val="003D299D"/>
    <w:rsid w:val="0041422E"/>
    <w:rsid w:val="0048184D"/>
    <w:rsid w:val="004D4460"/>
    <w:rsid w:val="0052154B"/>
    <w:rsid w:val="00532968"/>
    <w:rsid w:val="0056073F"/>
    <w:rsid w:val="00577610"/>
    <w:rsid w:val="005C16F7"/>
    <w:rsid w:val="005E064D"/>
    <w:rsid w:val="006778B9"/>
    <w:rsid w:val="006C2370"/>
    <w:rsid w:val="006F4A96"/>
    <w:rsid w:val="00700297"/>
    <w:rsid w:val="007247CB"/>
    <w:rsid w:val="0073466F"/>
    <w:rsid w:val="00753C1C"/>
    <w:rsid w:val="00760F77"/>
    <w:rsid w:val="007772CF"/>
    <w:rsid w:val="00793E15"/>
    <w:rsid w:val="007C7345"/>
    <w:rsid w:val="00802803"/>
    <w:rsid w:val="00811B13"/>
    <w:rsid w:val="0082798B"/>
    <w:rsid w:val="0089078D"/>
    <w:rsid w:val="00914728"/>
    <w:rsid w:val="00924B0A"/>
    <w:rsid w:val="009571D8"/>
    <w:rsid w:val="00A34EC5"/>
    <w:rsid w:val="00A57687"/>
    <w:rsid w:val="00A96209"/>
    <w:rsid w:val="00AA1E9D"/>
    <w:rsid w:val="00AB4505"/>
    <w:rsid w:val="00AD64A6"/>
    <w:rsid w:val="00AF74A8"/>
    <w:rsid w:val="00B505E6"/>
    <w:rsid w:val="00B70DB1"/>
    <w:rsid w:val="00B744A4"/>
    <w:rsid w:val="00B921F7"/>
    <w:rsid w:val="00BE7DDD"/>
    <w:rsid w:val="00C028B2"/>
    <w:rsid w:val="00C04886"/>
    <w:rsid w:val="00C27880"/>
    <w:rsid w:val="00C34ECE"/>
    <w:rsid w:val="00C602EF"/>
    <w:rsid w:val="00D444A5"/>
    <w:rsid w:val="00D45EF3"/>
    <w:rsid w:val="00D601DA"/>
    <w:rsid w:val="00D638A9"/>
    <w:rsid w:val="00D82AEB"/>
    <w:rsid w:val="00DB3205"/>
    <w:rsid w:val="00DB7485"/>
    <w:rsid w:val="00DC1015"/>
    <w:rsid w:val="00DD09A1"/>
    <w:rsid w:val="00DE1B8B"/>
    <w:rsid w:val="00E06176"/>
    <w:rsid w:val="00E25E66"/>
    <w:rsid w:val="00E26894"/>
    <w:rsid w:val="00F114A5"/>
    <w:rsid w:val="00F30C73"/>
    <w:rsid w:val="00F6099C"/>
    <w:rsid w:val="00F7154B"/>
    <w:rsid w:val="00F95031"/>
    <w:rsid w:val="00FA2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78D"/>
    <w:pPr>
      <w:spacing w:after="0" w:line="240" w:lineRule="auto"/>
    </w:pPr>
    <w:rPr>
      <w:rFonts w:ascii="Times New Roman" w:eastAsia="Times New Roman" w:hAnsi="Times New Roman" w:cs="Times New Roman"/>
      <w:sz w:val="24"/>
      <w:szCs w:val="24"/>
    </w:rPr>
  </w:style>
  <w:style w:type="paragraph" w:styleId="Heading1">
    <w:name w:val="heading 1"/>
    <w:aliases w:val="num.                          1"/>
    <w:basedOn w:val="Normal"/>
    <w:next w:val="Heading2"/>
    <w:link w:val="Heading1Char"/>
    <w:qFormat/>
    <w:rsid w:val="0089078D"/>
    <w:pPr>
      <w:keepNext/>
      <w:keepLines/>
      <w:numPr>
        <w:numId w:val="1"/>
      </w:numPr>
      <w:spacing w:after="240"/>
      <w:jc w:val="both"/>
      <w:outlineLvl w:val="0"/>
    </w:pPr>
    <w:rPr>
      <w:b/>
      <w:caps/>
      <w:kern w:val="32"/>
      <w:sz w:val="22"/>
      <w:szCs w:val="22"/>
      <w:lang w:val="en-GB"/>
    </w:rPr>
  </w:style>
  <w:style w:type="paragraph" w:styleId="Heading2">
    <w:name w:val="heading 2"/>
    <w:aliases w:val="num.                                               2"/>
    <w:basedOn w:val="Normal"/>
    <w:next w:val="Heading3"/>
    <w:link w:val="Heading2Char"/>
    <w:qFormat/>
    <w:rsid w:val="0089078D"/>
    <w:pPr>
      <w:keepNext/>
      <w:keepLines/>
      <w:numPr>
        <w:ilvl w:val="1"/>
        <w:numId w:val="1"/>
      </w:numPr>
      <w:spacing w:after="240"/>
      <w:jc w:val="both"/>
      <w:outlineLvl w:val="1"/>
    </w:pPr>
    <w:rPr>
      <w:b/>
      <w:smallCaps/>
      <w:sz w:val="22"/>
      <w:szCs w:val="20"/>
      <w:lang w:val="en-GB"/>
    </w:rPr>
  </w:style>
  <w:style w:type="paragraph" w:styleId="Heading3">
    <w:name w:val="heading 3"/>
    <w:aliases w:val="num.                                              3"/>
    <w:basedOn w:val="Normal"/>
    <w:next w:val="Heading4"/>
    <w:link w:val="Heading3Char"/>
    <w:qFormat/>
    <w:rsid w:val="0089078D"/>
    <w:pPr>
      <w:keepNext/>
      <w:keepLines/>
      <w:numPr>
        <w:ilvl w:val="2"/>
        <w:numId w:val="1"/>
      </w:numPr>
      <w:spacing w:after="240"/>
      <w:jc w:val="both"/>
      <w:outlineLvl w:val="2"/>
    </w:pPr>
    <w:rPr>
      <w:b/>
      <w:sz w:val="22"/>
      <w:szCs w:val="20"/>
      <w:lang w:val="en-GB"/>
    </w:rPr>
  </w:style>
  <w:style w:type="paragraph" w:styleId="Heading4">
    <w:name w:val="heading 4"/>
    <w:aliases w:val="num.                                               4"/>
    <w:basedOn w:val="Normal"/>
    <w:next w:val="Heading5"/>
    <w:link w:val="Heading4Char"/>
    <w:qFormat/>
    <w:rsid w:val="0089078D"/>
    <w:pPr>
      <w:keepNext/>
      <w:keepLines/>
      <w:numPr>
        <w:ilvl w:val="3"/>
        <w:numId w:val="1"/>
      </w:numPr>
      <w:spacing w:after="240"/>
      <w:jc w:val="both"/>
      <w:outlineLvl w:val="3"/>
    </w:pPr>
    <w:rPr>
      <w:sz w:val="22"/>
      <w:szCs w:val="20"/>
      <w:lang w:val="en-GB"/>
    </w:rPr>
  </w:style>
  <w:style w:type="paragraph" w:styleId="Heading5">
    <w:name w:val="heading 5"/>
    <w:aliases w:val="num.                                       5"/>
    <w:basedOn w:val="Normal"/>
    <w:next w:val="BodyText"/>
    <w:link w:val="Heading5Char"/>
    <w:qFormat/>
    <w:rsid w:val="0089078D"/>
    <w:pPr>
      <w:keepNext/>
      <w:keepLines/>
      <w:numPr>
        <w:ilvl w:val="4"/>
        <w:numId w:val="1"/>
      </w:numPr>
      <w:spacing w:after="240"/>
      <w:jc w:val="both"/>
      <w:outlineLvl w:val="4"/>
    </w:pPr>
    <w:rPr>
      <w:i/>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                          1 Char"/>
    <w:basedOn w:val="DefaultParagraphFont"/>
    <w:link w:val="Heading1"/>
    <w:rsid w:val="0089078D"/>
    <w:rPr>
      <w:rFonts w:ascii="Times New Roman" w:eastAsia="Times New Roman" w:hAnsi="Times New Roman" w:cs="Times New Roman"/>
      <w:b/>
      <w:caps/>
      <w:kern w:val="32"/>
      <w:lang w:val="en-GB"/>
    </w:rPr>
  </w:style>
  <w:style w:type="character" w:customStyle="1" w:styleId="Heading2Char">
    <w:name w:val="Heading 2 Char"/>
    <w:aliases w:val="num.                                               2 Char"/>
    <w:basedOn w:val="DefaultParagraphFont"/>
    <w:link w:val="Heading2"/>
    <w:rsid w:val="0089078D"/>
    <w:rPr>
      <w:rFonts w:ascii="Times New Roman" w:eastAsia="Times New Roman" w:hAnsi="Times New Roman" w:cs="Times New Roman"/>
      <w:b/>
      <w:smallCaps/>
      <w:szCs w:val="20"/>
      <w:lang w:val="en-GB"/>
    </w:rPr>
  </w:style>
  <w:style w:type="character" w:customStyle="1" w:styleId="Heading3Char">
    <w:name w:val="Heading 3 Char"/>
    <w:aliases w:val="num.                                              3 Char"/>
    <w:basedOn w:val="DefaultParagraphFont"/>
    <w:link w:val="Heading3"/>
    <w:rsid w:val="0089078D"/>
    <w:rPr>
      <w:rFonts w:ascii="Times New Roman" w:eastAsia="Times New Roman" w:hAnsi="Times New Roman" w:cs="Times New Roman"/>
      <w:b/>
      <w:szCs w:val="20"/>
      <w:lang w:val="en-GB"/>
    </w:rPr>
  </w:style>
  <w:style w:type="character" w:customStyle="1" w:styleId="Heading4Char">
    <w:name w:val="Heading 4 Char"/>
    <w:aliases w:val="num.                                               4 Char"/>
    <w:basedOn w:val="DefaultParagraphFont"/>
    <w:link w:val="Heading4"/>
    <w:rsid w:val="0089078D"/>
    <w:rPr>
      <w:rFonts w:ascii="Times New Roman" w:eastAsia="Times New Roman" w:hAnsi="Times New Roman" w:cs="Times New Roman"/>
      <w:szCs w:val="20"/>
      <w:lang w:val="en-GB"/>
    </w:rPr>
  </w:style>
  <w:style w:type="character" w:customStyle="1" w:styleId="Heading5Char">
    <w:name w:val="Heading 5 Char"/>
    <w:aliases w:val="num.                                       5 Char"/>
    <w:basedOn w:val="DefaultParagraphFont"/>
    <w:link w:val="Heading5"/>
    <w:rsid w:val="0089078D"/>
    <w:rPr>
      <w:rFonts w:ascii="Times New Roman" w:eastAsia="Times New Roman" w:hAnsi="Times New Roman" w:cs="Times New Roman"/>
      <w:i/>
      <w:szCs w:val="20"/>
      <w:lang w:val="en-GB"/>
    </w:rPr>
  </w:style>
  <w:style w:type="paragraph" w:styleId="BodyText">
    <w:name w:val="Body Text"/>
    <w:aliases w:val="b"/>
    <w:basedOn w:val="Normal"/>
    <w:link w:val="BodyTextChar"/>
    <w:rsid w:val="0089078D"/>
    <w:pPr>
      <w:numPr>
        <w:ilvl w:val="5"/>
        <w:numId w:val="1"/>
      </w:numPr>
      <w:spacing w:after="240"/>
      <w:jc w:val="both"/>
    </w:pPr>
    <w:rPr>
      <w:sz w:val="22"/>
      <w:szCs w:val="20"/>
      <w:lang w:val="en-GB"/>
    </w:rPr>
  </w:style>
  <w:style w:type="character" w:customStyle="1" w:styleId="BodyTextChar">
    <w:name w:val="Body Text Char"/>
    <w:aliases w:val="b Char"/>
    <w:basedOn w:val="DefaultParagraphFont"/>
    <w:link w:val="BodyText"/>
    <w:rsid w:val="0089078D"/>
    <w:rPr>
      <w:rFonts w:ascii="Times New Roman" w:eastAsia="Times New Roman" w:hAnsi="Times New Roman" w:cs="Times New Roman"/>
      <w:szCs w:val="20"/>
      <w:lang w:val="en-GB"/>
    </w:rPr>
  </w:style>
  <w:style w:type="paragraph" w:styleId="BodyText3">
    <w:name w:val="Body Text 3"/>
    <w:basedOn w:val="Normal"/>
    <w:link w:val="BodyText3Char"/>
    <w:rsid w:val="0089078D"/>
    <w:pPr>
      <w:numPr>
        <w:ilvl w:val="7"/>
        <w:numId w:val="1"/>
      </w:numPr>
      <w:spacing w:after="240"/>
      <w:jc w:val="both"/>
    </w:pPr>
    <w:rPr>
      <w:sz w:val="22"/>
      <w:szCs w:val="20"/>
      <w:lang w:val="en-GB"/>
    </w:rPr>
  </w:style>
  <w:style w:type="character" w:customStyle="1" w:styleId="BodyText3Char">
    <w:name w:val="Body Text 3 Char"/>
    <w:basedOn w:val="DefaultParagraphFont"/>
    <w:link w:val="BodyText3"/>
    <w:rsid w:val="0089078D"/>
    <w:rPr>
      <w:rFonts w:ascii="Times New Roman" w:eastAsia="Times New Roman" w:hAnsi="Times New Roman" w:cs="Times New Roman"/>
      <w:szCs w:val="20"/>
      <w:lang w:val="en-GB"/>
    </w:rPr>
  </w:style>
  <w:style w:type="character" w:customStyle="1" w:styleId="Vnbnnidung2">
    <w:name w:val="Văn bản nội dung (2)_"/>
    <w:link w:val="Vnbnnidung20"/>
    <w:rsid w:val="0089078D"/>
    <w:rPr>
      <w:rFonts w:eastAsia="Times New Roman" w:cs="Times New Roman"/>
      <w:sz w:val="21"/>
      <w:szCs w:val="21"/>
      <w:shd w:val="clear" w:color="auto" w:fill="FFFFFF"/>
    </w:rPr>
  </w:style>
  <w:style w:type="paragraph" w:customStyle="1" w:styleId="Vnbnnidung20">
    <w:name w:val="Văn bản nội dung (2)"/>
    <w:basedOn w:val="Normal"/>
    <w:link w:val="Vnbnnidung2"/>
    <w:rsid w:val="0089078D"/>
    <w:pPr>
      <w:widowControl w:val="0"/>
      <w:shd w:val="clear" w:color="auto" w:fill="FFFFFF"/>
      <w:spacing w:before="300" w:line="284" w:lineRule="exact"/>
      <w:ind w:hanging="260"/>
      <w:jc w:val="both"/>
    </w:pPr>
    <w:rPr>
      <w:rFonts w:asciiTheme="minorHAnsi" w:hAnsiTheme="minorHAnsi"/>
      <w:sz w:val="21"/>
      <w:szCs w:val="21"/>
    </w:rPr>
  </w:style>
  <w:style w:type="paragraph" w:styleId="BodyText2">
    <w:name w:val="Body Text 2"/>
    <w:basedOn w:val="Normal"/>
    <w:link w:val="BodyText2Char"/>
    <w:unhideWhenUsed/>
    <w:rsid w:val="0089078D"/>
    <w:pPr>
      <w:spacing w:after="120" w:line="480" w:lineRule="auto"/>
    </w:pPr>
  </w:style>
  <w:style w:type="character" w:customStyle="1" w:styleId="BodyText2Char">
    <w:name w:val="Body Text 2 Char"/>
    <w:basedOn w:val="DefaultParagraphFont"/>
    <w:link w:val="BodyText2"/>
    <w:rsid w:val="0089078D"/>
    <w:rPr>
      <w:rFonts w:ascii="Times New Roman" w:eastAsia="Times New Roman" w:hAnsi="Times New Roman" w:cs="Times New Roman"/>
      <w:sz w:val="24"/>
      <w:szCs w:val="24"/>
    </w:rPr>
  </w:style>
  <w:style w:type="paragraph" w:customStyle="1" w:styleId="03">
    <w:name w:val="03"/>
    <w:basedOn w:val="Normal"/>
    <w:qFormat/>
    <w:rsid w:val="0089078D"/>
    <w:pPr>
      <w:widowControl w:val="0"/>
      <w:spacing w:line="360" w:lineRule="auto"/>
      <w:jc w:val="both"/>
    </w:pPr>
    <w:rPr>
      <w:b/>
      <w:i/>
      <w:noProof/>
      <w:sz w:val="26"/>
      <w:szCs w:val="26"/>
    </w:rPr>
  </w:style>
  <w:style w:type="paragraph" w:styleId="ListParagraph">
    <w:name w:val="List Paragraph"/>
    <w:aliases w:val="ANNEX,List Paragraph1,List Paragraph11,1.1.1.1,Main numbered paragraph,Numbered Paragraph,References,Numbered List Paragraph,123 List Paragraph,Bullets,List Paragraph (numbered (a)),List Paragraph nowy,Liste 1,List_Paragraph,Bullet paras"/>
    <w:basedOn w:val="Normal"/>
    <w:link w:val="ListParagraphChar"/>
    <w:uiPriority w:val="34"/>
    <w:qFormat/>
    <w:rsid w:val="0089078D"/>
    <w:pPr>
      <w:spacing w:after="200" w:line="276" w:lineRule="auto"/>
      <w:ind w:left="720"/>
      <w:contextualSpacing/>
    </w:pPr>
  </w:style>
  <w:style w:type="paragraph" w:customStyle="1" w:styleId="2">
    <w:name w:val="2"/>
    <w:basedOn w:val="ListParagraph"/>
    <w:qFormat/>
    <w:rsid w:val="0089078D"/>
    <w:pPr>
      <w:numPr>
        <w:ilvl w:val="1"/>
        <w:numId w:val="2"/>
      </w:numPr>
      <w:spacing w:after="0" w:line="360" w:lineRule="auto"/>
      <w:jc w:val="both"/>
    </w:pPr>
    <w:rPr>
      <w:b/>
      <w:sz w:val="26"/>
      <w:szCs w:val="26"/>
    </w:rPr>
  </w:style>
  <w:style w:type="paragraph" w:customStyle="1" w:styleId="3">
    <w:name w:val="3"/>
    <w:basedOn w:val="ListParagraph"/>
    <w:qFormat/>
    <w:rsid w:val="0089078D"/>
    <w:pPr>
      <w:numPr>
        <w:ilvl w:val="2"/>
        <w:numId w:val="2"/>
      </w:numPr>
      <w:spacing w:after="0" w:line="360" w:lineRule="auto"/>
      <w:jc w:val="both"/>
    </w:pPr>
    <w:rPr>
      <w:b/>
      <w:sz w:val="26"/>
      <w:szCs w:val="26"/>
    </w:rPr>
  </w:style>
  <w:style w:type="paragraph" w:styleId="FootnoteText">
    <w:name w:val="footnote text"/>
    <w:basedOn w:val="Normal"/>
    <w:link w:val="FootnoteTextChar"/>
    <w:uiPriority w:val="99"/>
    <w:semiHidden/>
    <w:rsid w:val="0089078D"/>
    <w:rPr>
      <w:rFonts w:ascii=".VnTime" w:hAnsi=".VnTime"/>
      <w:sz w:val="20"/>
      <w:szCs w:val="20"/>
    </w:rPr>
  </w:style>
  <w:style w:type="character" w:customStyle="1" w:styleId="FootnoteTextChar">
    <w:name w:val="Footnote Text Char"/>
    <w:basedOn w:val="DefaultParagraphFont"/>
    <w:link w:val="FootnoteText"/>
    <w:uiPriority w:val="99"/>
    <w:semiHidden/>
    <w:rsid w:val="0089078D"/>
    <w:rPr>
      <w:rFonts w:ascii=".VnTime" w:eastAsia="Times New Roman" w:hAnsi=".VnTime" w:cs="Times New Roman"/>
      <w:sz w:val="20"/>
      <w:szCs w:val="20"/>
    </w:rPr>
  </w:style>
  <w:style w:type="character" w:styleId="FootnoteReference">
    <w:name w:val="footnote reference"/>
    <w:uiPriority w:val="99"/>
    <w:semiHidden/>
    <w:rsid w:val="0089078D"/>
    <w:rPr>
      <w:vertAlign w:val="superscript"/>
    </w:rPr>
  </w:style>
  <w:style w:type="character" w:styleId="Strong">
    <w:name w:val="Strong"/>
    <w:uiPriority w:val="22"/>
    <w:qFormat/>
    <w:rsid w:val="0089078D"/>
    <w:rPr>
      <w:b/>
      <w:bCs/>
    </w:rPr>
  </w:style>
  <w:style w:type="paragraph" w:styleId="NormalWeb">
    <w:name w:val="Normal (Web)"/>
    <w:basedOn w:val="Normal"/>
    <w:uiPriority w:val="99"/>
    <w:unhideWhenUsed/>
    <w:rsid w:val="0089078D"/>
    <w:pPr>
      <w:spacing w:before="100" w:beforeAutospacing="1" w:after="100" w:afterAutospacing="1"/>
    </w:pPr>
  </w:style>
  <w:style w:type="character" w:styleId="Hyperlink">
    <w:name w:val="Hyperlink"/>
    <w:uiPriority w:val="99"/>
    <w:unhideWhenUsed/>
    <w:rsid w:val="0089078D"/>
    <w:rPr>
      <w:color w:val="0000FF"/>
      <w:u w:val="single"/>
    </w:rPr>
  </w:style>
  <w:style w:type="paragraph" w:styleId="BalloonText">
    <w:name w:val="Balloon Text"/>
    <w:basedOn w:val="Normal"/>
    <w:link w:val="BalloonTextChar"/>
    <w:uiPriority w:val="99"/>
    <w:semiHidden/>
    <w:unhideWhenUsed/>
    <w:rsid w:val="0089078D"/>
    <w:rPr>
      <w:rFonts w:ascii="Tahoma" w:hAnsi="Tahoma" w:cs="Tahoma"/>
      <w:sz w:val="16"/>
      <w:szCs w:val="16"/>
    </w:rPr>
  </w:style>
  <w:style w:type="character" w:customStyle="1" w:styleId="BalloonTextChar">
    <w:name w:val="Balloon Text Char"/>
    <w:basedOn w:val="DefaultParagraphFont"/>
    <w:link w:val="BalloonText"/>
    <w:uiPriority w:val="99"/>
    <w:semiHidden/>
    <w:rsid w:val="0089078D"/>
    <w:rPr>
      <w:rFonts w:ascii="Tahoma" w:eastAsia="Times New Roman" w:hAnsi="Tahoma" w:cs="Tahoma"/>
      <w:sz w:val="16"/>
      <w:szCs w:val="16"/>
    </w:rPr>
  </w:style>
  <w:style w:type="character" w:customStyle="1" w:styleId="fontstyle01">
    <w:name w:val="fontstyle01"/>
    <w:rsid w:val="0089078D"/>
    <w:rPr>
      <w:rFonts w:ascii="ArialMT" w:hAnsi="ArialMT" w:hint="default"/>
      <w:b w:val="0"/>
      <w:bCs w:val="0"/>
      <w:i w:val="0"/>
      <w:iCs w:val="0"/>
      <w:color w:val="000000"/>
      <w:sz w:val="24"/>
      <w:szCs w:val="24"/>
    </w:rPr>
  </w:style>
  <w:style w:type="character" w:customStyle="1" w:styleId="postbody">
    <w:name w:val="postbody"/>
    <w:basedOn w:val="DefaultParagraphFont"/>
    <w:rsid w:val="0089078D"/>
  </w:style>
  <w:style w:type="character" w:styleId="Emphasis">
    <w:name w:val="Emphasis"/>
    <w:uiPriority w:val="20"/>
    <w:qFormat/>
    <w:rsid w:val="0089078D"/>
    <w:rPr>
      <w:i/>
      <w:iCs/>
    </w:rPr>
  </w:style>
  <w:style w:type="paragraph" w:customStyle="1" w:styleId="B">
    <w:name w:val="B"/>
    <w:basedOn w:val="Normal"/>
    <w:qFormat/>
    <w:rsid w:val="0089078D"/>
    <w:pPr>
      <w:spacing w:line="360" w:lineRule="auto"/>
      <w:jc w:val="center"/>
    </w:pPr>
    <w:rPr>
      <w:b/>
      <w:sz w:val="26"/>
      <w:szCs w:val="26"/>
    </w:rPr>
  </w:style>
  <w:style w:type="paragraph" w:customStyle="1" w:styleId="Main">
    <w:name w:val="Main"/>
    <w:basedOn w:val="Normal"/>
    <w:rsid w:val="0089078D"/>
    <w:pPr>
      <w:widowControl w:val="0"/>
      <w:spacing w:before="120" w:line="264" w:lineRule="auto"/>
      <w:ind w:firstLine="720"/>
      <w:jc w:val="both"/>
    </w:pPr>
    <w:rPr>
      <w:sz w:val="28"/>
      <w:szCs w:val="26"/>
    </w:rPr>
  </w:style>
  <w:style w:type="paragraph" w:styleId="BodyTextIndent">
    <w:name w:val="Body Text Indent"/>
    <w:basedOn w:val="Normal"/>
    <w:link w:val="BodyTextIndentChar"/>
    <w:uiPriority w:val="99"/>
    <w:semiHidden/>
    <w:unhideWhenUsed/>
    <w:rsid w:val="0089078D"/>
    <w:pPr>
      <w:spacing w:after="120"/>
      <w:ind w:left="360"/>
    </w:pPr>
  </w:style>
  <w:style w:type="character" w:customStyle="1" w:styleId="BodyTextIndentChar">
    <w:name w:val="Body Text Indent Char"/>
    <w:basedOn w:val="DefaultParagraphFont"/>
    <w:link w:val="BodyTextIndent"/>
    <w:uiPriority w:val="99"/>
    <w:semiHidden/>
    <w:rsid w:val="0089078D"/>
    <w:rPr>
      <w:rFonts w:ascii="Times New Roman" w:eastAsia="Times New Roman" w:hAnsi="Times New Roman" w:cs="Times New Roman"/>
      <w:sz w:val="24"/>
      <w:szCs w:val="24"/>
    </w:rPr>
  </w:style>
  <w:style w:type="character" w:customStyle="1" w:styleId="detailauthor">
    <w:name w:val="detail__author"/>
    <w:basedOn w:val="DefaultParagraphFont"/>
    <w:rsid w:val="0089078D"/>
  </w:style>
  <w:style w:type="character" w:customStyle="1" w:styleId="ListParagraphChar">
    <w:name w:val="List Paragraph Char"/>
    <w:aliases w:val="ANNEX Char,List Paragraph1 Char,List Paragraph11 Char,1.1.1.1 Char,Main numbered paragraph Char,Numbered Paragraph Char,References Char,Numbered List Paragraph Char,123 List Paragraph Char,Bullets Char,List Paragraph nowy Char"/>
    <w:link w:val="ListParagraph"/>
    <w:uiPriority w:val="34"/>
    <w:qFormat/>
    <w:locked/>
    <w:rsid w:val="0089078D"/>
    <w:rPr>
      <w:rFonts w:ascii="Times New Roman" w:eastAsia="Times New Roman" w:hAnsi="Times New Roman" w:cs="Times New Roman"/>
      <w:sz w:val="24"/>
      <w:szCs w:val="24"/>
    </w:rPr>
  </w:style>
  <w:style w:type="paragraph" w:styleId="TOCHeading">
    <w:name w:val="TOC Heading"/>
    <w:basedOn w:val="Heading1"/>
    <w:next w:val="Normal"/>
    <w:uiPriority w:val="39"/>
    <w:semiHidden/>
    <w:unhideWhenUsed/>
    <w:qFormat/>
    <w:rsid w:val="0089078D"/>
    <w:pPr>
      <w:numPr>
        <w:numId w:val="0"/>
      </w:numPr>
      <w:spacing w:before="480" w:after="0" w:line="276" w:lineRule="auto"/>
      <w:jc w:val="left"/>
      <w:outlineLvl w:val="9"/>
    </w:pPr>
    <w:rPr>
      <w:rFonts w:ascii="Cambria" w:hAnsi="Cambria"/>
      <w:bCs/>
      <w:caps w:val="0"/>
      <w:color w:val="365F91"/>
      <w:kern w:val="0"/>
      <w:sz w:val="28"/>
      <w:szCs w:val="28"/>
      <w:lang w:val="en-US" w:eastAsia="ja-JP"/>
    </w:rPr>
  </w:style>
  <w:style w:type="paragraph" w:styleId="TOC1">
    <w:name w:val="toc 1"/>
    <w:basedOn w:val="Normal"/>
    <w:next w:val="Normal"/>
    <w:autoRedefine/>
    <w:uiPriority w:val="39"/>
    <w:unhideWhenUsed/>
    <w:rsid w:val="0089078D"/>
    <w:pPr>
      <w:tabs>
        <w:tab w:val="right" w:leader="dot" w:pos="8778"/>
      </w:tabs>
      <w:spacing w:line="360" w:lineRule="auto"/>
      <w:jc w:val="both"/>
    </w:pPr>
  </w:style>
  <w:style w:type="paragraph" w:styleId="TOC2">
    <w:name w:val="toc 2"/>
    <w:basedOn w:val="Normal"/>
    <w:next w:val="Normal"/>
    <w:autoRedefine/>
    <w:uiPriority w:val="39"/>
    <w:unhideWhenUsed/>
    <w:rsid w:val="0089078D"/>
    <w:pPr>
      <w:tabs>
        <w:tab w:val="right" w:leader="dot" w:pos="8778"/>
      </w:tabs>
      <w:spacing w:line="360" w:lineRule="auto"/>
      <w:ind w:left="240"/>
      <w:jc w:val="both"/>
    </w:pPr>
  </w:style>
  <w:style w:type="paragraph" w:styleId="TOC3">
    <w:name w:val="toc 3"/>
    <w:basedOn w:val="Normal"/>
    <w:next w:val="Normal"/>
    <w:autoRedefine/>
    <w:uiPriority w:val="39"/>
    <w:unhideWhenUsed/>
    <w:rsid w:val="0089078D"/>
    <w:pPr>
      <w:spacing w:after="100"/>
      <w:ind w:left="480"/>
    </w:pPr>
  </w:style>
  <w:style w:type="paragraph" w:styleId="Header">
    <w:name w:val="header"/>
    <w:basedOn w:val="Normal"/>
    <w:link w:val="HeaderChar"/>
    <w:uiPriority w:val="99"/>
    <w:unhideWhenUsed/>
    <w:rsid w:val="0089078D"/>
    <w:pPr>
      <w:tabs>
        <w:tab w:val="center" w:pos="4680"/>
        <w:tab w:val="right" w:pos="9360"/>
      </w:tabs>
    </w:pPr>
  </w:style>
  <w:style w:type="character" w:customStyle="1" w:styleId="HeaderChar">
    <w:name w:val="Header Char"/>
    <w:basedOn w:val="DefaultParagraphFont"/>
    <w:link w:val="Header"/>
    <w:uiPriority w:val="99"/>
    <w:rsid w:val="0089078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9078D"/>
    <w:pPr>
      <w:tabs>
        <w:tab w:val="center" w:pos="4680"/>
        <w:tab w:val="right" w:pos="9360"/>
      </w:tabs>
    </w:pPr>
  </w:style>
  <w:style w:type="character" w:customStyle="1" w:styleId="FooterChar">
    <w:name w:val="Footer Char"/>
    <w:basedOn w:val="DefaultParagraphFont"/>
    <w:link w:val="Footer"/>
    <w:uiPriority w:val="99"/>
    <w:rsid w:val="0089078D"/>
    <w:rPr>
      <w:rFonts w:ascii="Times New Roman" w:eastAsia="Times New Roman" w:hAnsi="Times New Roman" w:cs="Times New Roman"/>
      <w:sz w:val="24"/>
      <w:szCs w:val="24"/>
    </w:rPr>
  </w:style>
  <w:style w:type="character" w:customStyle="1" w:styleId="fontstyle21">
    <w:name w:val="fontstyle21"/>
    <w:rsid w:val="0089078D"/>
    <w:rPr>
      <w:rFonts w:ascii="Times New Roman" w:hAnsi="Times New Roman" w:cs="Times New Roman" w:hint="default"/>
      <w:b w:val="0"/>
      <w:bCs w:val="0"/>
      <w:i w:val="0"/>
      <w:iCs w:val="0"/>
      <w:color w:val="000000"/>
      <w:sz w:val="26"/>
      <w:szCs w:val="26"/>
    </w:rPr>
  </w:style>
  <w:style w:type="character" w:customStyle="1" w:styleId="fontstyle31">
    <w:name w:val="fontstyle31"/>
    <w:rsid w:val="0089078D"/>
    <w:rPr>
      <w:rFonts w:ascii="Times New Roman" w:hAnsi="Times New Roman" w:cs="Times New Roman" w:hint="default"/>
      <w:b w:val="0"/>
      <w:bCs w:val="0"/>
      <w:i/>
      <w:iCs/>
      <w:color w:val="000000"/>
      <w:sz w:val="26"/>
      <w:szCs w:val="26"/>
    </w:rPr>
  </w:style>
  <w:style w:type="character" w:customStyle="1" w:styleId="fontstyle41">
    <w:name w:val="fontstyle41"/>
    <w:rsid w:val="0089078D"/>
    <w:rPr>
      <w:rFonts w:ascii="Arial" w:hAnsi="Arial" w:cs="Arial" w:hint="default"/>
      <w:b w:val="0"/>
      <w:bCs w:val="0"/>
      <w:i w:val="0"/>
      <w:iCs w:val="0"/>
      <w:color w:val="FF0000"/>
      <w:sz w:val="24"/>
      <w:szCs w:val="24"/>
    </w:rPr>
  </w:style>
  <w:style w:type="paragraph" w:customStyle="1" w:styleId="para">
    <w:name w:val="para"/>
    <w:basedOn w:val="Normal"/>
    <w:rsid w:val="0089078D"/>
    <w:pPr>
      <w:spacing w:before="100" w:beforeAutospacing="1" w:after="100" w:afterAutospacing="1"/>
    </w:pPr>
  </w:style>
  <w:style w:type="character" w:customStyle="1" w:styleId="MChar">
    <w:name w:val="M Char"/>
    <w:link w:val="M"/>
    <w:locked/>
    <w:rsid w:val="0089078D"/>
    <w:rPr>
      <w:b/>
      <w:sz w:val="28"/>
      <w:szCs w:val="28"/>
      <w:lang w:val="vi-VN" w:eastAsia="vi-VN"/>
    </w:rPr>
  </w:style>
  <w:style w:type="paragraph" w:customStyle="1" w:styleId="M">
    <w:name w:val="M"/>
    <w:basedOn w:val="Normal"/>
    <w:link w:val="MChar"/>
    <w:rsid w:val="0089078D"/>
    <w:pPr>
      <w:spacing w:line="360" w:lineRule="auto"/>
      <w:jc w:val="center"/>
    </w:pPr>
    <w:rPr>
      <w:rFonts w:asciiTheme="minorHAnsi" w:eastAsiaTheme="minorHAnsi" w:hAnsiTheme="minorHAnsi" w:cstheme="minorBidi"/>
      <w:b/>
      <w:sz w:val="28"/>
      <w:szCs w:val="28"/>
      <w:lang w:val="vi-VN" w:eastAsia="vi-VN"/>
    </w:rPr>
  </w:style>
  <w:style w:type="paragraph" w:customStyle="1" w:styleId="yiv3758694416msonormal">
    <w:name w:val="yiv3758694416msonormal"/>
    <w:basedOn w:val="Normal"/>
    <w:rsid w:val="0089078D"/>
    <w:pPr>
      <w:spacing w:before="100" w:beforeAutospacing="1" w:after="100" w:afterAutospacing="1"/>
    </w:pPr>
  </w:style>
  <w:style w:type="paragraph" w:customStyle="1" w:styleId="QuestionCharChar">
    <w:name w:val="Question Char Char"/>
    <w:basedOn w:val="Normal"/>
    <w:next w:val="AnswerCharCharCharCharChar"/>
    <w:autoRedefine/>
    <w:rsid w:val="0089078D"/>
    <w:pPr>
      <w:spacing w:before="120" w:after="120"/>
      <w:jc w:val="both"/>
    </w:pPr>
    <w:rPr>
      <w:b/>
      <w:color w:val="000000"/>
      <w:sz w:val="26"/>
      <w:szCs w:val="26"/>
      <w:lang w:eastAsia="vi-VN"/>
    </w:rPr>
  </w:style>
  <w:style w:type="paragraph" w:customStyle="1" w:styleId="AnswerCharCharCharCharChar">
    <w:name w:val="Answer Char Char Char Char Char"/>
    <w:basedOn w:val="Normal"/>
    <w:rsid w:val="0089078D"/>
    <w:pPr>
      <w:spacing w:before="60" w:line="360" w:lineRule="auto"/>
      <w:ind w:left="1100"/>
    </w:pPr>
    <w:rPr>
      <w:sz w:val="22"/>
      <w:lang w:val="en-GB" w:eastAsia="vi-VN"/>
    </w:rPr>
  </w:style>
  <w:style w:type="character" w:customStyle="1" w:styleId="chi-tiet-title">
    <w:name w:val="chi-tiet-title"/>
    <w:rsid w:val="0089078D"/>
  </w:style>
  <w:style w:type="character" w:customStyle="1" w:styleId="chi-tiet-publish-date">
    <w:name w:val="chi-tiet-publish-date"/>
    <w:rsid w:val="0089078D"/>
  </w:style>
  <w:style w:type="character" w:customStyle="1" w:styleId="chi-tiet-action-btn">
    <w:name w:val="chi-tiet-action-btn"/>
    <w:rsid w:val="0089078D"/>
  </w:style>
  <w:style w:type="character" w:customStyle="1" w:styleId="chi-tiet-action-btn-text">
    <w:name w:val="chi-tiet-action-btn-text"/>
    <w:rsid w:val="0089078D"/>
  </w:style>
  <w:style w:type="character" w:customStyle="1" w:styleId="sc-text">
    <w:name w:val="sc-text"/>
    <w:rsid w:val="0089078D"/>
  </w:style>
  <w:style w:type="character" w:customStyle="1" w:styleId="sc-longform-header-date">
    <w:name w:val="sc-longform-header-date"/>
    <w:rsid w:val="0089078D"/>
  </w:style>
  <w:style w:type="paragraph" w:customStyle="1" w:styleId="sc-longform-header-sapo">
    <w:name w:val="sc-longform-header-sapo"/>
    <w:basedOn w:val="Normal"/>
    <w:rsid w:val="0089078D"/>
    <w:pPr>
      <w:spacing w:before="100" w:beforeAutospacing="1" w:after="100" w:afterAutospacing="1"/>
    </w:pPr>
  </w:style>
  <w:style w:type="table" w:styleId="TableGrid">
    <w:name w:val="Table Grid"/>
    <w:basedOn w:val="TableNormal"/>
    <w:uiPriority w:val="59"/>
    <w:rsid w:val="0089078D"/>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_"/>
    <w:rsid w:val="0089078D"/>
  </w:style>
  <w:style w:type="character" w:customStyle="1" w:styleId="ff8">
    <w:name w:val="ff8"/>
    <w:rsid w:val="0089078D"/>
  </w:style>
  <w:style w:type="character" w:customStyle="1" w:styleId="ff6">
    <w:name w:val="ff6"/>
    <w:rsid w:val="0089078D"/>
  </w:style>
  <w:style w:type="character" w:customStyle="1" w:styleId="lsf">
    <w:name w:val="lsf"/>
    <w:rsid w:val="0089078D"/>
  </w:style>
  <w:style w:type="character" w:customStyle="1" w:styleId="ff9">
    <w:name w:val="ff9"/>
    <w:rsid w:val="0089078D"/>
  </w:style>
  <w:style w:type="character" w:customStyle="1" w:styleId="wsc">
    <w:name w:val="wsc"/>
    <w:rsid w:val="0089078D"/>
  </w:style>
  <w:style w:type="character" w:customStyle="1" w:styleId="ffa">
    <w:name w:val="ffa"/>
    <w:rsid w:val="0089078D"/>
  </w:style>
  <w:style w:type="character" w:customStyle="1" w:styleId="wsb">
    <w:name w:val="wsb"/>
    <w:rsid w:val="0089078D"/>
  </w:style>
  <w:style w:type="character" w:customStyle="1" w:styleId="ff7">
    <w:name w:val="ff7"/>
    <w:rsid w:val="0089078D"/>
  </w:style>
  <w:style w:type="character" w:customStyle="1" w:styleId="ls41">
    <w:name w:val="ls41"/>
    <w:rsid w:val="0089078D"/>
  </w:style>
  <w:style w:type="character" w:customStyle="1" w:styleId="wsa">
    <w:name w:val="wsa"/>
    <w:rsid w:val="0089078D"/>
  </w:style>
  <w:style w:type="paragraph" w:customStyle="1" w:styleId="02">
    <w:name w:val="02"/>
    <w:basedOn w:val="Normal"/>
    <w:qFormat/>
    <w:rsid w:val="00F7154B"/>
    <w:pPr>
      <w:widowControl w:val="0"/>
      <w:spacing w:line="360" w:lineRule="auto"/>
      <w:ind w:firstLine="567"/>
      <w:jc w:val="both"/>
    </w:pPr>
    <w:rPr>
      <w:rFonts w:eastAsia="SimSun"/>
      <w:b/>
      <w:noProof/>
      <w:sz w:val="26"/>
      <w:szCs w:val="2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78D"/>
    <w:pPr>
      <w:spacing w:after="0" w:line="240" w:lineRule="auto"/>
    </w:pPr>
    <w:rPr>
      <w:rFonts w:ascii="Times New Roman" w:eastAsia="Times New Roman" w:hAnsi="Times New Roman" w:cs="Times New Roman"/>
      <w:sz w:val="24"/>
      <w:szCs w:val="24"/>
    </w:rPr>
  </w:style>
  <w:style w:type="paragraph" w:styleId="Heading1">
    <w:name w:val="heading 1"/>
    <w:aliases w:val="num.                          1"/>
    <w:basedOn w:val="Normal"/>
    <w:next w:val="Heading2"/>
    <w:link w:val="Heading1Char"/>
    <w:qFormat/>
    <w:rsid w:val="0089078D"/>
    <w:pPr>
      <w:keepNext/>
      <w:keepLines/>
      <w:numPr>
        <w:numId w:val="1"/>
      </w:numPr>
      <w:spacing w:after="240"/>
      <w:jc w:val="both"/>
      <w:outlineLvl w:val="0"/>
    </w:pPr>
    <w:rPr>
      <w:b/>
      <w:caps/>
      <w:kern w:val="32"/>
      <w:sz w:val="22"/>
      <w:szCs w:val="22"/>
      <w:lang w:val="en-GB"/>
    </w:rPr>
  </w:style>
  <w:style w:type="paragraph" w:styleId="Heading2">
    <w:name w:val="heading 2"/>
    <w:aliases w:val="num.                                               2"/>
    <w:basedOn w:val="Normal"/>
    <w:next w:val="Heading3"/>
    <w:link w:val="Heading2Char"/>
    <w:qFormat/>
    <w:rsid w:val="0089078D"/>
    <w:pPr>
      <w:keepNext/>
      <w:keepLines/>
      <w:numPr>
        <w:ilvl w:val="1"/>
        <w:numId w:val="1"/>
      </w:numPr>
      <w:spacing w:after="240"/>
      <w:jc w:val="both"/>
      <w:outlineLvl w:val="1"/>
    </w:pPr>
    <w:rPr>
      <w:b/>
      <w:smallCaps/>
      <w:sz w:val="22"/>
      <w:szCs w:val="20"/>
      <w:lang w:val="en-GB"/>
    </w:rPr>
  </w:style>
  <w:style w:type="paragraph" w:styleId="Heading3">
    <w:name w:val="heading 3"/>
    <w:aliases w:val="num.                                              3"/>
    <w:basedOn w:val="Normal"/>
    <w:next w:val="Heading4"/>
    <w:link w:val="Heading3Char"/>
    <w:qFormat/>
    <w:rsid w:val="0089078D"/>
    <w:pPr>
      <w:keepNext/>
      <w:keepLines/>
      <w:numPr>
        <w:ilvl w:val="2"/>
        <w:numId w:val="1"/>
      </w:numPr>
      <w:spacing w:after="240"/>
      <w:jc w:val="both"/>
      <w:outlineLvl w:val="2"/>
    </w:pPr>
    <w:rPr>
      <w:b/>
      <w:sz w:val="22"/>
      <w:szCs w:val="20"/>
      <w:lang w:val="en-GB"/>
    </w:rPr>
  </w:style>
  <w:style w:type="paragraph" w:styleId="Heading4">
    <w:name w:val="heading 4"/>
    <w:aliases w:val="num.                                               4"/>
    <w:basedOn w:val="Normal"/>
    <w:next w:val="Heading5"/>
    <w:link w:val="Heading4Char"/>
    <w:qFormat/>
    <w:rsid w:val="0089078D"/>
    <w:pPr>
      <w:keepNext/>
      <w:keepLines/>
      <w:numPr>
        <w:ilvl w:val="3"/>
        <w:numId w:val="1"/>
      </w:numPr>
      <w:spacing w:after="240"/>
      <w:jc w:val="both"/>
      <w:outlineLvl w:val="3"/>
    </w:pPr>
    <w:rPr>
      <w:sz w:val="22"/>
      <w:szCs w:val="20"/>
      <w:lang w:val="en-GB"/>
    </w:rPr>
  </w:style>
  <w:style w:type="paragraph" w:styleId="Heading5">
    <w:name w:val="heading 5"/>
    <w:aliases w:val="num.                                       5"/>
    <w:basedOn w:val="Normal"/>
    <w:next w:val="BodyText"/>
    <w:link w:val="Heading5Char"/>
    <w:qFormat/>
    <w:rsid w:val="0089078D"/>
    <w:pPr>
      <w:keepNext/>
      <w:keepLines/>
      <w:numPr>
        <w:ilvl w:val="4"/>
        <w:numId w:val="1"/>
      </w:numPr>
      <w:spacing w:after="240"/>
      <w:jc w:val="both"/>
      <w:outlineLvl w:val="4"/>
    </w:pPr>
    <w:rPr>
      <w:i/>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                          1 Char"/>
    <w:basedOn w:val="DefaultParagraphFont"/>
    <w:link w:val="Heading1"/>
    <w:rsid w:val="0089078D"/>
    <w:rPr>
      <w:rFonts w:ascii="Times New Roman" w:eastAsia="Times New Roman" w:hAnsi="Times New Roman" w:cs="Times New Roman"/>
      <w:b/>
      <w:caps/>
      <w:kern w:val="32"/>
      <w:lang w:val="en-GB"/>
    </w:rPr>
  </w:style>
  <w:style w:type="character" w:customStyle="1" w:styleId="Heading2Char">
    <w:name w:val="Heading 2 Char"/>
    <w:aliases w:val="num.                                               2 Char"/>
    <w:basedOn w:val="DefaultParagraphFont"/>
    <w:link w:val="Heading2"/>
    <w:rsid w:val="0089078D"/>
    <w:rPr>
      <w:rFonts w:ascii="Times New Roman" w:eastAsia="Times New Roman" w:hAnsi="Times New Roman" w:cs="Times New Roman"/>
      <w:b/>
      <w:smallCaps/>
      <w:szCs w:val="20"/>
      <w:lang w:val="en-GB"/>
    </w:rPr>
  </w:style>
  <w:style w:type="character" w:customStyle="1" w:styleId="Heading3Char">
    <w:name w:val="Heading 3 Char"/>
    <w:aliases w:val="num.                                              3 Char"/>
    <w:basedOn w:val="DefaultParagraphFont"/>
    <w:link w:val="Heading3"/>
    <w:rsid w:val="0089078D"/>
    <w:rPr>
      <w:rFonts w:ascii="Times New Roman" w:eastAsia="Times New Roman" w:hAnsi="Times New Roman" w:cs="Times New Roman"/>
      <w:b/>
      <w:szCs w:val="20"/>
      <w:lang w:val="en-GB"/>
    </w:rPr>
  </w:style>
  <w:style w:type="character" w:customStyle="1" w:styleId="Heading4Char">
    <w:name w:val="Heading 4 Char"/>
    <w:aliases w:val="num.                                               4 Char"/>
    <w:basedOn w:val="DefaultParagraphFont"/>
    <w:link w:val="Heading4"/>
    <w:rsid w:val="0089078D"/>
    <w:rPr>
      <w:rFonts w:ascii="Times New Roman" w:eastAsia="Times New Roman" w:hAnsi="Times New Roman" w:cs="Times New Roman"/>
      <w:szCs w:val="20"/>
      <w:lang w:val="en-GB"/>
    </w:rPr>
  </w:style>
  <w:style w:type="character" w:customStyle="1" w:styleId="Heading5Char">
    <w:name w:val="Heading 5 Char"/>
    <w:aliases w:val="num.                                       5 Char"/>
    <w:basedOn w:val="DefaultParagraphFont"/>
    <w:link w:val="Heading5"/>
    <w:rsid w:val="0089078D"/>
    <w:rPr>
      <w:rFonts w:ascii="Times New Roman" w:eastAsia="Times New Roman" w:hAnsi="Times New Roman" w:cs="Times New Roman"/>
      <w:i/>
      <w:szCs w:val="20"/>
      <w:lang w:val="en-GB"/>
    </w:rPr>
  </w:style>
  <w:style w:type="paragraph" w:styleId="BodyText">
    <w:name w:val="Body Text"/>
    <w:aliases w:val="b"/>
    <w:basedOn w:val="Normal"/>
    <w:link w:val="BodyTextChar"/>
    <w:rsid w:val="0089078D"/>
    <w:pPr>
      <w:numPr>
        <w:ilvl w:val="5"/>
        <w:numId w:val="1"/>
      </w:numPr>
      <w:spacing w:after="240"/>
      <w:jc w:val="both"/>
    </w:pPr>
    <w:rPr>
      <w:sz w:val="22"/>
      <w:szCs w:val="20"/>
      <w:lang w:val="en-GB"/>
    </w:rPr>
  </w:style>
  <w:style w:type="character" w:customStyle="1" w:styleId="BodyTextChar">
    <w:name w:val="Body Text Char"/>
    <w:aliases w:val="b Char"/>
    <w:basedOn w:val="DefaultParagraphFont"/>
    <w:link w:val="BodyText"/>
    <w:rsid w:val="0089078D"/>
    <w:rPr>
      <w:rFonts w:ascii="Times New Roman" w:eastAsia="Times New Roman" w:hAnsi="Times New Roman" w:cs="Times New Roman"/>
      <w:szCs w:val="20"/>
      <w:lang w:val="en-GB"/>
    </w:rPr>
  </w:style>
  <w:style w:type="paragraph" w:styleId="BodyText3">
    <w:name w:val="Body Text 3"/>
    <w:basedOn w:val="Normal"/>
    <w:link w:val="BodyText3Char"/>
    <w:rsid w:val="0089078D"/>
    <w:pPr>
      <w:numPr>
        <w:ilvl w:val="7"/>
        <w:numId w:val="1"/>
      </w:numPr>
      <w:spacing w:after="240"/>
      <w:jc w:val="both"/>
    </w:pPr>
    <w:rPr>
      <w:sz w:val="22"/>
      <w:szCs w:val="20"/>
      <w:lang w:val="en-GB"/>
    </w:rPr>
  </w:style>
  <w:style w:type="character" w:customStyle="1" w:styleId="BodyText3Char">
    <w:name w:val="Body Text 3 Char"/>
    <w:basedOn w:val="DefaultParagraphFont"/>
    <w:link w:val="BodyText3"/>
    <w:rsid w:val="0089078D"/>
    <w:rPr>
      <w:rFonts w:ascii="Times New Roman" w:eastAsia="Times New Roman" w:hAnsi="Times New Roman" w:cs="Times New Roman"/>
      <w:szCs w:val="20"/>
      <w:lang w:val="en-GB"/>
    </w:rPr>
  </w:style>
  <w:style w:type="character" w:customStyle="1" w:styleId="Vnbnnidung2">
    <w:name w:val="Văn bản nội dung (2)_"/>
    <w:link w:val="Vnbnnidung20"/>
    <w:rsid w:val="0089078D"/>
    <w:rPr>
      <w:rFonts w:eastAsia="Times New Roman" w:cs="Times New Roman"/>
      <w:sz w:val="21"/>
      <w:szCs w:val="21"/>
      <w:shd w:val="clear" w:color="auto" w:fill="FFFFFF"/>
    </w:rPr>
  </w:style>
  <w:style w:type="paragraph" w:customStyle="1" w:styleId="Vnbnnidung20">
    <w:name w:val="Văn bản nội dung (2)"/>
    <w:basedOn w:val="Normal"/>
    <w:link w:val="Vnbnnidung2"/>
    <w:rsid w:val="0089078D"/>
    <w:pPr>
      <w:widowControl w:val="0"/>
      <w:shd w:val="clear" w:color="auto" w:fill="FFFFFF"/>
      <w:spacing w:before="300" w:line="284" w:lineRule="exact"/>
      <w:ind w:hanging="260"/>
      <w:jc w:val="both"/>
    </w:pPr>
    <w:rPr>
      <w:rFonts w:asciiTheme="minorHAnsi" w:hAnsiTheme="minorHAnsi"/>
      <w:sz w:val="21"/>
      <w:szCs w:val="21"/>
    </w:rPr>
  </w:style>
  <w:style w:type="paragraph" w:styleId="BodyText2">
    <w:name w:val="Body Text 2"/>
    <w:basedOn w:val="Normal"/>
    <w:link w:val="BodyText2Char"/>
    <w:unhideWhenUsed/>
    <w:rsid w:val="0089078D"/>
    <w:pPr>
      <w:spacing w:after="120" w:line="480" w:lineRule="auto"/>
    </w:pPr>
  </w:style>
  <w:style w:type="character" w:customStyle="1" w:styleId="BodyText2Char">
    <w:name w:val="Body Text 2 Char"/>
    <w:basedOn w:val="DefaultParagraphFont"/>
    <w:link w:val="BodyText2"/>
    <w:rsid w:val="0089078D"/>
    <w:rPr>
      <w:rFonts w:ascii="Times New Roman" w:eastAsia="Times New Roman" w:hAnsi="Times New Roman" w:cs="Times New Roman"/>
      <w:sz w:val="24"/>
      <w:szCs w:val="24"/>
    </w:rPr>
  </w:style>
  <w:style w:type="paragraph" w:customStyle="1" w:styleId="03">
    <w:name w:val="03"/>
    <w:basedOn w:val="Normal"/>
    <w:qFormat/>
    <w:rsid w:val="0089078D"/>
    <w:pPr>
      <w:widowControl w:val="0"/>
      <w:spacing w:line="360" w:lineRule="auto"/>
      <w:jc w:val="both"/>
    </w:pPr>
    <w:rPr>
      <w:b/>
      <w:i/>
      <w:noProof/>
      <w:sz w:val="26"/>
      <w:szCs w:val="26"/>
    </w:rPr>
  </w:style>
  <w:style w:type="paragraph" w:styleId="ListParagraph">
    <w:name w:val="List Paragraph"/>
    <w:aliases w:val="ANNEX,List Paragraph1,List Paragraph11,1.1.1.1,Main numbered paragraph,Numbered Paragraph,References,Numbered List Paragraph,123 List Paragraph,Bullets,List Paragraph (numbered (a)),List Paragraph nowy,Liste 1,List_Paragraph,Bullet paras"/>
    <w:basedOn w:val="Normal"/>
    <w:link w:val="ListParagraphChar"/>
    <w:uiPriority w:val="34"/>
    <w:qFormat/>
    <w:rsid w:val="0089078D"/>
    <w:pPr>
      <w:spacing w:after="200" w:line="276" w:lineRule="auto"/>
      <w:ind w:left="720"/>
      <w:contextualSpacing/>
    </w:pPr>
  </w:style>
  <w:style w:type="paragraph" w:customStyle="1" w:styleId="2">
    <w:name w:val="2"/>
    <w:basedOn w:val="ListParagraph"/>
    <w:qFormat/>
    <w:rsid w:val="0089078D"/>
    <w:pPr>
      <w:numPr>
        <w:ilvl w:val="1"/>
        <w:numId w:val="2"/>
      </w:numPr>
      <w:spacing w:after="0" w:line="360" w:lineRule="auto"/>
      <w:jc w:val="both"/>
    </w:pPr>
    <w:rPr>
      <w:b/>
      <w:sz w:val="26"/>
      <w:szCs w:val="26"/>
    </w:rPr>
  </w:style>
  <w:style w:type="paragraph" w:customStyle="1" w:styleId="3">
    <w:name w:val="3"/>
    <w:basedOn w:val="ListParagraph"/>
    <w:qFormat/>
    <w:rsid w:val="0089078D"/>
    <w:pPr>
      <w:numPr>
        <w:ilvl w:val="2"/>
        <w:numId w:val="2"/>
      </w:numPr>
      <w:spacing w:after="0" w:line="360" w:lineRule="auto"/>
      <w:jc w:val="both"/>
    </w:pPr>
    <w:rPr>
      <w:b/>
      <w:sz w:val="26"/>
      <w:szCs w:val="26"/>
    </w:rPr>
  </w:style>
  <w:style w:type="paragraph" w:styleId="FootnoteText">
    <w:name w:val="footnote text"/>
    <w:basedOn w:val="Normal"/>
    <w:link w:val="FootnoteTextChar"/>
    <w:uiPriority w:val="99"/>
    <w:semiHidden/>
    <w:rsid w:val="0089078D"/>
    <w:rPr>
      <w:rFonts w:ascii=".VnTime" w:hAnsi=".VnTime"/>
      <w:sz w:val="20"/>
      <w:szCs w:val="20"/>
    </w:rPr>
  </w:style>
  <w:style w:type="character" w:customStyle="1" w:styleId="FootnoteTextChar">
    <w:name w:val="Footnote Text Char"/>
    <w:basedOn w:val="DefaultParagraphFont"/>
    <w:link w:val="FootnoteText"/>
    <w:uiPriority w:val="99"/>
    <w:semiHidden/>
    <w:rsid w:val="0089078D"/>
    <w:rPr>
      <w:rFonts w:ascii=".VnTime" w:eastAsia="Times New Roman" w:hAnsi=".VnTime" w:cs="Times New Roman"/>
      <w:sz w:val="20"/>
      <w:szCs w:val="20"/>
    </w:rPr>
  </w:style>
  <w:style w:type="character" w:styleId="FootnoteReference">
    <w:name w:val="footnote reference"/>
    <w:uiPriority w:val="99"/>
    <w:semiHidden/>
    <w:rsid w:val="0089078D"/>
    <w:rPr>
      <w:vertAlign w:val="superscript"/>
    </w:rPr>
  </w:style>
  <w:style w:type="character" w:styleId="Strong">
    <w:name w:val="Strong"/>
    <w:uiPriority w:val="22"/>
    <w:qFormat/>
    <w:rsid w:val="0089078D"/>
    <w:rPr>
      <w:b/>
      <w:bCs/>
    </w:rPr>
  </w:style>
  <w:style w:type="paragraph" w:styleId="NormalWeb">
    <w:name w:val="Normal (Web)"/>
    <w:basedOn w:val="Normal"/>
    <w:uiPriority w:val="99"/>
    <w:unhideWhenUsed/>
    <w:rsid w:val="0089078D"/>
    <w:pPr>
      <w:spacing w:before="100" w:beforeAutospacing="1" w:after="100" w:afterAutospacing="1"/>
    </w:pPr>
  </w:style>
  <w:style w:type="character" w:styleId="Hyperlink">
    <w:name w:val="Hyperlink"/>
    <w:uiPriority w:val="99"/>
    <w:unhideWhenUsed/>
    <w:rsid w:val="0089078D"/>
    <w:rPr>
      <w:color w:val="0000FF"/>
      <w:u w:val="single"/>
    </w:rPr>
  </w:style>
  <w:style w:type="paragraph" w:styleId="BalloonText">
    <w:name w:val="Balloon Text"/>
    <w:basedOn w:val="Normal"/>
    <w:link w:val="BalloonTextChar"/>
    <w:uiPriority w:val="99"/>
    <w:semiHidden/>
    <w:unhideWhenUsed/>
    <w:rsid w:val="0089078D"/>
    <w:rPr>
      <w:rFonts w:ascii="Tahoma" w:hAnsi="Tahoma" w:cs="Tahoma"/>
      <w:sz w:val="16"/>
      <w:szCs w:val="16"/>
    </w:rPr>
  </w:style>
  <w:style w:type="character" w:customStyle="1" w:styleId="BalloonTextChar">
    <w:name w:val="Balloon Text Char"/>
    <w:basedOn w:val="DefaultParagraphFont"/>
    <w:link w:val="BalloonText"/>
    <w:uiPriority w:val="99"/>
    <w:semiHidden/>
    <w:rsid w:val="0089078D"/>
    <w:rPr>
      <w:rFonts w:ascii="Tahoma" w:eastAsia="Times New Roman" w:hAnsi="Tahoma" w:cs="Tahoma"/>
      <w:sz w:val="16"/>
      <w:szCs w:val="16"/>
    </w:rPr>
  </w:style>
  <w:style w:type="character" w:customStyle="1" w:styleId="fontstyle01">
    <w:name w:val="fontstyle01"/>
    <w:rsid w:val="0089078D"/>
    <w:rPr>
      <w:rFonts w:ascii="ArialMT" w:hAnsi="ArialMT" w:hint="default"/>
      <w:b w:val="0"/>
      <w:bCs w:val="0"/>
      <w:i w:val="0"/>
      <w:iCs w:val="0"/>
      <w:color w:val="000000"/>
      <w:sz w:val="24"/>
      <w:szCs w:val="24"/>
    </w:rPr>
  </w:style>
  <w:style w:type="character" w:customStyle="1" w:styleId="postbody">
    <w:name w:val="postbody"/>
    <w:basedOn w:val="DefaultParagraphFont"/>
    <w:rsid w:val="0089078D"/>
  </w:style>
  <w:style w:type="character" w:styleId="Emphasis">
    <w:name w:val="Emphasis"/>
    <w:uiPriority w:val="20"/>
    <w:qFormat/>
    <w:rsid w:val="0089078D"/>
    <w:rPr>
      <w:i/>
      <w:iCs/>
    </w:rPr>
  </w:style>
  <w:style w:type="paragraph" w:customStyle="1" w:styleId="B">
    <w:name w:val="B"/>
    <w:basedOn w:val="Normal"/>
    <w:qFormat/>
    <w:rsid w:val="0089078D"/>
    <w:pPr>
      <w:spacing w:line="360" w:lineRule="auto"/>
      <w:jc w:val="center"/>
    </w:pPr>
    <w:rPr>
      <w:b/>
      <w:sz w:val="26"/>
      <w:szCs w:val="26"/>
    </w:rPr>
  </w:style>
  <w:style w:type="paragraph" w:customStyle="1" w:styleId="Main">
    <w:name w:val="Main"/>
    <w:basedOn w:val="Normal"/>
    <w:rsid w:val="0089078D"/>
    <w:pPr>
      <w:widowControl w:val="0"/>
      <w:spacing w:before="120" w:line="264" w:lineRule="auto"/>
      <w:ind w:firstLine="720"/>
      <w:jc w:val="both"/>
    </w:pPr>
    <w:rPr>
      <w:sz w:val="28"/>
      <w:szCs w:val="26"/>
    </w:rPr>
  </w:style>
  <w:style w:type="paragraph" w:styleId="BodyTextIndent">
    <w:name w:val="Body Text Indent"/>
    <w:basedOn w:val="Normal"/>
    <w:link w:val="BodyTextIndentChar"/>
    <w:uiPriority w:val="99"/>
    <w:semiHidden/>
    <w:unhideWhenUsed/>
    <w:rsid w:val="0089078D"/>
    <w:pPr>
      <w:spacing w:after="120"/>
      <w:ind w:left="360"/>
    </w:pPr>
  </w:style>
  <w:style w:type="character" w:customStyle="1" w:styleId="BodyTextIndentChar">
    <w:name w:val="Body Text Indent Char"/>
    <w:basedOn w:val="DefaultParagraphFont"/>
    <w:link w:val="BodyTextIndent"/>
    <w:uiPriority w:val="99"/>
    <w:semiHidden/>
    <w:rsid w:val="0089078D"/>
    <w:rPr>
      <w:rFonts w:ascii="Times New Roman" w:eastAsia="Times New Roman" w:hAnsi="Times New Roman" w:cs="Times New Roman"/>
      <w:sz w:val="24"/>
      <w:szCs w:val="24"/>
    </w:rPr>
  </w:style>
  <w:style w:type="character" w:customStyle="1" w:styleId="detailauthor">
    <w:name w:val="detail__author"/>
    <w:basedOn w:val="DefaultParagraphFont"/>
    <w:rsid w:val="0089078D"/>
  </w:style>
  <w:style w:type="character" w:customStyle="1" w:styleId="ListParagraphChar">
    <w:name w:val="List Paragraph Char"/>
    <w:aliases w:val="ANNEX Char,List Paragraph1 Char,List Paragraph11 Char,1.1.1.1 Char,Main numbered paragraph Char,Numbered Paragraph Char,References Char,Numbered List Paragraph Char,123 List Paragraph Char,Bullets Char,List Paragraph nowy Char"/>
    <w:link w:val="ListParagraph"/>
    <w:uiPriority w:val="34"/>
    <w:qFormat/>
    <w:locked/>
    <w:rsid w:val="0089078D"/>
    <w:rPr>
      <w:rFonts w:ascii="Times New Roman" w:eastAsia="Times New Roman" w:hAnsi="Times New Roman" w:cs="Times New Roman"/>
      <w:sz w:val="24"/>
      <w:szCs w:val="24"/>
    </w:rPr>
  </w:style>
  <w:style w:type="paragraph" w:styleId="TOCHeading">
    <w:name w:val="TOC Heading"/>
    <w:basedOn w:val="Heading1"/>
    <w:next w:val="Normal"/>
    <w:uiPriority w:val="39"/>
    <w:semiHidden/>
    <w:unhideWhenUsed/>
    <w:qFormat/>
    <w:rsid w:val="0089078D"/>
    <w:pPr>
      <w:numPr>
        <w:numId w:val="0"/>
      </w:numPr>
      <w:spacing w:before="480" w:after="0" w:line="276" w:lineRule="auto"/>
      <w:jc w:val="left"/>
      <w:outlineLvl w:val="9"/>
    </w:pPr>
    <w:rPr>
      <w:rFonts w:ascii="Cambria" w:hAnsi="Cambria"/>
      <w:bCs/>
      <w:caps w:val="0"/>
      <w:color w:val="365F91"/>
      <w:kern w:val="0"/>
      <w:sz w:val="28"/>
      <w:szCs w:val="28"/>
      <w:lang w:val="en-US" w:eastAsia="ja-JP"/>
    </w:rPr>
  </w:style>
  <w:style w:type="paragraph" w:styleId="TOC1">
    <w:name w:val="toc 1"/>
    <w:basedOn w:val="Normal"/>
    <w:next w:val="Normal"/>
    <w:autoRedefine/>
    <w:uiPriority w:val="39"/>
    <w:unhideWhenUsed/>
    <w:rsid w:val="0089078D"/>
    <w:pPr>
      <w:tabs>
        <w:tab w:val="right" w:leader="dot" w:pos="8778"/>
      </w:tabs>
      <w:spacing w:line="360" w:lineRule="auto"/>
      <w:jc w:val="both"/>
    </w:pPr>
  </w:style>
  <w:style w:type="paragraph" w:styleId="TOC2">
    <w:name w:val="toc 2"/>
    <w:basedOn w:val="Normal"/>
    <w:next w:val="Normal"/>
    <w:autoRedefine/>
    <w:uiPriority w:val="39"/>
    <w:unhideWhenUsed/>
    <w:rsid w:val="0089078D"/>
    <w:pPr>
      <w:tabs>
        <w:tab w:val="right" w:leader="dot" w:pos="8778"/>
      </w:tabs>
      <w:spacing w:line="360" w:lineRule="auto"/>
      <w:ind w:left="240"/>
      <w:jc w:val="both"/>
    </w:pPr>
  </w:style>
  <w:style w:type="paragraph" w:styleId="TOC3">
    <w:name w:val="toc 3"/>
    <w:basedOn w:val="Normal"/>
    <w:next w:val="Normal"/>
    <w:autoRedefine/>
    <w:uiPriority w:val="39"/>
    <w:unhideWhenUsed/>
    <w:rsid w:val="0089078D"/>
    <w:pPr>
      <w:spacing w:after="100"/>
      <w:ind w:left="480"/>
    </w:pPr>
  </w:style>
  <w:style w:type="paragraph" w:styleId="Header">
    <w:name w:val="header"/>
    <w:basedOn w:val="Normal"/>
    <w:link w:val="HeaderChar"/>
    <w:uiPriority w:val="99"/>
    <w:unhideWhenUsed/>
    <w:rsid w:val="0089078D"/>
    <w:pPr>
      <w:tabs>
        <w:tab w:val="center" w:pos="4680"/>
        <w:tab w:val="right" w:pos="9360"/>
      </w:tabs>
    </w:pPr>
  </w:style>
  <w:style w:type="character" w:customStyle="1" w:styleId="HeaderChar">
    <w:name w:val="Header Char"/>
    <w:basedOn w:val="DefaultParagraphFont"/>
    <w:link w:val="Header"/>
    <w:uiPriority w:val="99"/>
    <w:rsid w:val="0089078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9078D"/>
    <w:pPr>
      <w:tabs>
        <w:tab w:val="center" w:pos="4680"/>
        <w:tab w:val="right" w:pos="9360"/>
      </w:tabs>
    </w:pPr>
  </w:style>
  <w:style w:type="character" w:customStyle="1" w:styleId="FooterChar">
    <w:name w:val="Footer Char"/>
    <w:basedOn w:val="DefaultParagraphFont"/>
    <w:link w:val="Footer"/>
    <w:uiPriority w:val="99"/>
    <w:rsid w:val="0089078D"/>
    <w:rPr>
      <w:rFonts w:ascii="Times New Roman" w:eastAsia="Times New Roman" w:hAnsi="Times New Roman" w:cs="Times New Roman"/>
      <w:sz w:val="24"/>
      <w:szCs w:val="24"/>
    </w:rPr>
  </w:style>
  <w:style w:type="character" w:customStyle="1" w:styleId="fontstyle21">
    <w:name w:val="fontstyle21"/>
    <w:rsid w:val="0089078D"/>
    <w:rPr>
      <w:rFonts w:ascii="Times New Roman" w:hAnsi="Times New Roman" w:cs="Times New Roman" w:hint="default"/>
      <w:b w:val="0"/>
      <w:bCs w:val="0"/>
      <w:i w:val="0"/>
      <w:iCs w:val="0"/>
      <w:color w:val="000000"/>
      <w:sz w:val="26"/>
      <w:szCs w:val="26"/>
    </w:rPr>
  </w:style>
  <w:style w:type="character" w:customStyle="1" w:styleId="fontstyle31">
    <w:name w:val="fontstyle31"/>
    <w:rsid w:val="0089078D"/>
    <w:rPr>
      <w:rFonts w:ascii="Times New Roman" w:hAnsi="Times New Roman" w:cs="Times New Roman" w:hint="default"/>
      <w:b w:val="0"/>
      <w:bCs w:val="0"/>
      <w:i/>
      <w:iCs/>
      <w:color w:val="000000"/>
      <w:sz w:val="26"/>
      <w:szCs w:val="26"/>
    </w:rPr>
  </w:style>
  <w:style w:type="character" w:customStyle="1" w:styleId="fontstyle41">
    <w:name w:val="fontstyle41"/>
    <w:rsid w:val="0089078D"/>
    <w:rPr>
      <w:rFonts w:ascii="Arial" w:hAnsi="Arial" w:cs="Arial" w:hint="default"/>
      <w:b w:val="0"/>
      <w:bCs w:val="0"/>
      <w:i w:val="0"/>
      <w:iCs w:val="0"/>
      <w:color w:val="FF0000"/>
      <w:sz w:val="24"/>
      <w:szCs w:val="24"/>
    </w:rPr>
  </w:style>
  <w:style w:type="paragraph" w:customStyle="1" w:styleId="para">
    <w:name w:val="para"/>
    <w:basedOn w:val="Normal"/>
    <w:rsid w:val="0089078D"/>
    <w:pPr>
      <w:spacing w:before="100" w:beforeAutospacing="1" w:after="100" w:afterAutospacing="1"/>
    </w:pPr>
  </w:style>
  <w:style w:type="character" w:customStyle="1" w:styleId="MChar">
    <w:name w:val="M Char"/>
    <w:link w:val="M"/>
    <w:locked/>
    <w:rsid w:val="0089078D"/>
    <w:rPr>
      <w:b/>
      <w:sz w:val="28"/>
      <w:szCs w:val="28"/>
      <w:lang w:val="vi-VN" w:eastAsia="vi-VN"/>
    </w:rPr>
  </w:style>
  <w:style w:type="paragraph" w:customStyle="1" w:styleId="M">
    <w:name w:val="M"/>
    <w:basedOn w:val="Normal"/>
    <w:link w:val="MChar"/>
    <w:rsid w:val="0089078D"/>
    <w:pPr>
      <w:spacing w:line="360" w:lineRule="auto"/>
      <w:jc w:val="center"/>
    </w:pPr>
    <w:rPr>
      <w:rFonts w:asciiTheme="minorHAnsi" w:eastAsiaTheme="minorHAnsi" w:hAnsiTheme="minorHAnsi" w:cstheme="minorBidi"/>
      <w:b/>
      <w:sz w:val="28"/>
      <w:szCs w:val="28"/>
      <w:lang w:val="vi-VN" w:eastAsia="vi-VN"/>
    </w:rPr>
  </w:style>
  <w:style w:type="paragraph" w:customStyle="1" w:styleId="yiv3758694416msonormal">
    <w:name w:val="yiv3758694416msonormal"/>
    <w:basedOn w:val="Normal"/>
    <w:rsid w:val="0089078D"/>
    <w:pPr>
      <w:spacing w:before="100" w:beforeAutospacing="1" w:after="100" w:afterAutospacing="1"/>
    </w:pPr>
  </w:style>
  <w:style w:type="paragraph" w:customStyle="1" w:styleId="QuestionCharChar">
    <w:name w:val="Question Char Char"/>
    <w:basedOn w:val="Normal"/>
    <w:next w:val="AnswerCharCharCharCharChar"/>
    <w:autoRedefine/>
    <w:rsid w:val="0089078D"/>
    <w:pPr>
      <w:spacing w:before="120" w:after="120"/>
      <w:jc w:val="both"/>
    </w:pPr>
    <w:rPr>
      <w:b/>
      <w:color w:val="000000"/>
      <w:sz w:val="26"/>
      <w:szCs w:val="26"/>
      <w:lang w:eastAsia="vi-VN"/>
    </w:rPr>
  </w:style>
  <w:style w:type="paragraph" w:customStyle="1" w:styleId="AnswerCharCharCharCharChar">
    <w:name w:val="Answer Char Char Char Char Char"/>
    <w:basedOn w:val="Normal"/>
    <w:rsid w:val="0089078D"/>
    <w:pPr>
      <w:spacing w:before="60" w:line="360" w:lineRule="auto"/>
      <w:ind w:left="1100"/>
    </w:pPr>
    <w:rPr>
      <w:sz w:val="22"/>
      <w:lang w:val="en-GB" w:eastAsia="vi-VN"/>
    </w:rPr>
  </w:style>
  <w:style w:type="character" w:customStyle="1" w:styleId="chi-tiet-title">
    <w:name w:val="chi-tiet-title"/>
    <w:rsid w:val="0089078D"/>
  </w:style>
  <w:style w:type="character" w:customStyle="1" w:styleId="chi-tiet-publish-date">
    <w:name w:val="chi-tiet-publish-date"/>
    <w:rsid w:val="0089078D"/>
  </w:style>
  <w:style w:type="character" w:customStyle="1" w:styleId="chi-tiet-action-btn">
    <w:name w:val="chi-tiet-action-btn"/>
    <w:rsid w:val="0089078D"/>
  </w:style>
  <w:style w:type="character" w:customStyle="1" w:styleId="chi-tiet-action-btn-text">
    <w:name w:val="chi-tiet-action-btn-text"/>
    <w:rsid w:val="0089078D"/>
  </w:style>
  <w:style w:type="character" w:customStyle="1" w:styleId="sc-text">
    <w:name w:val="sc-text"/>
    <w:rsid w:val="0089078D"/>
  </w:style>
  <w:style w:type="character" w:customStyle="1" w:styleId="sc-longform-header-date">
    <w:name w:val="sc-longform-header-date"/>
    <w:rsid w:val="0089078D"/>
  </w:style>
  <w:style w:type="paragraph" w:customStyle="1" w:styleId="sc-longform-header-sapo">
    <w:name w:val="sc-longform-header-sapo"/>
    <w:basedOn w:val="Normal"/>
    <w:rsid w:val="0089078D"/>
    <w:pPr>
      <w:spacing w:before="100" w:beforeAutospacing="1" w:after="100" w:afterAutospacing="1"/>
    </w:pPr>
  </w:style>
  <w:style w:type="table" w:styleId="TableGrid">
    <w:name w:val="Table Grid"/>
    <w:basedOn w:val="TableNormal"/>
    <w:uiPriority w:val="59"/>
    <w:rsid w:val="0089078D"/>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_"/>
    <w:rsid w:val="0089078D"/>
  </w:style>
  <w:style w:type="character" w:customStyle="1" w:styleId="ff8">
    <w:name w:val="ff8"/>
    <w:rsid w:val="0089078D"/>
  </w:style>
  <w:style w:type="character" w:customStyle="1" w:styleId="ff6">
    <w:name w:val="ff6"/>
    <w:rsid w:val="0089078D"/>
  </w:style>
  <w:style w:type="character" w:customStyle="1" w:styleId="lsf">
    <w:name w:val="lsf"/>
    <w:rsid w:val="0089078D"/>
  </w:style>
  <w:style w:type="character" w:customStyle="1" w:styleId="ff9">
    <w:name w:val="ff9"/>
    <w:rsid w:val="0089078D"/>
  </w:style>
  <w:style w:type="character" w:customStyle="1" w:styleId="wsc">
    <w:name w:val="wsc"/>
    <w:rsid w:val="0089078D"/>
  </w:style>
  <w:style w:type="character" w:customStyle="1" w:styleId="ffa">
    <w:name w:val="ffa"/>
    <w:rsid w:val="0089078D"/>
  </w:style>
  <w:style w:type="character" w:customStyle="1" w:styleId="wsb">
    <w:name w:val="wsb"/>
    <w:rsid w:val="0089078D"/>
  </w:style>
  <w:style w:type="character" w:customStyle="1" w:styleId="ff7">
    <w:name w:val="ff7"/>
    <w:rsid w:val="0089078D"/>
  </w:style>
  <w:style w:type="character" w:customStyle="1" w:styleId="ls41">
    <w:name w:val="ls41"/>
    <w:rsid w:val="0089078D"/>
  </w:style>
  <w:style w:type="character" w:customStyle="1" w:styleId="wsa">
    <w:name w:val="wsa"/>
    <w:rsid w:val="0089078D"/>
  </w:style>
  <w:style w:type="paragraph" w:customStyle="1" w:styleId="02">
    <w:name w:val="02"/>
    <w:basedOn w:val="Normal"/>
    <w:qFormat/>
    <w:rsid w:val="00F7154B"/>
    <w:pPr>
      <w:widowControl w:val="0"/>
      <w:spacing w:line="360" w:lineRule="auto"/>
      <w:ind w:firstLine="567"/>
      <w:jc w:val="both"/>
    </w:pPr>
    <w:rPr>
      <w:rFonts w:eastAsia="SimSun"/>
      <w:b/>
      <w:noProof/>
      <w:sz w:val="26"/>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aodautu.vn/khong-gian-khoi-nghiep-d4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baodautu.vn/doanh-nghiep-d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esearchgate.net/journal/International-Journal-of-Operations-Production-Management-0144-3577"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researchgate.net/journal/Corporate-Governance-An-International-Review-1467-8683" TargetMode="External"/><Relationship Id="rId4" Type="http://schemas.microsoft.com/office/2007/relationships/stylesWithEffects" Target="stylesWithEffects.xml"/><Relationship Id="rId9" Type="http://schemas.openxmlformats.org/officeDocument/2006/relationships/hyperlink" Target="http://tapchitaichinh.vn/nghien-cuu-trao-doi/quang-binh-keu-goi-doanh-nghiep-duc-dau-tu-vao-linh-vuc-dien-gio-312976.htm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293C2-A3B4-4B69-892D-188CFD3BD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5660</Words>
  <Characters>32268</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2023-10-30T06:22:00Z</dcterms:created>
  <dcterms:modified xsi:type="dcterms:W3CDTF">2023-10-31T06:00:00Z</dcterms:modified>
</cp:coreProperties>
</file>