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D1D" w:rsidRPr="00715E62" w:rsidRDefault="00560D1D" w:rsidP="00715E62">
      <w:pPr>
        <w:widowControl w:val="0"/>
        <w:tabs>
          <w:tab w:val="left" w:pos="1365"/>
        </w:tabs>
        <w:jc w:val="center"/>
        <w:rPr>
          <w:b/>
          <w:bCs/>
          <w:color w:val="0D0D0D" w:themeColor="text1" w:themeTint="F2"/>
          <w:sz w:val="22"/>
          <w:szCs w:val="22"/>
          <w:lang w:val="en-US"/>
        </w:rPr>
      </w:pPr>
      <w:bookmarkStart w:id="0" w:name="_Toc112695226"/>
      <w:r w:rsidRPr="00715E62">
        <w:rPr>
          <w:b/>
          <w:bCs/>
          <w:color w:val="0D0D0D" w:themeColor="text1" w:themeTint="F2"/>
          <w:sz w:val="22"/>
          <w:szCs w:val="22"/>
          <w:lang w:val="en-US"/>
        </w:rPr>
        <w:t xml:space="preserve">PHẦN </w:t>
      </w:r>
      <w:r w:rsidRPr="00715E62">
        <w:rPr>
          <w:b/>
          <w:bCs/>
          <w:color w:val="0D0D0D" w:themeColor="text1" w:themeTint="F2"/>
          <w:sz w:val="22"/>
          <w:szCs w:val="22"/>
        </w:rPr>
        <w:t>MỞ ĐẦU</w:t>
      </w:r>
      <w:bookmarkEnd w:id="0"/>
    </w:p>
    <w:p w:rsidR="00715E62" w:rsidRPr="00715E62" w:rsidRDefault="00715E62" w:rsidP="00715E62">
      <w:pPr>
        <w:widowControl w:val="0"/>
        <w:tabs>
          <w:tab w:val="left" w:pos="1365"/>
        </w:tabs>
        <w:jc w:val="center"/>
        <w:rPr>
          <w:b/>
          <w:bCs/>
          <w:color w:val="0D0D0D" w:themeColor="text1" w:themeTint="F2"/>
          <w:sz w:val="22"/>
          <w:szCs w:val="22"/>
          <w:lang w:val="en-US"/>
        </w:rPr>
      </w:pPr>
    </w:p>
    <w:p w:rsidR="00560D1D" w:rsidRPr="00715E62" w:rsidRDefault="00560D1D" w:rsidP="00975D97">
      <w:pPr>
        <w:widowControl w:val="0"/>
        <w:ind w:firstLine="567"/>
        <w:jc w:val="both"/>
        <w:rPr>
          <w:b/>
          <w:color w:val="0D0D0D" w:themeColor="text1" w:themeTint="F2"/>
          <w:sz w:val="22"/>
          <w:szCs w:val="22"/>
        </w:rPr>
      </w:pPr>
      <w:r w:rsidRPr="00715E62">
        <w:rPr>
          <w:b/>
          <w:color w:val="0D0D0D" w:themeColor="text1" w:themeTint="F2"/>
          <w:sz w:val="22"/>
          <w:szCs w:val="22"/>
          <w:lang w:val="en-US"/>
        </w:rPr>
        <w:t xml:space="preserve">1. </w:t>
      </w:r>
      <w:r w:rsidRPr="00715E62">
        <w:rPr>
          <w:b/>
          <w:color w:val="0D0D0D" w:themeColor="text1" w:themeTint="F2"/>
          <w:sz w:val="22"/>
          <w:szCs w:val="22"/>
        </w:rPr>
        <w:t>Tính cấp thiết của đề tài luận án</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Trong những năm qua, ASEAN luôn là một trong những đối tác thương mại quan trong hàng đầu của Việt Nam. B</w:t>
      </w:r>
      <w:r w:rsidRPr="00715E62">
        <w:rPr>
          <w:color w:val="0D0D0D" w:themeColor="text1" w:themeTint="F2"/>
          <w:sz w:val="22"/>
          <w:szCs w:val="22"/>
        </w:rPr>
        <w:t>ên cạnh những kết quả tích cực đạt được, cơ cấu thương mại</w:t>
      </w:r>
      <w:r w:rsidRPr="00715E62">
        <w:rPr>
          <w:color w:val="0D0D0D" w:themeColor="text1" w:themeTint="F2"/>
          <w:sz w:val="22"/>
          <w:szCs w:val="22"/>
          <w:lang w:val="en-US"/>
        </w:rPr>
        <w:t xml:space="preserve"> của</w:t>
      </w:r>
      <w:r w:rsidRPr="00715E62">
        <w:rPr>
          <w:color w:val="0D0D0D" w:themeColor="text1" w:themeTint="F2"/>
          <w:sz w:val="22"/>
          <w:szCs w:val="22"/>
        </w:rPr>
        <w:t xml:space="preserve"> Việt Nam </w:t>
      </w:r>
      <w:r w:rsidRPr="00715E62">
        <w:rPr>
          <w:color w:val="0D0D0D" w:themeColor="text1" w:themeTint="F2"/>
          <w:sz w:val="22"/>
          <w:szCs w:val="22"/>
          <w:lang w:val="en-US"/>
        </w:rPr>
        <w:t>với</w:t>
      </w:r>
      <w:r w:rsidRPr="00715E62">
        <w:rPr>
          <w:color w:val="0D0D0D" w:themeColor="text1" w:themeTint="F2"/>
          <w:sz w:val="22"/>
          <w:szCs w:val="22"/>
        </w:rPr>
        <w:t xml:space="preserve"> ASEAN trong giai đoạn 2015 – 2020 </w:t>
      </w:r>
      <w:r w:rsidRPr="00715E62">
        <w:rPr>
          <w:color w:val="0D0D0D" w:themeColor="text1" w:themeTint="F2"/>
          <w:sz w:val="22"/>
          <w:szCs w:val="22"/>
          <w:lang w:val="en-US"/>
        </w:rPr>
        <w:t xml:space="preserve">cũng </w:t>
      </w:r>
      <w:r w:rsidRPr="00715E62">
        <w:rPr>
          <w:color w:val="0D0D0D" w:themeColor="text1" w:themeTint="F2"/>
          <w:sz w:val="22"/>
          <w:szCs w:val="22"/>
        </w:rPr>
        <w:t>bộc lộ những tồn tại, hạn chế. C</w:t>
      </w:r>
      <w:r w:rsidRPr="00715E62">
        <w:rPr>
          <w:color w:val="0D0D0D" w:themeColor="text1" w:themeTint="F2"/>
          <w:sz w:val="22"/>
          <w:szCs w:val="22"/>
          <w:lang w:val="en-US"/>
        </w:rPr>
        <w:t xml:space="preserve">ơ cấu xuất nhập khẩu (XNK) của Việt Nam với ASEAN vẫn còn mất cân đối lớn, </w:t>
      </w:r>
      <w:r w:rsidRPr="00715E62">
        <w:rPr>
          <w:color w:val="0D0D0D" w:themeColor="text1" w:themeTint="F2"/>
          <w:sz w:val="22"/>
          <w:szCs w:val="22"/>
        </w:rPr>
        <w:t xml:space="preserve">cán cân thương mại </w:t>
      </w:r>
      <w:r w:rsidRPr="00715E62">
        <w:rPr>
          <w:color w:val="0D0D0D" w:themeColor="text1" w:themeTint="F2"/>
          <w:sz w:val="22"/>
          <w:szCs w:val="22"/>
          <w:lang w:val="en-US"/>
        </w:rPr>
        <w:t xml:space="preserve">của </w:t>
      </w:r>
      <w:r w:rsidRPr="00715E62">
        <w:rPr>
          <w:color w:val="0D0D0D" w:themeColor="text1" w:themeTint="F2"/>
          <w:sz w:val="22"/>
          <w:szCs w:val="22"/>
        </w:rPr>
        <w:t xml:space="preserve">Việt Nam </w:t>
      </w:r>
      <w:r w:rsidRPr="00715E62">
        <w:rPr>
          <w:color w:val="0D0D0D" w:themeColor="text1" w:themeTint="F2"/>
          <w:sz w:val="22"/>
          <w:szCs w:val="22"/>
          <w:lang w:val="en-US"/>
        </w:rPr>
        <w:t xml:space="preserve">với </w:t>
      </w:r>
      <w:r w:rsidRPr="00715E62">
        <w:rPr>
          <w:color w:val="0D0D0D" w:themeColor="text1" w:themeTint="F2"/>
          <w:sz w:val="22"/>
          <w:szCs w:val="22"/>
        </w:rPr>
        <w:t>ASEAN chưa được cải thiện, nhập siêu còn lớn</w:t>
      </w:r>
      <w:r w:rsidRPr="00715E62">
        <w:rPr>
          <w:color w:val="0D0D0D" w:themeColor="text1" w:themeTint="F2"/>
          <w:sz w:val="22"/>
          <w:szCs w:val="22"/>
          <w:lang w:val="en-US"/>
        </w:rPr>
        <w:t>.</w:t>
      </w:r>
      <w:r w:rsidRPr="00715E62">
        <w:rPr>
          <w:color w:val="0D0D0D" w:themeColor="text1" w:themeTint="F2"/>
          <w:sz w:val="22"/>
          <w:szCs w:val="22"/>
        </w:rPr>
        <w:t xml:space="preserve"> Cơ cấu mặt hàng xuất khẩu </w:t>
      </w:r>
      <w:r w:rsidRPr="00715E62">
        <w:rPr>
          <w:color w:val="0D0D0D" w:themeColor="text1" w:themeTint="F2"/>
          <w:sz w:val="22"/>
          <w:szCs w:val="22"/>
          <w:lang w:val="en-US"/>
        </w:rPr>
        <w:t xml:space="preserve">(XK) </w:t>
      </w:r>
      <w:r w:rsidRPr="00715E62">
        <w:rPr>
          <w:color w:val="0D0D0D" w:themeColor="text1" w:themeTint="F2"/>
          <w:sz w:val="22"/>
          <w:szCs w:val="22"/>
        </w:rPr>
        <w:t xml:space="preserve">sang ASEAN vẫn phụ thuộc lớn vào một số </w:t>
      </w:r>
      <w:r w:rsidRPr="00715E62">
        <w:rPr>
          <w:color w:val="0D0D0D" w:themeColor="text1" w:themeTint="F2"/>
          <w:sz w:val="22"/>
          <w:szCs w:val="22"/>
          <w:lang w:val="en-US"/>
        </w:rPr>
        <w:t xml:space="preserve">ít </w:t>
      </w:r>
      <w:r w:rsidRPr="00715E62">
        <w:rPr>
          <w:color w:val="0D0D0D" w:themeColor="text1" w:themeTint="F2"/>
          <w:sz w:val="22"/>
          <w:szCs w:val="22"/>
        </w:rPr>
        <w:t>mặt hàng XK chủ lực</w:t>
      </w:r>
      <w:r w:rsidRPr="00715E62">
        <w:rPr>
          <w:color w:val="0D0D0D" w:themeColor="text1" w:themeTint="F2"/>
          <w:sz w:val="22"/>
          <w:szCs w:val="22"/>
          <w:lang w:val="en-US"/>
        </w:rPr>
        <w:t>.</w:t>
      </w:r>
      <w:r w:rsidRPr="00715E62">
        <w:rPr>
          <w:color w:val="0D0D0D" w:themeColor="text1" w:themeTint="F2"/>
          <w:sz w:val="22"/>
          <w:szCs w:val="22"/>
        </w:rPr>
        <w:t xml:space="preserve"> </w:t>
      </w:r>
      <w:r w:rsidRPr="00715E62">
        <w:rPr>
          <w:iCs/>
          <w:color w:val="0D0D0D" w:themeColor="text1" w:themeTint="F2"/>
          <w:sz w:val="22"/>
          <w:szCs w:val="22"/>
        </w:rPr>
        <w:t>Số lượng mặt hàng thực sự có lợi thế cạnh tranh tại thị trường Đông Nam Á</w:t>
      </w:r>
      <w:r w:rsidRPr="00715E62">
        <w:rPr>
          <w:iCs/>
          <w:color w:val="0D0D0D" w:themeColor="text1" w:themeTint="F2"/>
          <w:sz w:val="22"/>
          <w:szCs w:val="22"/>
          <w:lang w:val="en-US"/>
        </w:rPr>
        <w:t xml:space="preserve"> (ĐNA)</w:t>
      </w:r>
      <w:r w:rsidRPr="00715E62">
        <w:rPr>
          <w:iCs/>
          <w:color w:val="0D0D0D" w:themeColor="text1" w:themeTint="F2"/>
          <w:sz w:val="22"/>
          <w:szCs w:val="22"/>
        </w:rPr>
        <w:t xml:space="preserve"> còn hạn chế</w:t>
      </w:r>
      <w:r w:rsidRPr="00715E62">
        <w:rPr>
          <w:color w:val="0D0D0D" w:themeColor="text1" w:themeTint="F2"/>
          <w:sz w:val="22"/>
          <w:szCs w:val="22"/>
        </w:rPr>
        <w:t>. Cơ cấu mặt hàng XK sang thị trường ASEAN dịch chuyển chậm, chư</w:t>
      </w:r>
      <w:r w:rsidRPr="00715E62">
        <w:rPr>
          <w:color w:val="0D0D0D" w:themeColor="text1" w:themeTint="F2"/>
          <w:sz w:val="22"/>
          <w:szCs w:val="22"/>
          <w:lang w:val="en-US"/>
        </w:rPr>
        <w:t>a</w:t>
      </w:r>
      <w:r w:rsidRPr="00715E62">
        <w:rPr>
          <w:color w:val="0D0D0D" w:themeColor="text1" w:themeTint="F2"/>
          <w:sz w:val="22"/>
          <w:szCs w:val="22"/>
        </w:rPr>
        <w:t xml:space="preserve"> hướng mạnh vào XK hàng hóa chế biến sâu, có giá trị gia tăng cao, chưa phát huy được </w:t>
      </w:r>
      <w:r w:rsidRPr="00715E62">
        <w:rPr>
          <w:color w:val="0D0D0D" w:themeColor="text1" w:themeTint="F2"/>
          <w:sz w:val="22"/>
          <w:szCs w:val="22"/>
          <w:lang w:val="en-US"/>
        </w:rPr>
        <w:t>tiềm năng XK của các mặt hàng do khu vực</w:t>
      </w:r>
      <w:r w:rsidRPr="00715E62">
        <w:rPr>
          <w:color w:val="0D0D0D" w:themeColor="text1" w:themeTint="F2"/>
          <w:sz w:val="22"/>
          <w:szCs w:val="22"/>
        </w:rPr>
        <w:t xml:space="preserve"> có</w:t>
      </w:r>
      <w:r w:rsidRPr="00715E62">
        <w:rPr>
          <w:color w:val="0D0D0D" w:themeColor="text1" w:themeTint="F2"/>
          <w:sz w:val="22"/>
          <w:szCs w:val="22"/>
          <w:lang w:val="en-US"/>
        </w:rPr>
        <w:t xml:space="preserve"> vốn trong nước sản xuất (SX).</w:t>
      </w:r>
      <w:r w:rsidRPr="00715E62">
        <w:rPr>
          <w:color w:val="0D0D0D" w:themeColor="text1" w:themeTint="F2"/>
          <w:sz w:val="22"/>
          <w:szCs w:val="22"/>
        </w:rPr>
        <w:t xml:space="preserve"> Cơ cấu thành phần kinh tế tham gia XK vẫn phụ thuộc lớn vào khu vực đầu tư nước ngoài. Trong cơ cấu mặt hàng nhập khẩu</w:t>
      </w:r>
      <w:r w:rsidRPr="00715E62">
        <w:rPr>
          <w:color w:val="0D0D0D" w:themeColor="text1" w:themeTint="F2"/>
          <w:sz w:val="22"/>
          <w:szCs w:val="22"/>
          <w:lang w:val="en-US"/>
        </w:rPr>
        <w:t xml:space="preserve"> (NK)</w:t>
      </w:r>
      <w:r w:rsidRPr="00715E62">
        <w:rPr>
          <w:color w:val="0D0D0D" w:themeColor="text1" w:themeTint="F2"/>
          <w:sz w:val="22"/>
          <w:szCs w:val="22"/>
        </w:rPr>
        <w:t xml:space="preserve"> từ ASEAN, các mặt hàng không nhất thiết NK, hoặc </w:t>
      </w:r>
      <w:r w:rsidRPr="00715E62">
        <w:rPr>
          <w:color w:val="0D0D0D" w:themeColor="text1" w:themeTint="F2"/>
          <w:sz w:val="22"/>
          <w:szCs w:val="22"/>
          <w:lang w:val="en-US"/>
        </w:rPr>
        <w:t>nên</w:t>
      </w:r>
      <w:r w:rsidRPr="00715E62">
        <w:rPr>
          <w:color w:val="0D0D0D" w:themeColor="text1" w:themeTint="F2"/>
          <w:sz w:val="22"/>
          <w:szCs w:val="22"/>
        </w:rPr>
        <w:t xml:space="preserve"> hạn chế NK </w:t>
      </w:r>
      <w:r w:rsidRPr="00715E62">
        <w:rPr>
          <w:color w:val="0D0D0D" w:themeColor="text1" w:themeTint="F2"/>
          <w:sz w:val="22"/>
          <w:szCs w:val="22"/>
          <w:lang w:val="en-US"/>
        </w:rPr>
        <w:t>vẫn còn chiếm tỷ trọng đáng kể</w:t>
      </w:r>
      <w:r w:rsidRPr="00715E62">
        <w:rPr>
          <w:color w:val="0D0D0D" w:themeColor="text1" w:themeTint="F2"/>
          <w:sz w:val="22"/>
          <w:szCs w:val="22"/>
        </w:rPr>
        <w:t xml:space="preserve">. Những bất cập, hạn chế trong cơ cấu thương mại của Việt Nam với ASEAN trong giai đoạn 2015-2020 cho thấy, Việt Nam vẫn chưa khai thác hiệu quả nhu cầu thị trường ASEAN trên cơ sở phát huy lợi thế của mình. </w:t>
      </w:r>
    </w:p>
    <w:p w:rsidR="00560D1D" w:rsidRPr="00715E62" w:rsidRDefault="00560D1D" w:rsidP="003E1373">
      <w:pPr>
        <w:widowControl w:val="0"/>
        <w:spacing w:after="60"/>
        <w:ind w:firstLine="567"/>
        <w:jc w:val="both"/>
        <w:rPr>
          <w:color w:val="0D0D0D" w:themeColor="text1" w:themeTint="F2"/>
          <w:sz w:val="22"/>
          <w:szCs w:val="22"/>
          <w:lang w:val="en-US"/>
        </w:rPr>
      </w:pPr>
      <w:r w:rsidRPr="00715E62">
        <w:rPr>
          <w:bCs/>
          <w:color w:val="0D0D0D" w:themeColor="text1" w:themeTint="F2"/>
          <w:sz w:val="22"/>
          <w:szCs w:val="22"/>
          <w:lang w:val="en-US"/>
        </w:rPr>
        <w:t xml:space="preserve">Với quy mô nền kinh tế hơn 3.000 tỷ USD, dân số hơn 670 triệu người và có quá trình hội nhập, liên kết kinh tế nội khối cũng như giữa ASEAN và các nền kinh tế đối tác đang có những bước tiến lớn, ASEAN được đánh giá là thị trường có quy mô lớn, có nhiều triển vọng phát triển. </w:t>
      </w:r>
      <w:r w:rsidRPr="00715E62">
        <w:rPr>
          <w:color w:val="0D0D0D" w:themeColor="text1" w:themeTint="F2"/>
          <w:sz w:val="22"/>
          <w:szCs w:val="22"/>
        </w:rPr>
        <w:t xml:space="preserve">Khi các mục tiêu của </w:t>
      </w:r>
      <w:r w:rsidRPr="00715E62">
        <w:rPr>
          <w:color w:val="0D0D0D" w:themeColor="text1" w:themeTint="F2"/>
          <w:sz w:val="22"/>
          <w:szCs w:val="22"/>
          <w:lang w:val="en-US"/>
        </w:rPr>
        <w:t xml:space="preserve">Cộng đồng Kinh tế ASEAN (AEC) </w:t>
      </w:r>
      <w:r w:rsidRPr="00715E62">
        <w:rPr>
          <w:color w:val="0D0D0D" w:themeColor="text1" w:themeTint="F2"/>
          <w:sz w:val="22"/>
          <w:szCs w:val="22"/>
        </w:rPr>
        <w:t xml:space="preserve">được hoàn tất, AEC sẽ </w:t>
      </w:r>
      <w:r w:rsidRPr="00715E62">
        <w:rPr>
          <w:color w:val="0D0D0D" w:themeColor="text1" w:themeTint="F2"/>
          <w:sz w:val="22"/>
          <w:szCs w:val="22"/>
          <w:lang w:val="en-US"/>
        </w:rPr>
        <w:t xml:space="preserve">tiếp tục </w:t>
      </w:r>
      <w:r w:rsidRPr="00715E62">
        <w:rPr>
          <w:color w:val="0D0D0D" w:themeColor="text1" w:themeTint="F2"/>
          <w:sz w:val="22"/>
          <w:szCs w:val="22"/>
        </w:rPr>
        <w:t>mang lại những cơ hội lớn cho nền kinh tế và các doanh nghiệp</w:t>
      </w:r>
      <w:r w:rsidRPr="00715E62">
        <w:rPr>
          <w:color w:val="0D0D0D" w:themeColor="text1" w:themeTint="F2"/>
          <w:sz w:val="22"/>
          <w:szCs w:val="22"/>
          <w:lang w:val="en-US"/>
        </w:rPr>
        <w:t xml:space="preserve"> (DN)</w:t>
      </w:r>
      <w:r w:rsidRPr="00715E62">
        <w:rPr>
          <w:color w:val="0D0D0D" w:themeColor="text1" w:themeTint="F2"/>
          <w:sz w:val="22"/>
          <w:szCs w:val="22"/>
        </w:rPr>
        <w:t xml:space="preserve"> Việt Nam</w:t>
      </w:r>
      <w:r w:rsidRPr="00715E62">
        <w:rPr>
          <w:color w:val="0D0D0D" w:themeColor="text1" w:themeTint="F2"/>
          <w:sz w:val="22"/>
          <w:szCs w:val="22"/>
          <w:lang w:val="en-US"/>
        </w:rPr>
        <w:t>.</w:t>
      </w:r>
    </w:p>
    <w:p w:rsidR="00560D1D" w:rsidRPr="00715E62" w:rsidRDefault="00560D1D" w:rsidP="003E1373">
      <w:pPr>
        <w:widowControl w:val="0"/>
        <w:spacing w:after="60"/>
        <w:ind w:firstLine="567"/>
        <w:jc w:val="both"/>
        <w:rPr>
          <w:color w:val="0D0D0D" w:themeColor="text1" w:themeTint="F2"/>
          <w:sz w:val="22"/>
          <w:szCs w:val="22"/>
          <w:lang w:val="pt-PT"/>
        </w:rPr>
      </w:pPr>
      <w:r w:rsidRPr="00715E62">
        <w:rPr>
          <w:bCs/>
          <w:color w:val="0D0D0D" w:themeColor="text1" w:themeTint="F2"/>
          <w:sz w:val="22"/>
          <w:szCs w:val="22"/>
          <w:lang w:val="en-US"/>
        </w:rPr>
        <w:t xml:space="preserve">Trong nhiều năm qua, </w:t>
      </w:r>
      <w:r w:rsidRPr="00715E62">
        <w:rPr>
          <w:color w:val="0D0D0D" w:themeColor="text1" w:themeTint="F2"/>
          <w:sz w:val="22"/>
          <w:szCs w:val="22"/>
          <w:lang w:val="pt-PT"/>
        </w:rPr>
        <w:t xml:space="preserve">ASEAN luôn là đối tác dành được sự quan tâm đặc biệt của Nhà nước, các cơ quan quản lý, các địa phương và cộng đồng DN. Tận dụng, khai thác hiệu quả các thị trường có FTAs, trong đó có Cộng đồng Kinh tế ASEAN đang là nhiệm vụ trọng tâm trong công tác phát triển thị trường ngoài nước. </w:t>
      </w:r>
    </w:p>
    <w:p w:rsidR="003D40A8" w:rsidRPr="00715E62" w:rsidRDefault="00560D1D" w:rsidP="003E1373">
      <w:pPr>
        <w:widowControl w:val="0"/>
        <w:spacing w:after="60"/>
        <w:ind w:firstLine="567"/>
        <w:jc w:val="both"/>
        <w:rPr>
          <w:bCs/>
          <w:color w:val="0D0D0D" w:themeColor="text1" w:themeTint="F2"/>
          <w:sz w:val="22"/>
          <w:szCs w:val="22"/>
        </w:rPr>
        <w:sectPr w:rsidR="003D40A8" w:rsidRPr="00715E62" w:rsidSect="00715E62">
          <w:headerReference w:type="default" r:id="rId7"/>
          <w:headerReference w:type="first" r:id="rId8"/>
          <w:type w:val="continuous"/>
          <w:pgSz w:w="8392" w:h="11907" w:code="11"/>
          <w:pgMar w:top="851" w:right="851" w:bottom="851" w:left="1134" w:header="624" w:footer="0" w:gutter="0"/>
          <w:pgNumType w:start="0"/>
          <w:cols w:space="720"/>
          <w:titlePg/>
          <w:docGrid w:linePitch="360"/>
        </w:sectPr>
      </w:pPr>
      <w:r w:rsidRPr="00715E62">
        <w:rPr>
          <w:bCs/>
          <w:color w:val="0D0D0D" w:themeColor="text1" w:themeTint="F2"/>
          <w:sz w:val="22"/>
          <w:szCs w:val="22"/>
          <w:lang w:val="en-US"/>
        </w:rPr>
        <w:t>Để</w:t>
      </w:r>
      <w:r w:rsidRPr="00715E62">
        <w:rPr>
          <w:bCs/>
          <w:color w:val="0D0D0D" w:themeColor="text1" w:themeTint="F2"/>
          <w:sz w:val="22"/>
          <w:szCs w:val="22"/>
        </w:rPr>
        <w:t xml:space="preserve"> luận giải căn cơ cho những vấn đề đang đặt ra như: </w:t>
      </w:r>
      <w:r w:rsidRPr="00715E62">
        <w:rPr>
          <w:bCs/>
          <w:color w:val="0D0D0D" w:themeColor="text1" w:themeTint="F2"/>
          <w:sz w:val="22"/>
          <w:szCs w:val="22"/>
          <w:lang w:val="en-US"/>
        </w:rPr>
        <w:t>sự</w:t>
      </w:r>
      <w:r w:rsidRPr="00715E62">
        <w:rPr>
          <w:bCs/>
          <w:color w:val="0D0D0D" w:themeColor="text1" w:themeTint="F2"/>
          <w:sz w:val="22"/>
          <w:szCs w:val="22"/>
        </w:rPr>
        <w:t xml:space="preserve"> giảm sút trong </w:t>
      </w:r>
      <w:r w:rsidRPr="00715E62">
        <w:rPr>
          <w:bCs/>
          <w:color w:val="0D0D0D" w:themeColor="text1" w:themeTint="F2"/>
          <w:sz w:val="22"/>
          <w:szCs w:val="22"/>
          <w:lang w:val="en-US"/>
        </w:rPr>
        <w:t>vai trò của thị trường ASEAN đối</w:t>
      </w:r>
      <w:r w:rsidRPr="00715E62">
        <w:rPr>
          <w:bCs/>
          <w:color w:val="0D0D0D" w:themeColor="text1" w:themeTint="F2"/>
          <w:sz w:val="22"/>
          <w:szCs w:val="22"/>
        </w:rPr>
        <w:t xml:space="preserve"> với thương mại quốc tế của Việt Nam</w:t>
      </w:r>
      <w:r w:rsidRPr="00715E62">
        <w:rPr>
          <w:bCs/>
          <w:color w:val="0D0D0D" w:themeColor="text1" w:themeTint="F2"/>
          <w:sz w:val="22"/>
          <w:szCs w:val="22"/>
          <w:lang w:val="en-US"/>
        </w:rPr>
        <w:t xml:space="preserve">, </w:t>
      </w:r>
      <w:r w:rsidRPr="00715E62">
        <w:rPr>
          <w:bCs/>
          <w:color w:val="0D0D0D" w:themeColor="text1" w:themeTint="F2"/>
          <w:sz w:val="22"/>
          <w:szCs w:val="22"/>
        </w:rPr>
        <w:t>n</w:t>
      </w:r>
      <w:r w:rsidRPr="00715E62">
        <w:rPr>
          <w:bCs/>
          <w:color w:val="0D0D0D" w:themeColor="text1" w:themeTint="F2"/>
          <w:sz w:val="22"/>
          <w:szCs w:val="22"/>
          <w:lang w:val="en-US"/>
        </w:rPr>
        <w:t>hập siêu từ ASEAN chưa được cải thiện, giải</w:t>
      </w:r>
      <w:r w:rsidRPr="00715E62">
        <w:rPr>
          <w:bCs/>
          <w:color w:val="0D0D0D" w:themeColor="text1" w:themeTint="F2"/>
          <w:sz w:val="22"/>
          <w:szCs w:val="22"/>
        </w:rPr>
        <w:t xml:space="preserve"> pháp nào, biện </w:t>
      </w:r>
    </w:p>
    <w:p w:rsidR="00560D1D" w:rsidRPr="00715E62" w:rsidRDefault="00560D1D" w:rsidP="003E1373">
      <w:pPr>
        <w:widowControl w:val="0"/>
        <w:spacing w:after="60"/>
        <w:jc w:val="both"/>
        <w:rPr>
          <w:bCs/>
          <w:color w:val="0D0D0D" w:themeColor="text1" w:themeTint="F2"/>
          <w:sz w:val="22"/>
          <w:szCs w:val="22"/>
          <w:lang w:val="en-US"/>
        </w:rPr>
      </w:pPr>
      <w:r w:rsidRPr="00715E62">
        <w:rPr>
          <w:bCs/>
          <w:color w:val="0D0D0D" w:themeColor="text1" w:themeTint="F2"/>
          <w:sz w:val="22"/>
          <w:szCs w:val="22"/>
        </w:rPr>
        <w:lastRenderedPageBreak/>
        <w:t xml:space="preserve">pháp nào để </w:t>
      </w:r>
      <w:r w:rsidRPr="00715E62">
        <w:rPr>
          <w:bCs/>
          <w:color w:val="0D0D0D" w:themeColor="text1" w:themeTint="F2"/>
          <w:sz w:val="22"/>
          <w:szCs w:val="22"/>
          <w:lang w:val="en-US"/>
        </w:rPr>
        <w:t>Việt Nam tận dụng tốt hơn</w:t>
      </w:r>
      <w:r w:rsidRPr="00715E62">
        <w:rPr>
          <w:bCs/>
          <w:color w:val="0D0D0D" w:themeColor="text1" w:themeTint="F2"/>
          <w:sz w:val="22"/>
          <w:szCs w:val="22"/>
        </w:rPr>
        <w:t xml:space="preserve"> </w:t>
      </w:r>
      <w:r w:rsidRPr="00715E62">
        <w:rPr>
          <w:bCs/>
          <w:color w:val="0D0D0D" w:themeColor="text1" w:themeTint="F2"/>
          <w:sz w:val="22"/>
          <w:szCs w:val="22"/>
          <w:lang w:val="en-US"/>
        </w:rPr>
        <w:t>những cơ hội từ</w:t>
      </w:r>
      <w:r w:rsidRPr="00715E62">
        <w:rPr>
          <w:bCs/>
          <w:color w:val="0D0D0D" w:themeColor="text1" w:themeTint="F2"/>
          <w:sz w:val="22"/>
          <w:szCs w:val="22"/>
        </w:rPr>
        <w:t xml:space="preserve"> </w:t>
      </w:r>
      <w:r w:rsidRPr="00715E62">
        <w:rPr>
          <w:bCs/>
          <w:color w:val="0D0D0D" w:themeColor="text1" w:themeTint="F2"/>
          <w:sz w:val="22"/>
          <w:szCs w:val="22"/>
          <w:lang w:val="en-US"/>
        </w:rPr>
        <w:t>Cộng đồ</w:t>
      </w:r>
      <w:r w:rsidRPr="00715E62">
        <w:rPr>
          <w:bCs/>
          <w:color w:val="0D0D0D" w:themeColor="text1" w:themeTint="F2"/>
          <w:sz w:val="22"/>
          <w:szCs w:val="22"/>
        </w:rPr>
        <w:t>n</w:t>
      </w:r>
      <w:r w:rsidRPr="00715E62">
        <w:rPr>
          <w:bCs/>
          <w:color w:val="0D0D0D" w:themeColor="text1" w:themeTint="F2"/>
          <w:sz w:val="22"/>
          <w:szCs w:val="22"/>
          <w:lang w:val="en-US"/>
        </w:rPr>
        <w:t xml:space="preserve">g Kinh </w:t>
      </w:r>
      <w:r w:rsidRPr="00715E62">
        <w:rPr>
          <w:bCs/>
          <w:color w:val="0D0D0D" w:themeColor="text1" w:themeTint="F2"/>
          <w:sz w:val="22"/>
          <w:szCs w:val="22"/>
          <w:lang w:val="en-US"/>
        </w:rPr>
        <w:lastRenderedPageBreak/>
        <w:t>tế ASEAN, cũng</w:t>
      </w:r>
      <w:r w:rsidRPr="00715E62">
        <w:rPr>
          <w:bCs/>
          <w:color w:val="0D0D0D" w:themeColor="text1" w:themeTint="F2"/>
          <w:sz w:val="22"/>
          <w:szCs w:val="22"/>
        </w:rPr>
        <w:t xml:space="preserve"> như </w:t>
      </w:r>
      <w:r w:rsidRPr="00715E62">
        <w:rPr>
          <w:bCs/>
          <w:color w:val="0D0D0D" w:themeColor="text1" w:themeTint="F2"/>
          <w:sz w:val="22"/>
          <w:szCs w:val="22"/>
          <w:lang w:val="en-US"/>
        </w:rPr>
        <w:t>nâng cao hiệu quả khai thác thị trường ASEAN, hướng tới hài</w:t>
      </w:r>
      <w:r w:rsidRPr="00715E62">
        <w:rPr>
          <w:bCs/>
          <w:color w:val="0D0D0D" w:themeColor="text1" w:themeTint="F2"/>
          <w:sz w:val="22"/>
          <w:szCs w:val="22"/>
        </w:rPr>
        <w:t xml:space="preserve"> hoà lợi ích giữa các bên và đạt tới </w:t>
      </w:r>
      <w:r w:rsidRPr="00715E62">
        <w:rPr>
          <w:bCs/>
          <w:color w:val="0D0D0D" w:themeColor="text1" w:themeTint="F2"/>
          <w:sz w:val="22"/>
          <w:szCs w:val="22"/>
          <w:lang w:val="en-US"/>
        </w:rPr>
        <w:t xml:space="preserve">cán cân thương mại cân bằng và bền vững hơn, nghiên cứu cơ cấu thương mại của Việt Nam với ASEAN và các giải pháp tái cơ cấu thương mại sẽ góp phần tìm câu trả lời. Đây là những vấn đề có ý nghĩa thực tiễn đang đặt ra đối với các cơ quan quản lý, các nhà hoạch định chính sách, đồng thời cũng được các nhà nghiên cứu, DN và cơ quan truyền thông báo chí quan tâm. </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 xml:space="preserve">Sau khi </w:t>
      </w:r>
      <w:r w:rsidRPr="00715E62">
        <w:rPr>
          <w:color w:val="0D0D0D" w:themeColor="text1" w:themeTint="F2"/>
          <w:sz w:val="22"/>
          <w:szCs w:val="22"/>
        </w:rPr>
        <w:t xml:space="preserve">rà soát các công trình nghiên cứu liên quan, </w:t>
      </w:r>
      <w:r w:rsidRPr="00715E62">
        <w:rPr>
          <w:color w:val="0D0D0D" w:themeColor="text1" w:themeTint="F2"/>
          <w:sz w:val="22"/>
          <w:szCs w:val="22"/>
          <w:lang w:val="en-US"/>
        </w:rPr>
        <w:t>n</w:t>
      </w:r>
      <w:r w:rsidRPr="00715E62">
        <w:rPr>
          <w:color w:val="0D0D0D" w:themeColor="text1" w:themeTint="F2"/>
          <w:sz w:val="22"/>
          <w:szCs w:val="22"/>
        </w:rPr>
        <w:t xml:space="preserve">ghiên cứu sinh nhận thấy chưa có </w:t>
      </w:r>
      <w:r w:rsidRPr="00715E62">
        <w:rPr>
          <w:color w:val="0D0D0D" w:themeColor="text1" w:themeTint="F2"/>
          <w:sz w:val="22"/>
          <w:szCs w:val="22"/>
          <w:lang w:val="en-US"/>
        </w:rPr>
        <w:t xml:space="preserve">công trình nào </w:t>
      </w:r>
      <w:r w:rsidRPr="00715E62">
        <w:rPr>
          <w:color w:val="0D0D0D" w:themeColor="text1" w:themeTint="F2"/>
          <w:sz w:val="22"/>
          <w:szCs w:val="22"/>
        </w:rPr>
        <w:t>nghiên cứu một cách</w:t>
      </w:r>
      <w:r w:rsidRPr="00715E62">
        <w:rPr>
          <w:color w:val="0D0D0D" w:themeColor="text1" w:themeTint="F2"/>
          <w:sz w:val="22"/>
          <w:szCs w:val="22"/>
          <w:lang w:val="en-US"/>
        </w:rPr>
        <w:t xml:space="preserve"> toàn diện và có </w:t>
      </w:r>
      <w:r w:rsidRPr="00715E62">
        <w:rPr>
          <w:color w:val="0D0D0D" w:themeColor="text1" w:themeTint="F2"/>
          <w:sz w:val="22"/>
          <w:szCs w:val="22"/>
        </w:rPr>
        <w:t xml:space="preserve">hệ thống về thương mại </w:t>
      </w:r>
      <w:r w:rsidRPr="00715E62">
        <w:rPr>
          <w:color w:val="0D0D0D" w:themeColor="text1" w:themeTint="F2"/>
          <w:sz w:val="22"/>
          <w:szCs w:val="22"/>
          <w:lang w:val="en-US"/>
        </w:rPr>
        <w:t xml:space="preserve">của </w:t>
      </w:r>
      <w:r w:rsidRPr="00715E62">
        <w:rPr>
          <w:color w:val="0D0D0D" w:themeColor="text1" w:themeTint="F2"/>
          <w:sz w:val="22"/>
          <w:szCs w:val="22"/>
        </w:rPr>
        <w:t xml:space="preserve">Việt Nam </w:t>
      </w:r>
      <w:r w:rsidRPr="00715E62">
        <w:rPr>
          <w:color w:val="0D0D0D" w:themeColor="text1" w:themeTint="F2"/>
          <w:sz w:val="22"/>
          <w:szCs w:val="22"/>
          <w:lang w:val="en-US"/>
        </w:rPr>
        <w:t>với</w:t>
      </w:r>
      <w:r w:rsidRPr="00715E62">
        <w:rPr>
          <w:color w:val="0D0D0D" w:themeColor="text1" w:themeTint="F2"/>
          <w:sz w:val="22"/>
          <w:szCs w:val="22"/>
        </w:rPr>
        <w:t xml:space="preserve"> ASEAN</w:t>
      </w:r>
      <w:r w:rsidRPr="00715E62">
        <w:rPr>
          <w:color w:val="0D0D0D" w:themeColor="text1" w:themeTint="F2"/>
          <w:sz w:val="22"/>
          <w:szCs w:val="22"/>
          <w:lang w:val="en-US"/>
        </w:rPr>
        <w:t xml:space="preserve"> trong giai đoạn 2015-2020</w:t>
      </w:r>
      <w:r w:rsidRPr="00715E62">
        <w:rPr>
          <w:color w:val="0D0D0D" w:themeColor="text1" w:themeTint="F2"/>
          <w:sz w:val="22"/>
          <w:szCs w:val="22"/>
        </w:rPr>
        <w:t xml:space="preserve">, </w:t>
      </w:r>
      <w:r w:rsidRPr="00715E62">
        <w:rPr>
          <w:color w:val="0D0D0D" w:themeColor="text1" w:themeTint="F2"/>
          <w:sz w:val="22"/>
          <w:szCs w:val="22"/>
          <w:lang w:val="en-US"/>
        </w:rPr>
        <w:t xml:space="preserve">cũng như đi sâu vào vấn đề </w:t>
      </w:r>
      <w:r w:rsidRPr="00715E62">
        <w:rPr>
          <w:color w:val="0D0D0D" w:themeColor="text1" w:themeTint="F2"/>
          <w:sz w:val="22"/>
          <w:szCs w:val="22"/>
        </w:rPr>
        <w:t>tái cơ cấu thương mại Việt Nam-ASEAN</w:t>
      </w:r>
      <w:r w:rsidRPr="00715E62">
        <w:rPr>
          <w:color w:val="0D0D0D" w:themeColor="text1" w:themeTint="F2"/>
          <w:sz w:val="22"/>
          <w:szCs w:val="22"/>
          <w:lang w:val="en-US"/>
        </w:rPr>
        <w:t xml:space="preserve"> trong bối cảnh mới. Về lý luận cũng chưa có tác giả nào nghiên cứu vấn đề tái cơ cấu thương mại quốc tế, với thực tiễn áp dụng với thị trường ASEAN. </w:t>
      </w:r>
      <w:r w:rsidRPr="00715E62">
        <w:rPr>
          <w:color w:val="0D0D0D" w:themeColor="text1" w:themeTint="F2"/>
          <w:sz w:val="22"/>
          <w:szCs w:val="22"/>
        </w:rPr>
        <w:t>Trong khi</w:t>
      </w:r>
      <w:r w:rsidRPr="00715E62">
        <w:rPr>
          <w:color w:val="0D0D0D" w:themeColor="text1" w:themeTint="F2"/>
          <w:sz w:val="22"/>
          <w:szCs w:val="22"/>
          <w:lang w:val="en-US"/>
        </w:rPr>
        <w:t xml:space="preserve"> đó, </w:t>
      </w:r>
      <w:r w:rsidRPr="00715E62">
        <w:rPr>
          <w:color w:val="0D0D0D" w:themeColor="text1" w:themeTint="F2"/>
          <w:sz w:val="22"/>
          <w:szCs w:val="22"/>
        </w:rPr>
        <w:t xml:space="preserve">ASEAN </w:t>
      </w:r>
      <w:r w:rsidRPr="00715E62">
        <w:rPr>
          <w:color w:val="0D0D0D" w:themeColor="text1" w:themeTint="F2"/>
          <w:sz w:val="22"/>
          <w:szCs w:val="22"/>
          <w:lang w:val="en-US"/>
        </w:rPr>
        <w:t xml:space="preserve">những năm gần đây </w:t>
      </w:r>
      <w:r w:rsidRPr="00715E62">
        <w:rPr>
          <w:color w:val="0D0D0D" w:themeColor="text1" w:themeTint="F2"/>
          <w:sz w:val="22"/>
          <w:szCs w:val="22"/>
        </w:rPr>
        <w:t xml:space="preserve">luôn là thị trường “nóng”, thu hút sự quan tâm đặt biệt của các nhà Lãnh đạo, </w:t>
      </w:r>
      <w:r w:rsidRPr="00715E62">
        <w:rPr>
          <w:color w:val="0D0D0D" w:themeColor="text1" w:themeTint="F2"/>
          <w:sz w:val="22"/>
          <w:szCs w:val="22"/>
          <w:lang w:val="en-US"/>
        </w:rPr>
        <w:t xml:space="preserve">cơ quan quản lý, </w:t>
      </w:r>
      <w:r w:rsidRPr="00715E62">
        <w:rPr>
          <w:color w:val="0D0D0D" w:themeColor="text1" w:themeTint="F2"/>
          <w:sz w:val="22"/>
          <w:szCs w:val="22"/>
        </w:rPr>
        <w:t xml:space="preserve">cộng đồng DN, các cơ quan truyền thông, báo chí. </w:t>
      </w:r>
      <w:r w:rsidRPr="00715E62">
        <w:rPr>
          <w:color w:val="0D0D0D" w:themeColor="text1" w:themeTint="F2"/>
          <w:sz w:val="22"/>
          <w:szCs w:val="22"/>
          <w:lang w:val="en-US"/>
        </w:rPr>
        <w:t xml:space="preserve">Xuất phát từ tầm quan trọng của thị trường ASEAN và tính cấp bách của thực tiễn, </w:t>
      </w:r>
      <w:r w:rsidRPr="00715E62">
        <w:rPr>
          <w:color w:val="0D0D0D" w:themeColor="text1" w:themeTint="F2"/>
          <w:sz w:val="22"/>
          <w:szCs w:val="22"/>
        </w:rPr>
        <w:t>nghiên cứu sinh đã lựa chọn đề tài: “</w:t>
      </w:r>
      <w:r w:rsidRPr="00715E62">
        <w:rPr>
          <w:i/>
          <w:color w:val="0D0D0D" w:themeColor="text1" w:themeTint="F2"/>
          <w:sz w:val="22"/>
          <w:szCs w:val="22"/>
        </w:rPr>
        <w:t>Tái cơ cấu thương mại Việt Nam-ASEAN</w:t>
      </w:r>
      <w:r w:rsidRPr="00715E62">
        <w:rPr>
          <w:color w:val="0D0D0D" w:themeColor="text1" w:themeTint="F2"/>
          <w:sz w:val="22"/>
          <w:szCs w:val="22"/>
        </w:rPr>
        <w:t xml:space="preserve">” làm định hướng nghiên cứu cho luận án tiến sĩ của mình. </w:t>
      </w:r>
    </w:p>
    <w:p w:rsidR="00560D1D" w:rsidRPr="00715E62" w:rsidRDefault="00560D1D" w:rsidP="00975D97">
      <w:pPr>
        <w:widowControl w:val="0"/>
        <w:spacing w:after="60"/>
        <w:ind w:firstLine="567"/>
        <w:jc w:val="both"/>
        <w:rPr>
          <w:b/>
          <w:color w:val="0D0D0D" w:themeColor="text1" w:themeTint="F2"/>
          <w:sz w:val="22"/>
          <w:szCs w:val="22"/>
          <w:lang w:val="en-US"/>
        </w:rPr>
      </w:pPr>
      <w:r w:rsidRPr="00715E62">
        <w:rPr>
          <w:b/>
          <w:color w:val="0D0D0D" w:themeColor="text1" w:themeTint="F2"/>
          <w:sz w:val="22"/>
          <w:szCs w:val="22"/>
          <w:lang w:val="en-US"/>
        </w:rPr>
        <w:t>2. Tổng quan tình hình nghiên cứu liên quan đến đề tài luận án</w:t>
      </w:r>
    </w:p>
    <w:p w:rsidR="00560D1D" w:rsidRPr="00715E62" w:rsidRDefault="00560D1D" w:rsidP="00975D97">
      <w:pPr>
        <w:widowControl w:val="0"/>
        <w:spacing w:after="60"/>
        <w:ind w:firstLine="567"/>
        <w:jc w:val="both"/>
        <w:rPr>
          <w:b/>
          <w:color w:val="0D0D0D" w:themeColor="text1" w:themeTint="F2"/>
          <w:sz w:val="22"/>
          <w:szCs w:val="22"/>
        </w:rPr>
      </w:pPr>
      <w:r w:rsidRPr="00715E62">
        <w:rPr>
          <w:b/>
          <w:color w:val="0D0D0D" w:themeColor="text1" w:themeTint="F2"/>
          <w:sz w:val="22"/>
          <w:szCs w:val="22"/>
        </w:rPr>
        <w:t>2.1. Công trình nghiên cứu liên quan đến tái cơ cấu kinh tế</w:t>
      </w:r>
      <w:r w:rsidRPr="00715E62">
        <w:rPr>
          <w:b/>
          <w:color w:val="0D0D0D" w:themeColor="text1" w:themeTint="F2"/>
          <w:sz w:val="22"/>
          <w:szCs w:val="22"/>
          <w:lang w:val="en-US"/>
        </w:rPr>
        <w:t xml:space="preserve"> và</w:t>
      </w:r>
      <w:r w:rsidRPr="00715E62">
        <w:rPr>
          <w:b/>
          <w:color w:val="0D0D0D" w:themeColor="text1" w:themeTint="F2"/>
          <w:sz w:val="22"/>
          <w:szCs w:val="22"/>
        </w:rPr>
        <w:t xml:space="preserve"> tái cơ cấu thương mại</w:t>
      </w:r>
    </w:p>
    <w:p w:rsidR="00560D1D" w:rsidRPr="00715E62" w:rsidRDefault="00560D1D" w:rsidP="00975D97">
      <w:pPr>
        <w:widowControl w:val="0"/>
        <w:spacing w:after="60"/>
        <w:ind w:firstLine="567"/>
        <w:jc w:val="both"/>
        <w:rPr>
          <w:b/>
          <w:color w:val="0D0D0D" w:themeColor="text1" w:themeTint="F2"/>
          <w:sz w:val="22"/>
          <w:szCs w:val="22"/>
        </w:rPr>
      </w:pPr>
      <w:r w:rsidRPr="00715E62">
        <w:rPr>
          <w:b/>
          <w:color w:val="0D0D0D" w:themeColor="text1" w:themeTint="F2"/>
          <w:sz w:val="22"/>
          <w:szCs w:val="22"/>
        </w:rPr>
        <w:t xml:space="preserve">2.2. Công trình nghiên cứu liên quan đến hợp tác kinh tế trong ASEAN và </w:t>
      </w:r>
      <w:r w:rsidRPr="00715E62">
        <w:rPr>
          <w:b/>
          <w:color w:val="0D0D0D" w:themeColor="text1" w:themeTint="F2"/>
          <w:sz w:val="22"/>
          <w:szCs w:val="22"/>
          <w:lang w:val="en-US"/>
        </w:rPr>
        <w:t xml:space="preserve">tái cơ cấu </w:t>
      </w:r>
      <w:r w:rsidRPr="00715E62">
        <w:rPr>
          <w:b/>
          <w:color w:val="0D0D0D" w:themeColor="text1" w:themeTint="F2"/>
          <w:sz w:val="22"/>
          <w:szCs w:val="22"/>
        </w:rPr>
        <w:t>thương mại Việt Nam – ASEAN</w:t>
      </w:r>
    </w:p>
    <w:p w:rsidR="00560D1D" w:rsidRPr="00695743" w:rsidRDefault="00560D1D" w:rsidP="00975D97">
      <w:pPr>
        <w:pStyle w:val="NormalWeb"/>
        <w:widowControl w:val="0"/>
        <w:shd w:val="clear" w:color="auto" w:fill="FFFFFF"/>
        <w:spacing w:before="0" w:beforeAutospacing="0" w:after="60" w:afterAutospacing="0"/>
        <w:ind w:firstLine="567"/>
        <w:jc w:val="both"/>
        <w:rPr>
          <w:rFonts w:ascii="Times New Roman Bold" w:eastAsiaTheme="minorHAnsi" w:hAnsi="Times New Roman Bold"/>
          <w:b/>
          <w:color w:val="0D0D0D" w:themeColor="text1" w:themeTint="F2"/>
          <w:spacing w:val="-14"/>
          <w:sz w:val="22"/>
          <w:szCs w:val="22"/>
          <w:shd w:val="clear" w:color="auto" w:fill="EEEEEE"/>
        </w:rPr>
      </w:pPr>
      <w:r w:rsidRPr="00695743">
        <w:rPr>
          <w:rFonts w:ascii="Times New Roman Bold" w:eastAsiaTheme="minorHAnsi" w:hAnsi="Times New Roman Bold"/>
          <w:b/>
          <w:color w:val="0D0D0D" w:themeColor="text1" w:themeTint="F2"/>
          <w:spacing w:val="-14"/>
          <w:sz w:val="22"/>
          <w:szCs w:val="22"/>
        </w:rPr>
        <w:t xml:space="preserve">2.3. Đánh giá chung </w:t>
      </w:r>
      <w:r w:rsidR="00695743" w:rsidRPr="00695743">
        <w:rPr>
          <w:rFonts w:ascii="Times New Roman Bold" w:eastAsiaTheme="minorHAnsi" w:hAnsi="Times New Roman Bold"/>
          <w:b/>
          <w:color w:val="0D0D0D" w:themeColor="text1" w:themeTint="F2"/>
          <w:spacing w:val="-14"/>
          <w:sz w:val="22"/>
          <w:szCs w:val="22"/>
        </w:rPr>
        <w:t>&amp;</w:t>
      </w:r>
      <w:r w:rsidRPr="00695743">
        <w:rPr>
          <w:rFonts w:ascii="Times New Roman Bold" w:eastAsiaTheme="minorHAnsi" w:hAnsi="Times New Roman Bold"/>
          <w:b/>
          <w:color w:val="0D0D0D" w:themeColor="text1" w:themeTint="F2"/>
          <w:spacing w:val="-14"/>
          <w:sz w:val="22"/>
          <w:szCs w:val="22"/>
        </w:rPr>
        <w:t xml:space="preserve"> những vấn đề luận án cần tập trung giải quyết</w:t>
      </w:r>
    </w:p>
    <w:p w:rsidR="00560D1D" w:rsidRPr="00715E62" w:rsidRDefault="00560D1D" w:rsidP="00975D97">
      <w:pPr>
        <w:pStyle w:val="NormalWeb"/>
        <w:widowControl w:val="0"/>
        <w:shd w:val="clear" w:color="auto" w:fill="FFFFFF"/>
        <w:spacing w:before="0" w:beforeAutospacing="0" w:after="60" w:afterAutospacing="0"/>
        <w:ind w:firstLine="567"/>
        <w:jc w:val="both"/>
        <w:rPr>
          <w:b/>
          <w:i/>
          <w:color w:val="0D0D0D" w:themeColor="text1" w:themeTint="F2"/>
          <w:sz w:val="22"/>
          <w:szCs w:val="22"/>
        </w:rPr>
      </w:pPr>
      <w:r w:rsidRPr="00715E62">
        <w:rPr>
          <w:b/>
          <w:i/>
          <w:color w:val="0D0D0D" w:themeColor="text1" w:themeTint="F2"/>
          <w:sz w:val="22"/>
          <w:szCs w:val="22"/>
        </w:rPr>
        <w:t xml:space="preserve">2.3.1. Đánh giá chung </w:t>
      </w:r>
    </w:p>
    <w:p w:rsidR="00560D1D" w:rsidRPr="00715E62" w:rsidRDefault="00560D1D" w:rsidP="00695743">
      <w:pPr>
        <w:widowControl w:val="0"/>
        <w:spacing w:after="60"/>
        <w:ind w:firstLine="567"/>
        <w:jc w:val="both"/>
        <w:rPr>
          <w:b/>
          <w:i/>
          <w:color w:val="0D0D0D" w:themeColor="text1" w:themeTint="F2"/>
          <w:sz w:val="22"/>
          <w:szCs w:val="22"/>
        </w:rPr>
      </w:pPr>
      <w:r w:rsidRPr="00715E62">
        <w:rPr>
          <w:b/>
          <w:i/>
          <w:color w:val="0D0D0D" w:themeColor="text1" w:themeTint="F2"/>
          <w:sz w:val="22"/>
          <w:szCs w:val="22"/>
        </w:rPr>
        <w:t>2.3.2. Khoảng trống nghiên cứu và những vấn đề luận án cần tập trung giải quyết</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rPr>
        <w:t>Các công trình nghiên cứu đã công bố đã làm sáng tỏ nhiều vấn đề về tái cơ cấu kinh tế,</w:t>
      </w:r>
      <w:r w:rsidRPr="00715E62">
        <w:rPr>
          <w:color w:val="0D0D0D" w:themeColor="text1" w:themeTint="F2"/>
          <w:sz w:val="22"/>
          <w:szCs w:val="22"/>
          <w:lang w:val="en-US"/>
        </w:rPr>
        <w:t xml:space="preserve"> cơ cấu thương mại,</w:t>
      </w:r>
      <w:r w:rsidRPr="00715E62">
        <w:rPr>
          <w:color w:val="0D0D0D" w:themeColor="text1" w:themeTint="F2"/>
          <w:sz w:val="22"/>
          <w:szCs w:val="22"/>
        </w:rPr>
        <w:t xml:space="preserve"> hợp tác kinh tế-thương mại </w:t>
      </w:r>
      <w:r w:rsidRPr="00715E62">
        <w:rPr>
          <w:color w:val="0D0D0D" w:themeColor="text1" w:themeTint="F2"/>
          <w:sz w:val="22"/>
          <w:szCs w:val="22"/>
          <w:lang w:val="en-US"/>
        </w:rPr>
        <w:t xml:space="preserve">giữa </w:t>
      </w:r>
      <w:r w:rsidRPr="00715E62">
        <w:rPr>
          <w:color w:val="0D0D0D" w:themeColor="text1" w:themeTint="F2"/>
          <w:sz w:val="22"/>
          <w:szCs w:val="22"/>
        </w:rPr>
        <w:t>Việt Nam</w:t>
      </w:r>
      <w:r w:rsidRPr="00715E62">
        <w:rPr>
          <w:color w:val="0D0D0D" w:themeColor="text1" w:themeTint="F2"/>
          <w:sz w:val="22"/>
          <w:szCs w:val="22"/>
          <w:lang w:val="en-US"/>
        </w:rPr>
        <w:t xml:space="preserve"> và </w:t>
      </w:r>
      <w:r w:rsidRPr="00715E62">
        <w:rPr>
          <w:color w:val="0D0D0D" w:themeColor="text1" w:themeTint="F2"/>
          <w:sz w:val="22"/>
          <w:szCs w:val="22"/>
        </w:rPr>
        <w:t xml:space="preserve">ASEAN, có nhiều đóng góp quan trọng về mặt lý luận và thực tiễn. Đây là nguồn tài liệu tham khảo phong phú và có giá trị để tác giả luận án tiếp cận, nghiên cứu, tham khảo, tiếp tục kế thừa để phục vụ cho mục tiêu nghiên cứu của luận án. </w:t>
      </w:r>
    </w:p>
    <w:p w:rsidR="00560D1D" w:rsidRPr="00715E62" w:rsidRDefault="00560D1D" w:rsidP="003E1373">
      <w:pPr>
        <w:widowControl w:val="0"/>
        <w:spacing w:after="60" w:line="252" w:lineRule="auto"/>
        <w:ind w:firstLine="567"/>
        <w:jc w:val="both"/>
        <w:rPr>
          <w:color w:val="0D0D0D" w:themeColor="text1" w:themeTint="F2"/>
          <w:sz w:val="22"/>
          <w:szCs w:val="22"/>
        </w:rPr>
      </w:pPr>
      <w:r w:rsidRPr="00715E62">
        <w:rPr>
          <w:color w:val="0D0D0D" w:themeColor="text1" w:themeTint="F2"/>
          <w:sz w:val="22"/>
          <w:szCs w:val="22"/>
          <w:lang w:val="en-US"/>
        </w:rPr>
        <w:t>Qua nghiên</w:t>
      </w:r>
      <w:r w:rsidRPr="00715E62">
        <w:rPr>
          <w:color w:val="0D0D0D" w:themeColor="text1" w:themeTint="F2"/>
          <w:sz w:val="22"/>
          <w:szCs w:val="22"/>
        </w:rPr>
        <w:t xml:space="preserve"> cứu, </w:t>
      </w:r>
      <w:r w:rsidRPr="00715E62">
        <w:rPr>
          <w:color w:val="0D0D0D" w:themeColor="text1" w:themeTint="F2"/>
          <w:sz w:val="22"/>
          <w:szCs w:val="22"/>
          <w:lang w:val="en-US"/>
        </w:rPr>
        <w:t>rà soát</w:t>
      </w:r>
      <w:r w:rsidRPr="00715E62">
        <w:rPr>
          <w:color w:val="0D0D0D" w:themeColor="text1" w:themeTint="F2"/>
          <w:sz w:val="22"/>
          <w:szCs w:val="22"/>
        </w:rPr>
        <w:t xml:space="preserve"> </w:t>
      </w:r>
      <w:r w:rsidRPr="00715E62">
        <w:rPr>
          <w:color w:val="0D0D0D" w:themeColor="text1" w:themeTint="F2"/>
          <w:sz w:val="22"/>
          <w:szCs w:val="22"/>
          <w:lang w:val="en-US"/>
        </w:rPr>
        <w:t>các công trình đã công bố vẫn còn những</w:t>
      </w:r>
      <w:r w:rsidRPr="00715E62">
        <w:rPr>
          <w:color w:val="0D0D0D" w:themeColor="text1" w:themeTint="F2"/>
          <w:sz w:val="22"/>
          <w:szCs w:val="22"/>
        </w:rPr>
        <w:t xml:space="preserve"> </w:t>
      </w:r>
      <w:r w:rsidRPr="00715E62">
        <w:rPr>
          <w:color w:val="0D0D0D" w:themeColor="text1" w:themeTint="F2"/>
          <w:sz w:val="22"/>
          <w:szCs w:val="22"/>
          <w:lang w:val="en-US"/>
        </w:rPr>
        <w:t>khoảng trống liên</w:t>
      </w:r>
      <w:r w:rsidRPr="00715E62">
        <w:rPr>
          <w:color w:val="0D0D0D" w:themeColor="text1" w:themeTint="F2"/>
          <w:sz w:val="22"/>
          <w:szCs w:val="22"/>
        </w:rPr>
        <w:t xml:space="preserve"> quan đến đề tài luận án </w:t>
      </w:r>
      <w:r w:rsidRPr="00715E62">
        <w:rPr>
          <w:color w:val="0D0D0D" w:themeColor="text1" w:themeTint="F2"/>
          <w:sz w:val="22"/>
          <w:szCs w:val="22"/>
          <w:lang w:val="en-US"/>
        </w:rPr>
        <w:t>cần được tiếp tục nghiên cứu</w:t>
      </w:r>
      <w:r w:rsidRPr="00715E62">
        <w:rPr>
          <w:color w:val="0D0D0D" w:themeColor="text1" w:themeTint="F2"/>
          <w:sz w:val="22"/>
          <w:szCs w:val="22"/>
        </w:rPr>
        <w:t>, cụ thể là</w:t>
      </w:r>
      <w:r w:rsidRPr="00715E62">
        <w:rPr>
          <w:color w:val="0D0D0D" w:themeColor="text1" w:themeTint="F2"/>
          <w:sz w:val="22"/>
          <w:szCs w:val="22"/>
          <w:lang w:val="en-US"/>
        </w:rPr>
        <w:t>:</w:t>
      </w:r>
      <w:r w:rsidRPr="00715E62">
        <w:rPr>
          <w:color w:val="0D0D0D" w:themeColor="text1" w:themeTint="F2"/>
          <w:sz w:val="22"/>
          <w:szCs w:val="22"/>
        </w:rPr>
        <w:t xml:space="preserve"> </w:t>
      </w:r>
      <w:r w:rsidRPr="00715E62">
        <w:rPr>
          <w:color w:val="0D0D0D" w:themeColor="text1" w:themeTint="F2"/>
          <w:sz w:val="22"/>
          <w:szCs w:val="22"/>
          <w:lang w:val="en-US"/>
        </w:rPr>
        <w:t>phát triển hệ thống lý luận và</w:t>
      </w:r>
      <w:r w:rsidRPr="00715E62">
        <w:rPr>
          <w:color w:val="0D0D0D" w:themeColor="text1" w:themeTint="F2"/>
          <w:sz w:val="22"/>
          <w:szCs w:val="22"/>
        </w:rPr>
        <w:t xml:space="preserve"> thực tiễn </w:t>
      </w:r>
      <w:r w:rsidRPr="00715E62">
        <w:rPr>
          <w:color w:val="0D0D0D" w:themeColor="text1" w:themeTint="F2"/>
          <w:sz w:val="22"/>
          <w:szCs w:val="22"/>
          <w:lang w:val="en-US"/>
        </w:rPr>
        <w:t>về tái cơ cấu hoặc tái cấu trúc thương mại quốc tế của một quốc gia</w:t>
      </w:r>
      <w:r w:rsidRPr="00715E62">
        <w:rPr>
          <w:color w:val="0D0D0D" w:themeColor="text1" w:themeTint="F2"/>
          <w:sz w:val="22"/>
          <w:szCs w:val="22"/>
        </w:rPr>
        <w:t xml:space="preserve"> với một khu vực thị trường, </w:t>
      </w:r>
      <w:r w:rsidRPr="00715E62">
        <w:rPr>
          <w:color w:val="0D0D0D" w:themeColor="text1" w:themeTint="F2"/>
          <w:sz w:val="22"/>
          <w:szCs w:val="22"/>
        </w:rPr>
        <w:lastRenderedPageBreak/>
        <w:t xml:space="preserve">trong trường hợp này là giữa Việt Nam với ASEAN; đánh giá toàn diện và sâu sắc về bối cảnh của Việt Nam, khu vực, thế giới tác động đến cơ cấu và chuyển dịch cơ cấu thương mại quốc tế của Việt Nam, từ đó xác định những yêu cầu đặt ra, cách thức, phương pháp, con đường và giải pháp để Việt Nam thực hiện tái cơ cấu thương mại quốc tế, đảm bảo cao nhất lợi ích của mình cũng như các nước tham gia thương mại quốc tế. </w:t>
      </w:r>
    </w:p>
    <w:p w:rsidR="00560D1D" w:rsidRPr="00715E62" w:rsidRDefault="00560D1D" w:rsidP="003E1373">
      <w:pPr>
        <w:widowControl w:val="0"/>
        <w:spacing w:after="60" w:line="252" w:lineRule="auto"/>
        <w:ind w:firstLine="567"/>
        <w:jc w:val="both"/>
        <w:rPr>
          <w:bCs/>
          <w:color w:val="0D0D0D" w:themeColor="text1" w:themeTint="F2"/>
          <w:sz w:val="22"/>
          <w:szCs w:val="22"/>
        </w:rPr>
      </w:pPr>
      <w:r w:rsidRPr="00715E62">
        <w:rPr>
          <w:color w:val="0D0D0D" w:themeColor="text1" w:themeTint="F2"/>
          <w:sz w:val="22"/>
          <w:szCs w:val="22"/>
          <w:lang w:val="en-US"/>
        </w:rPr>
        <w:t xml:space="preserve">Từ những khoảng trống nêu trên, </w:t>
      </w:r>
      <w:r w:rsidRPr="00715E62">
        <w:rPr>
          <w:color w:val="0D0D0D" w:themeColor="text1" w:themeTint="F2"/>
          <w:sz w:val="22"/>
          <w:szCs w:val="22"/>
        </w:rPr>
        <w:t>một số vấn đề cần tiếp tục đặt ra để nghiên cứu trong luận án tiến sĩ của tác giả</w:t>
      </w:r>
      <w:r w:rsidRPr="00715E62">
        <w:rPr>
          <w:color w:val="0D0D0D" w:themeColor="text1" w:themeTint="F2"/>
          <w:sz w:val="22"/>
          <w:szCs w:val="22"/>
          <w:lang w:val="en-US"/>
        </w:rPr>
        <w:t xml:space="preserve"> được xác định</w:t>
      </w:r>
      <w:r w:rsidRPr="00715E62">
        <w:rPr>
          <w:color w:val="0D0D0D" w:themeColor="text1" w:themeTint="F2"/>
          <w:sz w:val="22"/>
          <w:szCs w:val="22"/>
        </w:rPr>
        <w:t xml:space="preserve"> như sau:</w:t>
      </w:r>
      <w:r w:rsidRPr="00715E62">
        <w:rPr>
          <w:color w:val="0D0D0D" w:themeColor="text1" w:themeTint="F2"/>
          <w:sz w:val="22"/>
          <w:szCs w:val="22"/>
          <w:lang w:val="en-US"/>
        </w:rPr>
        <w:t xml:space="preserve"> (i) H</w:t>
      </w:r>
      <w:r w:rsidRPr="00715E62">
        <w:rPr>
          <w:color w:val="0D0D0D" w:themeColor="text1" w:themeTint="F2"/>
          <w:sz w:val="22"/>
          <w:szCs w:val="22"/>
        </w:rPr>
        <w:t>ệ thống hóa, xây dựng cơ sở lý luận tái cơ cấu thương mại Việt Nam-ASEAN, làm rõ yêu cầu phải tái cơ cấu</w:t>
      </w:r>
      <w:r w:rsidRPr="00715E62">
        <w:rPr>
          <w:color w:val="0D0D0D" w:themeColor="text1" w:themeTint="F2"/>
          <w:sz w:val="22"/>
          <w:szCs w:val="22"/>
          <w:lang w:val="en-US"/>
        </w:rPr>
        <w:t xml:space="preserve">, </w:t>
      </w:r>
      <w:r w:rsidRPr="00715E62">
        <w:rPr>
          <w:color w:val="0D0D0D" w:themeColor="text1" w:themeTint="F2"/>
          <w:sz w:val="22"/>
          <w:szCs w:val="22"/>
        </w:rPr>
        <w:t>những nhân tố tác động đến cơ cấu thương mại Việt Nam-ASEAN;</w:t>
      </w:r>
      <w:r w:rsidRPr="00715E62">
        <w:rPr>
          <w:color w:val="0D0D0D" w:themeColor="text1" w:themeTint="F2"/>
          <w:sz w:val="22"/>
          <w:szCs w:val="22"/>
          <w:lang w:val="en-US"/>
        </w:rPr>
        <w:t xml:space="preserve"> (ii) P</w:t>
      </w:r>
      <w:r w:rsidRPr="00715E62">
        <w:rPr>
          <w:color w:val="0D0D0D" w:themeColor="text1" w:themeTint="F2"/>
          <w:sz w:val="22"/>
          <w:szCs w:val="22"/>
        </w:rPr>
        <w:t xml:space="preserve">hân tích thực trạng </w:t>
      </w:r>
      <w:r w:rsidRPr="00715E62">
        <w:rPr>
          <w:color w:val="0D0D0D" w:themeColor="text1" w:themeTint="F2"/>
          <w:sz w:val="22"/>
          <w:szCs w:val="22"/>
          <w:lang w:val="en-US"/>
        </w:rPr>
        <w:t xml:space="preserve">XNK, thực trạng chuyển dịch cơ cấu XNK </w:t>
      </w:r>
      <w:r w:rsidRPr="00715E62">
        <w:rPr>
          <w:color w:val="0D0D0D" w:themeColor="text1" w:themeTint="F2"/>
          <w:sz w:val="22"/>
          <w:szCs w:val="22"/>
        </w:rPr>
        <w:t>hàng hóa Việt Nam-ASEAN giai đoạn 201</w:t>
      </w:r>
      <w:r w:rsidRPr="00715E62">
        <w:rPr>
          <w:color w:val="0D0D0D" w:themeColor="text1" w:themeTint="F2"/>
          <w:sz w:val="22"/>
          <w:szCs w:val="22"/>
          <w:lang w:val="en-US"/>
        </w:rPr>
        <w:t>5</w:t>
      </w:r>
      <w:r w:rsidRPr="00715E62">
        <w:rPr>
          <w:color w:val="0D0D0D" w:themeColor="text1" w:themeTint="F2"/>
          <w:sz w:val="22"/>
          <w:szCs w:val="22"/>
        </w:rPr>
        <w:t>-2020, làm rõ những mặt tích cực, hạn chế, vấn đề đặt ra</w:t>
      </w:r>
      <w:r w:rsidRPr="00715E62">
        <w:rPr>
          <w:color w:val="0D0D0D" w:themeColor="text1" w:themeTint="F2"/>
          <w:sz w:val="22"/>
          <w:szCs w:val="22"/>
          <w:lang w:val="en-US"/>
        </w:rPr>
        <w:t>; (iii) N</w:t>
      </w:r>
      <w:r w:rsidRPr="00715E62">
        <w:rPr>
          <w:color w:val="0D0D0D" w:themeColor="text1" w:themeTint="F2"/>
          <w:sz w:val="22"/>
          <w:szCs w:val="22"/>
        </w:rPr>
        <w:t xml:space="preserve">hận diện và phân tích những ảnh hưởng của bối cảnh trong nước, khu vực và quốc tế đến quan hệ, cơ cấu </w:t>
      </w:r>
      <w:r w:rsidRPr="00715E62">
        <w:rPr>
          <w:color w:val="0D0D0D" w:themeColor="text1" w:themeTint="F2"/>
          <w:sz w:val="22"/>
          <w:szCs w:val="22"/>
          <w:lang w:val="en-US"/>
        </w:rPr>
        <w:t xml:space="preserve">XNK </w:t>
      </w:r>
      <w:r w:rsidRPr="00715E62">
        <w:rPr>
          <w:color w:val="0D0D0D" w:themeColor="text1" w:themeTint="F2"/>
          <w:sz w:val="22"/>
          <w:szCs w:val="22"/>
        </w:rPr>
        <w:t>hàng hóa</w:t>
      </w:r>
      <w:r w:rsidRPr="00715E62">
        <w:rPr>
          <w:color w:val="0D0D0D" w:themeColor="text1" w:themeTint="F2"/>
          <w:sz w:val="22"/>
          <w:szCs w:val="22"/>
          <w:lang w:val="en-US"/>
        </w:rPr>
        <w:t xml:space="preserve"> của </w:t>
      </w:r>
      <w:r w:rsidRPr="00715E62">
        <w:rPr>
          <w:color w:val="0D0D0D" w:themeColor="text1" w:themeTint="F2"/>
          <w:sz w:val="22"/>
          <w:szCs w:val="22"/>
        </w:rPr>
        <w:t>Việt Nam</w:t>
      </w:r>
      <w:r w:rsidRPr="00715E62">
        <w:rPr>
          <w:color w:val="0D0D0D" w:themeColor="text1" w:themeTint="F2"/>
          <w:sz w:val="22"/>
          <w:szCs w:val="22"/>
          <w:lang w:val="en-US"/>
        </w:rPr>
        <w:t xml:space="preserve"> với </w:t>
      </w:r>
      <w:r w:rsidRPr="00715E62">
        <w:rPr>
          <w:color w:val="0D0D0D" w:themeColor="text1" w:themeTint="F2"/>
          <w:sz w:val="22"/>
          <w:szCs w:val="22"/>
        </w:rPr>
        <w:t xml:space="preserve">ASEAN trong thời gian tới đây; (iv) </w:t>
      </w:r>
      <w:r w:rsidRPr="00715E62">
        <w:rPr>
          <w:color w:val="0D0D0D" w:themeColor="text1" w:themeTint="F2"/>
          <w:sz w:val="22"/>
          <w:szCs w:val="22"/>
          <w:lang w:val="en-US"/>
        </w:rPr>
        <w:t>Đ</w:t>
      </w:r>
      <w:r w:rsidRPr="00715E62">
        <w:rPr>
          <w:color w:val="0D0D0D" w:themeColor="text1" w:themeTint="F2"/>
          <w:sz w:val="22"/>
          <w:szCs w:val="22"/>
        </w:rPr>
        <w:t xml:space="preserve">ưa ra quan điểm, định hướng và </w:t>
      </w:r>
      <w:r w:rsidRPr="00715E62">
        <w:rPr>
          <w:color w:val="0D0D0D" w:themeColor="text1" w:themeTint="F2"/>
          <w:sz w:val="22"/>
          <w:szCs w:val="22"/>
          <w:lang w:val="en-US"/>
        </w:rPr>
        <w:t xml:space="preserve">những </w:t>
      </w:r>
      <w:r w:rsidRPr="00715E62">
        <w:rPr>
          <w:color w:val="0D0D0D" w:themeColor="text1" w:themeTint="F2"/>
          <w:sz w:val="22"/>
          <w:szCs w:val="22"/>
        </w:rPr>
        <w:t xml:space="preserve">giải pháp phù hợp, khả thi, ở </w:t>
      </w:r>
      <w:r w:rsidRPr="00715E62">
        <w:rPr>
          <w:color w:val="0D0D0D" w:themeColor="text1" w:themeTint="F2"/>
          <w:sz w:val="22"/>
          <w:szCs w:val="22"/>
          <w:lang w:val="en-US"/>
        </w:rPr>
        <w:t>các cấp độ N</w:t>
      </w:r>
      <w:r w:rsidRPr="00715E62">
        <w:rPr>
          <w:color w:val="0D0D0D" w:themeColor="text1" w:themeTint="F2"/>
          <w:sz w:val="22"/>
          <w:szCs w:val="22"/>
        </w:rPr>
        <w:t xml:space="preserve">hà nước, hiệp hội ngành hàng và DN </w:t>
      </w:r>
      <w:r w:rsidRPr="00715E62">
        <w:rPr>
          <w:color w:val="0D0D0D" w:themeColor="text1" w:themeTint="F2"/>
          <w:sz w:val="22"/>
          <w:szCs w:val="22"/>
          <w:lang w:val="en-US"/>
        </w:rPr>
        <w:t xml:space="preserve">đối với </w:t>
      </w:r>
      <w:r w:rsidRPr="00715E62">
        <w:rPr>
          <w:color w:val="0D0D0D" w:themeColor="text1" w:themeTint="F2"/>
          <w:sz w:val="22"/>
          <w:szCs w:val="22"/>
        </w:rPr>
        <w:t xml:space="preserve">tái cơ cấu </w:t>
      </w:r>
      <w:r w:rsidRPr="00715E62">
        <w:rPr>
          <w:color w:val="0D0D0D" w:themeColor="text1" w:themeTint="F2"/>
          <w:sz w:val="22"/>
          <w:szCs w:val="22"/>
          <w:lang w:val="en-US"/>
        </w:rPr>
        <w:t>XNK của của</w:t>
      </w:r>
      <w:r w:rsidRPr="00715E62">
        <w:rPr>
          <w:color w:val="0D0D0D" w:themeColor="text1" w:themeTint="F2"/>
          <w:sz w:val="22"/>
          <w:szCs w:val="22"/>
        </w:rPr>
        <w:t xml:space="preserve"> Việt Nam</w:t>
      </w:r>
      <w:r w:rsidRPr="00715E62">
        <w:rPr>
          <w:color w:val="0D0D0D" w:themeColor="text1" w:themeTint="F2"/>
          <w:sz w:val="22"/>
          <w:szCs w:val="22"/>
          <w:lang w:val="en-US"/>
        </w:rPr>
        <w:t xml:space="preserve"> với </w:t>
      </w:r>
      <w:r w:rsidRPr="00715E62">
        <w:rPr>
          <w:color w:val="0D0D0D" w:themeColor="text1" w:themeTint="F2"/>
          <w:sz w:val="22"/>
          <w:szCs w:val="22"/>
        </w:rPr>
        <w:t xml:space="preserve">ASEAN trong </w:t>
      </w:r>
      <w:r w:rsidRPr="00715E62">
        <w:rPr>
          <w:color w:val="0D0D0D" w:themeColor="text1" w:themeTint="F2"/>
          <w:sz w:val="22"/>
          <w:szCs w:val="22"/>
          <w:lang w:val="en-US"/>
        </w:rPr>
        <w:t>giai đoạn 2022 - 2030</w:t>
      </w:r>
      <w:r w:rsidRPr="00715E62">
        <w:rPr>
          <w:color w:val="0D0D0D" w:themeColor="text1" w:themeTint="F2"/>
          <w:sz w:val="22"/>
          <w:szCs w:val="22"/>
        </w:rPr>
        <w:t xml:space="preserve">. </w:t>
      </w:r>
    </w:p>
    <w:p w:rsidR="00560D1D" w:rsidRPr="00715E62" w:rsidRDefault="00560D1D" w:rsidP="00695743">
      <w:pPr>
        <w:widowControl w:val="0"/>
        <w:spacing w:after="60" w:line="252" w:lineRule="auto"/>
        <w:ind w:firstLine="567"/>
        <w:jc w:val="both"/>
        <w:rPr>
          <w:b/>
          <w:color w:val="0D0D0D" w:themeColor="text1" w:themeTint="F2"/>
          <w:sz w:val="22"/>
          <w:szCs w:val="22"/>
          <w:lang w:val="en-US"/>
        </w:rPr>
      </w:pPr>
      <w:r w:rsidRPr="00715E62">
        <w:rPr>
          <w:b/>
          <w:color w:val="0D0D0D" w:themeColor="text1" w:themeTint="F2"/>
          <w:sz w:val="22"/>
          <w:szCs w:val="22"/>
          <w:lang w:val="en-US"/>
        </w:rPr>
        <w:t>3. Mục đích và nhiệm vụ nghiên cứu</w:t>
      </w:r>
    </w:p>
    <w:p w:rsidR="009D5477" w:rsidRPr="009D5477" w:rsidRDefault="00560D1D" w:rsidP="00695743">
      <w:pPr>
        <w:widowControl w:val="0"/>
        <w:spacing w:after="60" w:line="252" w:lineRule="auto"/>
        <w:ind w:firstLine="567"/>
        <w:jc w:val="both"/>
        <w:rPr>
          <w:rFonts w:eastAsiaTheme="minorHAnsi"/>
          <w:b/>
          <w:color w:val="0D0D0D" w:themeColor="text1" w:themeTint="F2"/>
          <w:sz w:val="22"/>
          <w:szCs w:val="22"/>
          <w:lang w:val="en-US"/>
        </w:rPr>
      </w:pPr>
      <w:r w:rsidRPr="00715E62">
        <w:rPr>
          <w:rFonts w:eastAsiaTheme="minorHAnsi"/>
          <w:b/>
          <w:color w:val="0D0D0D" w:themeColor="text1" w:themeTint="F2"/>
          <w:sz w:val="22"/>
          <w:szCs w:val="22"/>
          <w:lang w:val="en-US"/>
        </w:rPr>
        <w:t xml:space="preserve">3.1. </w:t>
      </w:r>
      <w:r w:rsidRPr="009D5477">
        <w:rPr>
          <w:rFonts w:eastAsiaTheme="minorHAnsi"/>
          <w:b/>
          <w:color w:val="0D0D0D" w:themeColor="text1" w:themeTint="F2"/>
          <w:sz w:val="22"/>
          <w:szCs w:val="22"/>
          <w:lang w:val="en-US"/>
        </w:rPr>
        <w:t xml:space="preserve">Mục đích: </w:t>
      </w:r>
      <w:r w:rsidR="009D5477" w:rsidRPr="00194ABF">
        <w:rPr>
          <w:rFonts w:eastAsiaTheme="minorHAnsi"/>
          <w:sz w:val="22"/>
          <w:szCs w:val="22"/>
          <w:lang w:val="en-US"/>
        </w:rPr>
        <w:t>X</w:t>
      </w:r>
      <w:r w:rsidR="009D5477" w:rsidRPr="00194ABF">
        <w:rPr>
          <w:rFonts w:eastAsiaTheme="minorHAnsi"/>
          <w:sz w:val="22"/>
          <w:szCs w:val="22"/>
        </w:rPr>
        <w:t xml:space="preserve">ây dựng luận cứ khoa học, phân tích đánh giá thực trạng thương mại và cơ cấu thương mại của Việt Nam với ASEAN, bối cảnh mới có tác động đến thương mại Việt Nam – ASEAN, từ đó đề xuất các giải pháp tái cơ cấu thương mại Việt Nam – </w:t>
      </w:r>
      <w:r w:rsidR="00194ABF" w:rsidRPr="00194ABF">
        <w:rPr>
          <w:rFonts w:eastAsiaTheme="minorHAnsi"/>
          <w:sz w:val="22"/>
          <w:szCs w:val="22"/>
        </w:rPr>
        <w:t>ASEAN.</w:t>
      </w:r>
    </w:p>
    <w:p w:rsidR="00560D1D" w:rsidRPr="009D5477" w:rsidRDefault="00560D1D" w:rsidP="00695743">
      <w:pPr>
        <w:widowControl w:val="0"/>
        <w:spacing w:after="60" w:line="252" w:lineRule="auto"/>
        <w:ind w:firstLine="567"/>
        <w:jc w:val="both"/>
        <w:rPr>
          <w:b/>
          <w:color w:val="0D0D0D" w:themeColor="text1" w:themeTint="F2"/>
          <w:sz w:val="22"/>
          <w:szCs w:val="22"/>
          <w:lang w:val="en-US"/>
        </w:rPr>
      </w:pPr>
      <w:r w:rsidRPr="00715E62">
        <w:rPr>
          <w:b/>
          <w:color w:val="0D0D0D" w:themeColor="text1" w:themeTint="F2"/>
          <w:sz w:val="22"/>
          <w:szCs w:val="22"/>
          <w:lang w:val="en-US"/>
        </w:rPr>
        <w:t xml:space="preserve">3.2. Nhiệm vụ nghiên cứu: </w:t>
      </w:r>
      <w:r w:rsidRPr="00715E62">
        <w:rPr>
          <w:color w:val="0D0D0D" w:themeColor="text1" w:themeTint="F2"/>
          <w:sz w:val="22"/>
          <w:szCs w:val="22"/>
          <w:lang w:val="en-US"/>
        </w:rPr>
        <w:t>(i)</w:t>
      </w:r>
      <w:r w:rsidRPr="00715E62">
        <w:rPr>
          <w:b/>
          <w:color w:val="0D0D0D" w:themeColor="text1" w:themeTint="F2"/>
          <w:sz w:val="22"/>
          <w:szCs w:val="22"/>
          <w:lang w:val="en-US"/>
        </w:rPr>
        <w:t xml:space="preserve"> </w:t>
      </w:r>
      <w:r w:rsidRPr="00715E62">
        <w:rPr>
          <w:rFonts w:eastAsiaTheme="minorHAnsi"/>
          <w:color w:val="0D0D0D" w:themeColor="text1" w:themeTint="F2"/>
          <w:sz w:val="22"/>
          <w:szCs w:val="22"/>
        </w:rPr>
        <w:t>Hệ thống hoá và làm rõ một số vấn đề lý luận về tái cơ cấu thương mại quốc tế của một quốc gia với đối tác</w:t>
      </w:r>
      <w:r w:rsidRPr="00715E62">
        <w:rPr>
          <w:rFonts w:eastAsiaTheme="minorHAnsi"/>
          <w:color w:val="0D0D0D" w:themeColor="text1" w:themeTint="F2"/>
          <w:sz w:val="22"/>
          <w:szCs w:val="22"/>
          <w:lang w:val="en-US"/>
        </w:rPr>
        <w:t xml:space="preserve">; (ii) </w:t>
      </w:r>
      <w:r w:rsidRPr="00715E62">
        <w:rPr>
          <w:rFonts w:eastAsiaTheme="minorHAnsi"/>
          <w:color w:val="0D0D0D" w:themeColor="text1" w:themeTint="F2"/>
          <w:sz w:val="22"/>
          <w:szCs w:val="22"/>
        </w:rPr>
        <w:t>Đánh giá thực trạng XNK, thực trạng chuyển dịch cơ cấu XNK của Việt Nam với ASEAN, những kết quả đạt được, hạn chế và nguyên nhân của những hạn chế</w:t>
      </w:r>
      <w:r w:rsidRPr="00715E62">
        <w:rPr>
          <w:rFonts w:eastAsiaTheme="minorHAnsi"/>
          <w:color w:val="0D0D0D" w:themeColor="text1" w:themeTint="F2"/>
          <w:sz w:val="22"/>
          <w:szCs w:val="22"/>
          <w:lang w:val="en-US"/>
        </w:rPr>
        <w:t xml:space="preserve">; (iii) </w:t>
      </w:r>
      <w:r w:rsidRPr="00715E62">
        <w:rPr>
          <w:rFonts w:eastAsiaTheme="minorHAnsi"/>
          <w:color w:val="0D0D0D" w:themeColor="text1" w:themeTint="F2"/>
          <w:sz w:val="22"/>
          <w:szCs w:val="22"/>
        </w:rPr>
        <w:t>Làm rõ các nhân tố, bối cảnh trong nước và quốc tế có ảnh hưởng đến cơ cấu XNK của Việt Nam với ASEAN</w:t>
      </w:r>
      <w:r w:rsidRPr="00715E62">
        <w:rPr>
          <w:rFonts w:eastAsiaTheme="minorHAnsi"/>
          <w:color w:val="0D0D0D" w:themeColor="text1" w:themeTint="F2"/>
          <w:sz w:val="22"/>
          <w:szCs w:val="22"/>
          <w:lang w:val="en-US"/>
        </w:rPr>
        <w:t>; (iv) Nghiên cứu, đ</w:t>
      </w:r>
      <w:r w:rsidRPr="00715E62">
        <w:rPr>
          <w:rFonts w:eastAsiaTheme="minorHAnsi"/>
          <w:color w:val="0D0D0D" w:themeColor="text1" w:themeTint="F2"/>
          <w:sz w:val="22"/>
          <w:szCs w:val="22"/>
        </w:rPr>
        <w:t xml:space="preserve">ề xuất quan điểm, định hướng và giải pháp tái cơ cấu </w:t>
      </w:r>
      <w:r w:rsidRPr="00715E62">
        <w:rPr>
          <w:rFonts w:eastAsiaTheme="minorHAnsi"/>
          <w:color w:val="0D0D0D" w:themeColor="text1" w:themeTint="F2"/>
          <w:sz w:val="22"/>
          <w:szCs w:val="22"/>
          <w:lang w:val="en-US"/>
        </w:rPr>
        <w:t xml:space="preserve">XNK của </w:t>
      </w:r>
      <w:r w:rsidRPr="00715E62">
        <w:rPr>
          <w:rFonts w:eastAsiaTheme="minorHAnsi"/>
          <w:color w:val="0D0D0D" w:themeColor="text1" w:themeTint="F2"/>
          <w:sz w:val="22"/>
          <w:szCs w:val="22"/>
        </w:rPr>
        <w:t xml:space="preserve">Việt Nam </w:t>
      </w:r>
      <w:r w:rsidRPr="00715E62">
        <w:rPr>
          <w:rFonts w:eastAsiaTheme="minorHAnsi"/>
          <w:color w:val="0D0D0D" w:themeColor="text1" w:themeTint="F2"/>
          <w:sz w:val="22"/>
          <w:szCs w:val="22"/>
          <w:lang w:val="en-US"/>
        </w:rPr>
        <w:t>với</w:t>
      </w:r>
      <w:r w:rsidRPr="00715E62">
        <w:rPr>
          <w:rFonts w:eastAsiaTheme="minorHAnsi"/>
          <w:color w:val="0D0D0D" w:themeColor="text1" w:themeTint="F2"/>
          <w:sz w:val="22"/>
          <w:szCs w:val="22"/>
        </w:rPr>
        <w:t xml:space="preserve"> ASEAN.</w:t>
      </w:r>
    </w:p>
    <w:p w:rsidR="00560D1D" w:rsidRPr="00715E62" w:rsidRDefault="00560D1D" w:rsidP="00695743">
      <w:pPr>
        <w:widowControl w:val="0"/>
        <w:spacing w:after="60" w:line="252" w:lineRule="auto"/>
        <w:ind w:firstLine="567"/>
        <w:jc w:val="both"/>
        <w:rPr>
          <w:b/>
          <w:bCs/>
          <w:color w:val="0D0D0D" w:themeColor="text1" w:themeTint="F2"/>
          <w:sz w:val="22"/>
          <w:szCs w:val="22"/>
          <w:lang w:val="en-US"/>
        </w:rPr>
      </w:pPr>
      <w:r w:rsidRPr="00715E62">
        <w:rPr>
          <w:b/>
          <w:bCs/>
          <w:color w:val="0D0D0D" w:themeColor="text1" w:themeTint="F2"/>
          <w:sz w:val="22"/>
          <w:szCs w:val="22"/>
          <w:lang w:val="en-US"/>
        </w:rPr>
        <w:t>4. Đối tượng và phạm vi nghiên cứu</w:t>
      </w:r>
    </w:p>
    <w:p w:rsidR="00560D1D" w:rsidRPr="00715E62" w:rsidRDefault="00560D1D" w:rsidP="00695743">
      <w:pPr>
        <w:widowControl w:val="0"/>
        <w:spacing w:after="60" w:line="252" w:lineRule="auto"/>
        <w:ind w:firstLine="567"/>
        <w:jc w:val="both"/>
        <w:rPr>
          <w:rFonts w:eastAsiaTheme="minorHAnsi"/>
          <w:color w:val="0D0D0D" w:themeColor="text1" w:themeTint="F2"/>
          <w:sz w:val="22"/>
          <w:szCs w:val="22"/>
          <w:shd w:val="clear" w:color="auto" w:fill="EEEEEE"/>
          <w:lang w:val="en-US"/>
        </w:rPr>
      </w:pPr>
      <w:r w:rsidRPr="00715E62">
        <w:rPr>
          <w:rFonts w:eastAsiaTheme="minorHAnsi"/>
          <w:b/>
          <w:color w:val="0D0D0D" w:themeColor="text1" w:themeTint="F2"/>
          <w:sz w:val="22"/>
          <w:szCs w:val="22"/>
        </w:rPr>
        <w:t>4.1. Đối tượng nghiên cứu</w:t>
      </w:r>
      <w:r w:rsidRPr="00715E62">
        <w:rPr>
          <w:rFonts w:eastAsiaTheme="minorHAnsi"/>
          <w:b/>
          <w:color w:val="0D0D0D" w:themeColor="text1" w:themeTint="F2"/>
          <w:sz w:val="22"/>
          <w:szCs w:val="22"/>
          <w:lang w:val="en-US"/>
        </w:rPr>
        <w:t xml:space="preserve">: </w:t>
      </w:r>
      <w:r w:rsidRPr="00715E62">
        <w:rPr>
          <w:rFonts w:eastAsiaTheme="minorHAnsi"/>
          <w:color w:val="0D0D0D" w:themeColor="text1" w:themeTint="F2"/>
          <w:sz w:val="22"/>
          <w:szCs w:val="22"/>
        </w:rPr>
        <w:t>Những vấn đề lý luận và thực tiễn về tái cơ cấu thương mại của Việt Nam với ASEAN</w:t>
      </w:r>
      <w:r w:rsidRPr="00715E62">
        <w:rPr>
          <w:rFonts w:eastAsiaTheme="minorHAnsi"/>
          <w:color w:val="0D0D0D" w:themeColor="text1" w:themeTint="F2"/>
          <w:sz w:val="22"/>
          <w:szCs w:val="22"/>
          <w:shd w:val="clear" w:color="auto" w:fill="EEEEEE"/>
        </w:rPr>
        <w:t>.</w:t>
      </w:r>
      <w:r w:rsidRPr="00715E62">
        <w:rPr>
          <w:rFonts w:eastAsiaTheme="minorHAnsi"/>
          <w:color w:val="0D0D0D" w:themeColor="text1" w:themeTint="F2"/>
          <w:sz w:val="22"/>
          <w:szCs w:val="22"/>
          <w:shd w:val="clear" w:color="auto" w:fill="EEEEEE"/>
          <w:lang w:val="en-US"/>
        </w:rPr>
        <w:t xml:space="preserve"> </w:t>
      </w:r>
    </w:p>
    <w:p w:rsidR="00560D1D" w:rsidRPr="00715E62" w:rsidRDefault="00560D1D" w:rsidP="00695743">
      <w:pPr>
        <w:widowControl w:val="0"/>
        <w:spacing w:after="60"/>
        <w:ind w:firstLine="567"/>
        <w:jc w:val="both"/>
        <w:rPr>
          <w:rFonts w:eastAsiaTheme="minorHAnsi"/>
          <w:color w:val="0D0D0D" w:themeColor="text1" w:themeTint="F2"/>
          <w:spacing w:val="-6"/>
          <w:sz w:val="22"/>
          <w:szCs w:val="22"/>
          <w:lang w:val="en-US"/>
        </w:rPr>
      </w:pPr>
      <w:r w:rsidRPr="00715E62">
        <w:rPr>
          <w:rFonts w:eastAsiaTheme="minorHAnsi"/>
          <w:b/>
          <w:color w:val="0D0D0D" w:themeColor="text1" w:themeTint="F2"/>
          <w:sz w:val="22"/>
          <w:szCs w:val="22"/>
        </w:rPr>
        <w:t>4.2. Phạm vi nghiên cứu</w:t>
      </w:r>
      <w:r w:rsidRPr="00715E62">
        <w:rPr>
          <w:rFonts w:eastAsiaTheme="minorHAnsi"/>
          <w:b/>
          <w:color w:val="0D0D0D" w:themeColor="text1" w:themeTint="F2"/>
          <w:sz w:val="22"/>
          <w:szCs w:val="22"/>
          <w:lang w:val="en-US"/>
        </w:rPr>
        <w:t xml:space="preserve">: </w:t>
      </w:r>
      <w:r w:rsidRPr="00715E62">
        <w:rPr>
          <w:rFonts w:eastAsiaTheme="minorHAnsi"/>
          <w:i/>
          <w:color w:val="0D0D0D" w:themeColor="text1" w:themeTint="F2"/>
          <w:sz w:val="22"/>
          <w:szCs w:val="22"/>
          <w:lang w:val="en-US"/>
        </w:rPr>
        <w:t xml:space="preserve">(i) </w:t>
      </w:r>
      <w:r w:rsidRPr="00715E62">
        <w:rPr>
          <w:rFonts w:eastAsiaTheme="minorHAnsi"/>
          <w:i/>
          <w:color w:val="0D0D0D" w:themeColor="text1" w:themeTint="F2"/>
          <w:sz w:val="22"/>
          <w:szCs w:val="22"/>
        </w:rPr>
        <w:t>Về thời gian</w:t>
      </w:r>
      <w:r w:rsidRPr="00715E62">
        <w:rPr>
          <w:rFonts w:eastAsiaTheme="minorHAnsi"/>
          <w:color w:val="0D0D0D" w:themeColor="text1" w:themeTint="F2"/>
          <w:sz w:val="22"/>
          <w:szCs w:val="22"/>
        </w:rPr>
        <w:t xml:space="preserve">: Nghiên cứu thực trạng </w:t>
      </w:r>
      <w:r w:rsidRPr="00715E62">
        <w:rPr>
          <w:rFonts w:eastAsiaTheme="minorHAnsi"/>
          <w:color w:val="0D0D0D" w:themeColor="text1" w:themeTint="F2"/>
          <w:sz w:val="22"/>
          <w:szCs w:val="22"/>
        </w:rPr>
        <w:lastRenderedPageBreak/>
        <w:t xml:space="preserve">cơ cấu </w:t>
      </w:r>
      <w:r w:rsidRPr="00715E62">
        <w:rPr>
          <w:rFonts w:eastAsiaTheme="minorHAnsi"/>
          <w:color w:val="0D0D0D" w:themeColor="text1" w:themeTint="F2"/>
          <w:sz w:val="22"/>
          <w:szCs w:val="22"/>
          <w:lang w:val="en-US"/>
        </w:rPr>
        <w:t xml:space="preserve">XNK </w:t>
      </w:r>
      <w:r w:rsidRPr="00715E62">
        <w:rPr>
          <w:rFonts w:eastAsiaTheme="minorHAnsi"/>
          <w:color w:val="0D0D0D" w:themeColor="text1" w:themeTint="F2"/>
          <w:sz w:val="22"/>
          <w:szCs w:val="22"/>
        </w:rPr>
        <w:t>của Việt Nam với ASEAN trong giai đoạn 2015-2020 và đề xuất giải pháp cho giai đoạn 2021-2030</w:t>
      </w:r>
      <w:r w:rsidRPr="00715E62">
        <w:rPr>
          <w:rFonts w:eastAsiaTheme="minorHAnsi"/>
          <w:color w:val="0D0D0D" w:themeColor="text1" w:themeTint="F2"/>
          <w:sz w:val="22"/>
          <w:szCs w:val="22"/>
          <w:lang w:val="en-US"/>
        </w:rPr>
        <w:t xml:space="preserve">; </w:t>
      </w:r>
      <w:r w:rsidRPr="00715E62">
        <w:rPr>
          <w:rFonts w:eastAsiaTheme="minorHAnsi"/>
          <w:i/>
          <w:color w:val="0D0D0D" w:themeColor="text1" w:themeTint="F2"/>
          <w:sz w:val="22"/>
          <w:szCs w:val="22"/>
          <w:lang w:val="en-US"/>
        </w:rPr>
        <w:t xml:space="preserve">(ii) </w:t>
      </w:r>
      <w:r w:rsidRPr="00715E62">
        <w:rPr>
          <w:rFonts w:eastAsiaTheme="minorHAnsi"/>
          <w:i/>
          <w:color w:val="0D0D0D" w:themeColor="text1" w:themeTint="F2"/>
          <w:sz w:val="22"/>
          <w:szCs w:val="22"/>
        </w:rPr>
        <w:t>Về không gian</w:t>
      </w:r>
      <w:r w:rsidRPr="00715E62">
        <w:rPr>
          <w:rFonts w:eastAsiaTheme="minorHAnsi"/>
          <w:color w:val="0D0D0D" w:themeColor="text1" w:themeTint="F2"/>
          <w:sz w:val="22"/>
          <w:szCs w:val="22"/>
        </w:rPr>
        <w:t>: Nghiên cứu thương mại giữa Việt Nam với 09 nước thành viên ASEAN (Bru-nây, Cam-pu-chia, Indonesia, Lào, Malaysia, Myanmar, Philippines, Singapore, Thái Lan)</w:t>
      </w:r>
      <w:r w:rsidRPr="00715E62">
        <w:rPr>
          <w:rFonts w:eastAsiaTheme="minorHAnsi"/>
          <w:color w:val="0D0D0D" w:themeColor="text1" w:themeTint="F2"/>
          <w:sz w:val="22"/>
          <w:szCs w:val="22"/>
          <w:lang w:val="en-US"/>
        </w:rPr>
        <w:t xml:space="preserve">; </w:t>
      </w:r>
      <w:r w:rsidRPr="00715E62">
        <w:rPr>
          <w:rFonts w:eastAsiaTheme="minorHAnsi"/>
          <w:i/>
          <w:color w:val="0D0D0D" w:themeColor="text1" w:themeTint="F2"/>
          <w:sz w:val="22"/>
          <w:szCs w:val="22"/>
          <w:lang w:val="en-US"/>
        </w:rPr>
        <w:t xml:space="preserve">(iii) </w:t>
      </w:r>
      <w:r w:rsidRPr="00715E62">
        <w:rPr>
          <w:rFonts w:eastAsiaTheme="minorHAnsi"/>
          <w:i/>
          <w:color w:val="0D0D0D" w:themeColor="text1" w:themeTint="F2"/>
          <w:spacing w:val="-6"/>
          <w:sz w:val="22"/>
          <w:szCs w:val="22"/>
        </w:rPr>
        <w:t>Về nội dung:</w:t>
      </w:r>
      <w:r w:rsidRPr="00715E62">
        <w:rPr>
          <w:rFonts w:eastAsiaTheme="minorHAnsi"/>
          <w:color w:val="0D0D0D" w:themeColor="text1" w:themeTint="F2"/>
          <w:spacing w:val="-6"/>
          <w:sz w:val="22"/>
          <w:szCs w:val="22"/>
        </w:rPr>
        <w:t xml:space="preserve"> Do những </w:t>
      </w:r>
      <w:r w:rsidRPr="00715E62">
        <w:rPr>
          <w:rFonts w:eastAsiaTheme="minorHAnsi"/>
          <w:color w:val="0D0D0D" w:themeColor="text1" w:themeTint="F2"/>
          <w:spacing w:val="-6"/>
          <w:sz w:val="22"/>
          <w:szCs w:val="22"/>
          <w:lang w:val="en-US"/>
        </w:rPr>
        <w:t>hạn chế v</w:t>
      </w:r>
      <w:r w:rsidRPr="00715E62">
        <w:rPr>
          <w:rFonts w:eastAsiaTheme="minorHAnsi"/>
          <w:color w:val="0D0D0D" w:themeColor="text1" w:themeTint="F2"/>
          <w:spacing w:val="-6"/>
          <w:sz w:val="22"/>
          <w:szCs w:val="22"/>
        </w:rPr>
        <w:t>ề nguồn lực</w:t>
      </w:r>
      <w:r w:rsidRPr="00715E62">
        <w:rPr>
          <w:rFonts w:eastAsiaTheme="minorHAnsi"/>
          <w:color w:val="0D0D0D" w:themeColor="text1" w:themeTint="F2"/>
          <w:spacing w:val="-6"/>
          <w:sz w:val="22"/>
          <w:szCs w:val="22"/>
          <w:lang w:val="en-US"/>
        </w:rPr>
        <w:t xml:space="preserve">, </w:t>
      </w:r>
      <w:r w:rsidRPr="00715E62">
        <w:rPr>
          <w:rFonts w:eastAsiaTheme="minorHAnsi"/>
          <w:color w:val="0D0D0D" w:themeColor="text1" w:themeTint="F2"/>
          <w:spacing w:val="-6"/>
          <w:sz w:val="22"/>
          <w:szCs w:val="22"/>
        </w:rPr>
        <w:t>thời gian</w:t>
      </w:r>
      <w:r w:rsidRPr="00715E62">
        <w:rPr>
          <w:rFonts w:eastAsiaTheme="minorHAnsi"/>
          <w:color w:val="0D0D0D" w:themeColor="text1" w:themeTint="F2"/>
          <w:spacing w:val="-6"/>
          <w:sz w:val="22"/>
          <w:szCs w:val="22"/>
          <w:lang w:val="en-US"/>
        </w:rPr>
        <w:t xml:space="preserve"> và điều kiện nghiên cứu, </w:t>
      </w:r>
      <w:r w:rsidRPr="00715E62">
        <w:rPr>
          <w:rFonts w:eastAsiaTheme="minorHAnsi"/>
          <w:color w:val="0D0D0D" w:themeColor="text1" w:themeTint="F2"/>
          <w:spacing w:val="-6"/>
          <w:sz w:val="22"/>
          <w:szCs w:val="22"/>
        </w:rPr>
        <w:t xml:space="preserve">luận án tập trung nghiên cứu cơ cấu XNK </w:t>
      </w:r>
      <w:r w:rsidRPr="00715E62">
        <w:rPr>
          <w:rFonts w:eastAsiaTheme="minorHAnsi"/>
          <w:color w:val="0D0D0D" w:themeColor="text1" w:themeTint="F2"/>
          <w:spacing w:val="-6"/>
          <w:sz w:val="22"/>
          <w:szCs w:val="22"/>
          <w:lang w:val="en-US"/>
        </w:rPr>
        <w:t xml:space="preserve">hàng hóa </w:t>
      </w:r>
      <w:r w:rsidRPr="00715E62">
        <w:rPr>
          <w:rFonts w:eastAsiaTheme="minorHAnsi"/>
          <w:color w:val="0D0D0D" w:themeColor="text1" w:themeTint="F2"/>
          <w:spacing w:val="-6"/>
          <w:sz w:val="22"/>
          <w:szCs w:val="22"/>
        </w:rPr>
        <w:t>và tái cơ cấu XNK hàng hoá trong cơ cấu thương mại và tái cơ cấu thương mại giữa Việt Nam và ASEAN</w:t>
      </w:r>
      <w:r w:rsidRPr="00715E62">
        <w:rPr>
          <w:rFonts w:eastAsiaTheme="minorHAnsi"/>
          <w:color w:val="0D0D0D" w:themeColor="text1" w:themeTint="F2"/>
          <w:spacing w:val="-6"/>
          <w:sz w:val="22"/>
          <w:szCs w:val="22"/>
          <w:lang w:val="en-US"/>
        </w:rPr>
        <w:t xml:space="preserve">. </w:t>
      </w:r>
    </w:p>
    <w:p w:rsidR="00560D1D" w:rsidRPr="00715E62" w:rsidRDefault="00560D1D" w:rsidP="00695743">
      <w:pPr>
        <w:widowControl w:val="0"/>
        <w:spacing w:after="60"/>
        <w:ind w:firstLine="567"/>
        <w:jc w:val="both"/>
        <w:rPr>
          <w:rFonts w:eastAsiaTheme="minorHAnsi"/>
          <w:b/>
          <w:color w:val="0D0D0D" w:themeColor="text1" w:themeTint="F2"/>
          <w:sz w:val="22"/>
          <w:szCs w:val="22"/>
          <w:shd w:val="clear" w:color="auto" w:fill="EEEEEE"/>
        </w:rPr>
      </w:pPr>
      <w:r w:rsidRPr="00715E62">
        <w:rPr>
          <w:rFonts w:eastAsiaTheme="minorHAnsi"/>
          <w:b/>
          <w:color w:val="0D0D0D" w:themeColor="text1" w:themeTint="F2"/>
          <w:sz w:val="22"/>
          <w:szCs w:val="22"/>
        </w:rPr>
        <w:t>5. Phương pháp luận và phương pháp nghiên cứu</w:t>
      </w:r>
    </w:p>
    <w:p w:rsidR="00560D1D" w:rsidRPr="00715E62" w:rsidRDefault="00560D1D" w:rsidP="00695743">
      <w:pPr>
        <w:widowControl w:val="0"/>
        <w:spacing w:after="60"/>
        <w:ind w:firstLine="567"/>
        <w:rPr>
          <w:color w:val="0D0D0D" w:themeColor="text1" w:themeTint="F2"/>
          <w:sz w:val="22"/>
          <w:szCs w:val="22"/>
        </w:rPr>
      </w:pPr>
      <w:r w:rsidRPr="00715E62">
        <w:rPr>
          <w:b/>
          <w:color w:val="0D0D0D" w:themeColor="text1" w:themeTint="F2"/>
          <w:sz w:val="22"/>
          <w:szCs w:val="22"/>
          <w:lang w:val="en-US"/>
        </w:rPr>
        <w:t>5</w:t>
      </w:r>
      <w:r w:rsidRPr="00715E62">
        <w:rPr>
          <w:b/>
          <w:color w:val="0D0D0D" w:themeColor="text1" w:themeTint="F2"/>
          <w:sz w:val="22"/>
          <w:szCs w:val="22"/>
        </w:rPr>
        <w:t>.1. Phương pháp luận</w:t>
      </w:r>
      <w:r w:rsidRPr="00715E62">
        <w:rPr>
          <w:b/>
          <w:color w:val="0D0D0D" w:themeColor="text1" w:themeTint="F2"/>
          <w:sz w:val="22"/>
          <w:szCs w:val="22"/>
          <w:lang w:val="en-US"/>
        </w:rPr>
        <w:t xml:space="preserve">: </w:t>
      </w:r>
      <w:r w:rsidRPr="00715E62">
        <w:rPr>
          <w:color w:val="0D0D0D" w:themeColor="text1" w:themeTint="F2"/>
          <w:sz w:val="22"/>
          <w:szCs w:val="22"/>
          <w:lang w:val="en-US"/>
        </w:rPr>
        <w:t>P</w:t>
      </w:r>
      <w:r w:rsidRPr="00715E62">
        <w:rPr>
          <w:color w:val="0D0D0D" w:themeColor="text1" w:themeTint="F2"/>
          <w:sz w:val="22"/>
          <w:szCs w:val="22"/>
        </w:rPr>
        <w:t>hương pháp luận của chủ nghĩa Mác-Lê nin về phép duy vật biện chứng và lịch sử</w:t>
      </w:r>
      <w:r w:rsidRPr="00715E62">
        <w:rPr>
          <w:color w:val="0D0D0D" w:themeColor="text1" w:themeTint="F2"/>
          <w:sz w:val="22"/>
          <w:szCs w:val="22"/>
          <w:lang w:val="en-US"/>
        </w:rPr>
        <w:t xml:space="preserve">. </w:t>
      </w:r>
    </w:p>
    <w:p w:rsidR="00560D1D" w:rsidRPr="00715E62" w:rsidRDefault="00560D1D" w:rsidP="00695743">
      <w:pPr>
        <w:pStyle w:val="NormalWeb"/>
        <w:widowControl w:val="0"/>
        <w:spacing w:before="0" w:beforeAutospacing="0" w:after="60" w:afterAutospacing="0"/>
        <w:ind w:firstLine="567"/>
        <w:jc w:val="both"/>
        <w:rPr>
          <w:color w:val="0D0D0D" w:themeColor="text1" w:themeTint="F2"/>
          <w:spacing w:val="-4"/>
          <w:sz w:val="22"/>
          <w:szCs w:val="22"/>
        </w:rPr>
      </w:pPr>
      <w:r w:rsidRPr="00715E62">
        <w:rPr>
          <w:rFonts w:eastAsiaTheme="minorHAnsi"/>
          <w:b/>
          <w:color w:val="0D0D0D" w:themeColor="text1" w:themeTint="F2"/>
          <w:spacing w:val="-4"/>
          <w:sz w:val="22"/>
          <w:szCs w:val="22"/>
        </w:rPr>
        <w:t xml:space="preserve">5.2. Phương pháp nghiên cứu: </w:t>
      </w:r>
      <w:r w:rsidRPr="00715E62">
        <w:rPr>
          <w:color w:val="0D0D0D" w:themeColor="text1" w:themeTint="F2"/>
          <w:spacing w:val="-4"/>
          <w:sz w:val="22"/>
          <w:szCs w:val="22"/>
        </w:rPr>
        <w:t xml:space="preserve">Phương pháp nghiên cứu tài liệu thứ cấp; phương pháp </w:t>
      </w:r>
      <w:r w:rsidRPr="00715E62">
        <w:rPr>
          <w:rStyle w:val="Strong"/>
          <w:b w:val="0"/>
          <w:color w:val="0D0D0D" w:themeColor="text1" w:themeTint="F2"/>
          <w:spacing w:val="-4"/>
          <w:sz w:val="22"/>
          <w:szCs w:val="22"/>
          <w:bdr w:val="none" w:sz="0" w:space="0" w:color="auto" w:frame="1"/>
        </w:rPr>
        <w:t>thống kê, phân tích, tổng hợp; p</w:t>
      </w:r>
      <w:r w:rsidRPr="00715E62">
        <w:rPr>
          <w:color w:val="0D0D0D" w:themeColor="text1" w:themeTint="F2"/>
          <w:spacing w:val="-4"/>
          <w:sz w:val="22"/>
          <w:szCs w:val="22"/>
        </w:rPr>
        <w:t>hương pháp chuyên gia.</w:t>
      </w:r>
    </w:p>
    <w:p w:rsidR="00560D1D" w:rsidRPr="00715E62" w:rsidRDefault="00560D1D" w:rsidP="00695743">
      <w:pPr>
        <w:widowControl w:val="0"/>
        <w:spacing w:after="60"/>
        <w:ind w:firstLine="567"/>
        <w:jc w:val="both"/>
        <w:rPr>
          <w:b/>
          <w:color w:val="0D0D0D" w:themeColor="text1" w:themeTint="F2"/>
          <w:sz w:val="22"/>
          <w:szCs w:val="22"/>
          <w:lang w:val="en-US"/>
        </w:rPr>
      </w:pPr>
      <w:r w:rsidRPr="00715E62">
        <w:rPr>
          <w:b/>
          <w:color w:val="0D0D0D" w:themeColor="text1" w:themeTint="F2"/>
          <w:sz w:val="22"/>
          <w:szCs w:val="22"/>
          <w:lang w:val="en-US"/>
        </w:rPr>
        <w:t>6. Những đóng góp mới của luận án</w:t>
      </w:r>
    </w:p>
    <w:p w:rsidR="00560D1D" w:rsidRPr="00715E62" w:rsidRDefault="00560D1D" w:rsidP="00695743">
      <w:pPr>
        <w:widowControl w:val="0"/>
        <w:spacing w:after="60"/>
        <w:ind w:firstLine="567"/>
        <w:jc w:val="both"/>
        <w:rPr>
          <w:b/>
          <w:color w:val="0D0D0D" w:themeColor="text1" w:themeTint="F2"/>
          <w:sz w:val="22"/>
          <w:szCs w:val="22"/>
          <w:lang w:val="en-US"/>
        </w:rPr>
      </w:pPr>
      <w:r w:rsidRPr="00715E62">
        <w:rPr>
          <w:b/>
          <w:color w:val="0D0D0D" w:themeColor="text1" w:themeTint="F2"/>
          <w:sz w:val="22"/>
          <w:szCs w:val="22"/>
          <w:lang w:val="en-US"/>
        </w:rPr>
        <w:t>6.1. Những</w:t>
      </w:r>
      <w:r w:rsidRPr="00715E62">
        <w:rPr>
          <w:b/>
          <w:color w:val="0D0D0D" w:themeColor="text1" w:themeTint="F2"/>
          <w:sz w:val="22"/>
          <w:szCs w:val="22"/>
        </w:rPr>
        <w:t xml:space="preserve"> đóng góp mới của luận án v</w:t>
      </w:r>
      <w:r w:rsidRPr="00715E62">
        <w:rPr>
          <w:b/>
          <w:color w:val="0D0D0D" w:themeColor="text1" w:themeTint="F2"/>
          <w:sz w:val="22"/>
          <w:szCs w:val="22"/>
          <w:lang w:val="en-US"/>
        </w:rPr>
        <w:t>ề lý luận</w:t>
      </w:r>
    </w:p>
    <w:p w:rsidR="00560D1D" w:rsidRPr="00715E62" w:rsidRDefault="00560D1D" w:rsidP="003E1373">
      <w:pPr>
        <w:pStyle w:val="NormalWeb"/>
        <w:widowControl w:val="0"/>
        <w:spacing w:before="0" w:beforeAutospacing="0" w:after="60" w:afterAutospacing="0"/>
        <w:ind w:firstLine="567"/>
        <w:jc w:val="both"/>
        <w:rPr>
          <w:rFonts w:eastAsiaTheme="minorHAnsi"/>
          <w:color w:val="0D0D0D" w:themeColor="text1" w:themeTint="F2"/>
          <w:sz w:val="22"/>
          <w:szCs w:val="22"/>
          <w:lang w:val="vi-VN"/>
        </w:rPr>
      </w:pPr>
      <w:r w:rsidRPr="00715E62">
        <w:rPr>
          <w:rFonts w:eastAsiaTheme="minorHAnsi"/>
          <w:color w:val="0D0D0D" w:themeColor="text1" w:themeTint="F2"/>
          <w:sz w:val="22"/>
          <w:szCs w:val="22"/>
        </w:rPr>
        <w:t>Luận án bổ sung thêm các luận giải vào lý luận về cơ cấu thương mại</w:t>
      </w:r>
      <w:r w:rsidRPr="00715E62">
        <w:rPr>
          <w:rFonts w:eastAsiaTheme="minorHAnsi"/>
          <w:color w:val="0D0D0D" w:themeColor="text1" w:themeTint="F2"/>
          <w:sz w:val="22"/>
          <w:szCs w:val="22"/>
          <w:lang w:val="vi-VN"/>
        </w:rPr>
        <w:t xml:space="preserve"> </w:t>
      </w:r>
      <w:r w:rsidRPr="00715E62">
        <w:rPr>
          <w:rFonts w:eastAsiaTheme="minorHAnsi"/>
          <w:color w:val="0D0D0D" w:themeColor="text1" w:themeTint="F2"/>
          <w:sz w:val="22"/>
          <w:szCs w:val="22"/>
        </w:rPr>
        <w:t xml:space="preserve">quốc tế của </w:t>
      </w:r>
      <w:r w:rsidRPr="00715E62">
        <w:rPr>
          <w:rFonts w:eastAsiaTheme="minorHAnsi"/>
          <w:color w:val="0D0D0D" w:themeColor="text1" w:themeTint="F2"/>
          <w:sz w:val="22"/>
          <w:szCs w:val="22"/>
          <w:lang w:val="vi-VN"/>
        </w:rPr>
        <w:t>một quốc gia</w:t>
      </w:r>
      <w:r w:rsidRPr="00715E62">
        <w:rPr>
          <w:rFonts w:eastAsiaTheme="minorHAnsi"/>
          <w:color w:val="0D0D0D" w:themeColor="text1" w:themeTint="F2"/>
          <w:sz w:val="22"/>
          <w:szCs w:val="22"/>
        </w:rPr>
        <w:t xml:space="preserve"> với đối tác, bao gồm làm</w:t>
      </w:r>
      <w:r w:rsidRPr="00715E62">
        <w:rPr>
          <w:rFonts w:eastAsiaTheme="minorHAnsi"/>
          <w:color w:val="0D0D0D" w:themeColor="text1" w:themeTint="F2"/>
          <w:sz w:val="22"/>
          <w:szCs w:val="22"/>
          <w:lang w:val="vi-VN"/>
        </w:rPr>
        <w:t xml:space="preserve"> rõ </w:t>
      </w:r>
      <w:r w:rsidRPr="00715E62">
        <w:rPr>
          <w:rFonts w:eastAsiaTheme="minorHAnsi"/>
          <w:color w:val="0D0D0D" w:themeColor="text1" w:themeTint="F2"/>
          <w:sz w:val="22"/>
          <w:szCs w:val="22"/>
        </w:rPr>
        <w:t>một</w:t>
      </w:r>
      <w:r w:rsidRPr="00715E62">
        <w:rPr>
          <w:rFonts w:eastAsiaTheme="minorHAnsi"/>
          <w:color w:val="0D0D0D" w:themeColor="text1" w:themeTint="F2"/>
          <w:sz w:val="22"/>
          <w:szCs w:val="22"/>
          <w:lang w:val="vi-VN"/>
        </w:rPr>
        <w:t xml:space="preserve"> số </w:t>
      </w:r>
      <w:r w:rsidRPr="00715E62">
        <w:rPr>
          <w:rFonts w:eastAsiaTheme="minorHAnsi"/>
          <w:color w:val="0D0D0D" w:themeColor="text1" w:themeTint="F2"/>
          <w:sz w:val="22"/>
          <w:szCs w:val="22"/>
        </w:rPr>
        <w:t>khái niệm liên quan đến tái cơ cấu XNK, nội dung của tái cơ cấu XNK, chủ thể và vai trò của tái cơ cấu XNK, những</w:t>
      </w:r>
      <w:r w:rsidRPr="00715E62">
        <w:rPr>
          <w:rFonts w:eastAsiaTheme="minorHAnsi"/>
          <w:color w:val="0D0D0D" w:themeColor="text1" w:themeTint="F2"/>
          <w:sz w:val="22"/>
          <w:szCs w:val="22"/>
          <w:lang w:val="vi-VN"/>
        </w:rPr>
        <w:t xml:space="preserve"> </w:t>
      </w:r>
      <w:r w:rsidRPr="00715E62">
        <w:rPr>
          <w:rFonts w:eastAsiaTheme="minorHAnsi"/>
          <w:color w:val="0D0D0D" w:themeColor="text1" w:themeTint="F2"/>
          <w:sz w:val="22"/>
          <w:szCs w:val="22"/>
        </w:rPr>
        <w:t>nhân tố tác động đến tái cơ cấu XNK.</w:t>
      </w:r>
    </w:p>
    <w:p w:rsidR="00560D1D" w:rsidRPr="00715E62" w:rsidRDefault="00560D1D" w:rsidP="00695743">
      <w:pPr>
        <w:widowControl w:val="0"/>
        <w:spacing w:after="60"/>
        <w:ind w:firstLine="567"/>
        <w:jc w:val="both"/>
        <w:rPr>
          <w:b/>
          <w:color w:val="0D0D0D" w:themeColor="text1" w:themeTint="F2"/>
          <w:sz w:val="22"/>
          <w:szCs w:val="22"/>
          <w:lang w:val="en-US"/>
        </w:rPr>
      </w:pPr>
      <w:r w:rsidRPr="00715E62">
        <w:rPr>
          <w:b/>
          <w:color w:val="0D0D0D" w:themeColor="text1" w:themeTint="F2"/>
          <w:sz w:val="22"/>
          <w:szCs w:val="22"/>
          <w:lang w:val="en-US"/>
        </w:rPr>
        <w:t>6.2. Những</w:t>
      </w:r>
      <w:r w:rsidRPr="00715E62">
        <w:rPr>
          <w:b/>
          <w:color w:val="0D0D0D" w:themeColor="text1" w:themeTint="F2"/>
          <w:sz w:val="22"/>
          <w:szCs w:val="22"/>
        </w:rPr>
        <w:t xml:space="preserve"> đóng góp mới của luận án v</w:t>
      </w:r>
      <w:r w:rsidRPr="00715E62">
        <w:rPr>
          <w:b/>
          <w:color w:val="0D0D0D" w:themeColor="text1" w:themeTint="F2"/>
          <w:sz w:val="22"/>
          <w:szCs w:val="22"/>
          <w:lang w:val="en-US"/>
        </w:rPr>
        <w:t>ề thực tiễn</w:t>
      </w:r>
    </w:p>
    <w:p w:rsidR="00560D1D" w:rsidRPr="00715E62" w:rsidRDefault="00560D1D" w:rsidP="003E1373">
      <w:pPr>
        <w:widowControl w:val="0"/>
        <w:spacing w:after="60"/>
        <w:ind w:firstLine="567"/>
        <w:jc w:val="both"/>
        <w:rPr>
          <w:color w:val="0D0D0D" w:themeColor="text1" w:themeTint="F2"/>
          <w:sz w:val="22"/>
          <w:szCs w:val="22"/>
          <w:lang w:val="en-US"/>
        </w:rPr>
      </w:pPr>
      <w:r w:rsidRPr="00715E62">
        <w:rPr>
          <w:color w:val="0D0D0D" w:themeColor="text1" w:themeTint="F2"/>
          <w:sz w:val="22"/>
          <w:szCs w:val="22"/>
          <w:lang w:val="en-US"/>
        </w:rPr>
        <w:t>Luận án đi sâu nghiên cứu, phân tích, làm rõ thực trạng XNK và cơ cấu XNK của Việt Nam với ASEAN giai đoạn 2015-2020, bao gồm cơ cấu XNK, cơ cấu hàng hóa XK, cơ cấu hàng hóa NK, cơ cấu thị trường XNK của Việt Nam trong ASEAN, đánh giá những ưu điểm trong cơ cấu XNK, kết quả đạt được trong chuyển dịch cơ cấu XNK, làm rõ những hạn chế, bất cập trong cơ cấu XNK với ASEAN và luận giải nguyên nhân của những hạn chế này. Trên cơ sở đó, luận án làm rõ sự cần thiết phải tái cơ cấu XNK với ASEAN, xác định những vấn đề đặt ra đối với tái cơ cấu XNK của Việt Nam với ASEAN. Luận án đã nghiên</w:t>
      </w:r>
      <w:r w:rsidRPr="00715E62">
        <w:rPr>
          <w:color w:val="0D0D0D" w:themeColor="text1" w:themeTint="F2"/>
          <w:sz w:val="22"/>
          <w:szCs w:val="22"/>
        </w:rPr>
        <w:t xml:space="preserve"> cứu </w:t>
      </w:r>
      <w:r w:rsidRPr="00715E62">
        <w:rPr>
          <w:color w:val="0D0D0D" w:themeColor="text1" w:themeTint="F2"/>
          <w:sz w:val="22"/>
          <w:szCs w:val="22"/>
          <w:lang w:val="en-US"/>
        </w:rPr>
        <w:t xml:space="preserve">kinh nghiệm của Trung Quốc và Thái Lan trong chuyển dịch cơ cấu XNK của hai nước này với ASEAN và rút ra bài học kinh nghiệm cho Việt Nam. </w:t>
      </w:r>
    </w:p>
    <w:p w:rsidR="00560D1D" w:rsidRPr="00715E62" w:rsidRDefault="00560D1D" w:rsidP="003E1373">
      <w:pPr>
        <w:widowControl w:val="0"/>
        <w:spacing w:after="60"/>
        <w:ind w:firstLine="567"/>
        <w:jc w:val="both"/>
        <w:rPr>
          <w:color w:val="0D0D0D" w:themeColor="text1" w:themeTint="F2"/>
          <w:sz w:val="22"/>
          <w:szCs w:val="22"/>
          <w:lang w:val="en-US"/>
        </w:rPr>
      </w:pPr>
      <w:r w:rsidRPr="00715E62">
        <w:rPr>
          <w:color w:val="0D0D0D" w:themeColor="text1" w:themeTint="F2"/>
          <w:sz w:val="22"/>
          <w:szCs w:val="22"/>
          <w:lang w:val="en-US"/>
        </w:rPr>
        <w:t xml:space="preserve">Từ những phân tích, đánh giá về thực trạng cơ cấu XNK Việt Nam - ASEAN, nghiên cứu bối cảnh mới cùng những nhân tố có ảnh hưởng đến thương mại Việt Nam – ASEAN, trên cơ sở vận dụng khung lý luận về tái cơ cấu XNK, các bài học từ kinh nghiệm quốc tế, tác giả </w:t>
      </w:r>
      <w:r w:rsidRPr="00715E62">
        <w:rPr>
          <w:color w:val="0D0D0D" w:themeColor="text1" w:themeTint="F2"/>
          <w:spacing w:val="-4"/>
          <w:sz w:val="22"/>
          <w:szCs w:val="22"/>
          <w:lang w:val="en-US"/>
        </w:rPr>
        <w:t>luận án đã nghiên cứu và đề</w:t>
      </w:r>
      <w:r w:rsidRPr="00715E62">
        <w:rPr>
          <w:color w:val="0D0D0D" w:themeColor="text1" w:themeTint="F2"/>
          <w:spacing w:val="-4"/>
          <w:sz w:val="22"/>
          <w:szCs w:val="22"/>
        </w:rPr>
        <w:t xml:space="preserve"> xuất </w:t>
      </w:r>
      <w:r w:rsidRPr="00715E62">
        <w:rPr>
          <w:color w:val="0D0D0D" w:themeColor="text1" w:themeTint="F2"/>
          <w:spacing w:val="-4"/>
          <w:sz w:val="22"/>
          <w:szCs w:val="22"/>
          <w:lang w:val="en-US"/>
        </w:rPr>
        <w:t>quan điểm, định hướng tái cơ cấu thương mại với ASEAN, cùng</w:t>
      </w:r>
      <w:r w:rsidRPr="00715E62">
        <w:rPr>
          <w:color w:val="0D0D0D" w:themeColor="text1" w:themeTint="F2"/>
          <w:spacing w:val="-4"/>
          <w:sz w:val="22"/>
          <w:szCs w:val="22"/>
        </w:rPr>
        <w:t xml:space="preserve"> </w:t>
      </w:r>
      <w:r w:rsidRPr="00715E62">
        <w:rPr>
          <w:color w:val="0D0D0D" w:themeColor="text1" w:themeTint="F2"/>
          <w:spacing w:val="-4"/>
          <w:sz w:val="22"/>
          <w:szCs w:val="22"/>
          <w:lang w:val="en-US"/>
        </w:rPr>
        <w:t>các giải pháp tái cơ cấu thương mại với ASEAN gắn</w:t>
      </w:r>
      <w:r w:rsidRPr="00715E62">
        <w:rPr>
          <w:color w:val="0D0D0D" w:themeColor="text1" w:themeTint="F2"/>
          <w:spacing w:val="-4"/>
          <w:sz w:val="22"/>
          <w:szCs w:val="22"/>
        </w:rPr>
        <w:t xml:space="preserve"> với các </w:t>
      </w:r>
      <w:r w:rsidRPr="00715E62">
        <w:rPr>
          <w:color w:val="0D0D0D" w:themeColor="text1" w:themeTint="F2"/>
          <w:spacing w:val="-4"/>
          <w:sz w:val="22"/>
          <w:szCs w:val="22"/>
          <w:lang w:val="en-US"/>
        </w:rPr>
        <w:lastRenderedPageBreak/>
        <w:t>chủ thể là cơ quan quản lý Nhà nước, hiệp hội và DN.</w:t>
      </w:r>
    </w:p>
    <w:p w:rsidR="00560D1D" w:rsidRPr="00715E62" w:rsidRDefault="00560D1D" w:rsidP="003E1373">
      <w:pPr>
        <w:widowControl w:val="0"/>
        <w:spacing w:after="60"/>
        <w:ind w:firstLine="567"/>
        <w:jc w:val="both"/>
        <w:rPr>
          <w:color w:val="0D0D0D" w:themeColor="text1" w:themeTint="F2"/>
          <w:sz w:val="22"/>
          <w:szCs w:val="22"/>
          <w:lang w:val="en-US"/>
        </w:rPr>
      </w:pPr>
      <w:r w:rsidRPr="00715E62">
        <w:rPr>
          <w:color w:val="0D0D0D" w:themeColor="text1" w:themeTint="F2"/>
          <w:sz w:val="22"/>
          <w:szCs w:val="22"/>
          <w:lang w:val="en-US"/>
        </w:rPr>
        <w:t>Những kết quả nghiên cứu của luận án sẽ là nguồn thông tin tham khảo cho các cơ quan quản lý, các tổ chức nghiên cứu, đào tạo về kinh tế, thương mại quốc tế, các hiệp hội ngành hàng và DN.</w:t>
      </w:r>
    </w:p>
    <w:p w:rsidR="00560D1D" w:rsidRPr="00715E62" w:rsidRDefault="00560D1D" w:rsidP="00695743">
      <w:pPr>
        <w:widowControl w:val="0"/>
        <w:spacing w:after="60"/>
        <w:ind w:firstLine="567"/>
        <w:jc w:val="both"/>
        <w:rPr>
          <w:b/>
          <w:color w:val="0D0D0D" w:themeColor="text1" w:themeTint="F2"/>
          <w:sz w:val="22"/>
          <w:szCs w:val="22"/>
          <w:lang w:val="en-US"/>
        </w:rPr>
      </w:pPr>
      <w:r w:rsidRPr="00715E62">
        <w:rPr>
          <w:b/>
          <w:color w:val="0D0D0D" w:themeColor="text1" w:themeTint="F2"/>
          <w:sz w:val="22"/>
          <w:szCs w:val="22"/>
          <w:lang w:val="en-US"/>
        </w:rPr>
        <w:t>7. Kết cấu của luận án</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 xml:space="preserve">Phần </w:t>
      </w:r>
      <w:r w:rsidRPr="00715E62">
        <w:rPr>
          <w:color w:val="0D0D0D" w:themeColor="text1" w:themeTint="F2"/>
          <w:sz w:val="22"/>
          <w:szCs w:val="22"/>
        </w:rPr>
        <w:t>mở đầu</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C</w:t>
      </w:r>
      <w:r w:rsidRPr="00715E62">
        <w:rPr>
          <w:color w:val="0D0D0D" w:themeColor="text1" w:themeTint="F2"/>
          <w:sz w:val="22"/>
          <w:szCs w:val="22"/>
        </w:rPr>
        <w:t xml:space="preserve">hương 1: </w:t>
      </w:r>
      <w:r w:rsidRPr="00715E62">
        <w:rPr>
          <w:color w:val="0D0D0D" w:themeColor="text1" w:themeTint="F2"/>
          <w:sz w:val="22"/>
          <w:szCs w:val="22"/>
          <w:lang w:val="en-US"/>
        </w:rPr>
        <w:t>C</w:t>
      </w:r>
      <w:r w:rsidRPr="00715E62">
        <w:rPr>
          <w:color w:val="0D0D0D" w:themeColor="text1" w:themeTint="F2"/>
          <w:sz w:val="22"/>
          <w:szCs w:val="22"/>
        </w:rPr>
        <w:t xml:space="preserve">ơ sở lý luận về tái cơ cấu </w:t>
      </w:r>
      <w:r w:rsidRPr="00715E62">
        <w:rPr>
          <w:color w:val="0D0D0D" w:themeColor="text1" w:themeTint="F2"/>
          <w:sz w:val="22"/>
          <w:szCs w:val="22"/>
          <w:lang w:val="en-US"/>
        </w:rPr>
        <w:t>xuất nhập khẩu v</w:t>
      </w:r>
      <w:r w:rsidRPr="00715E62">
        <w:rPr>
          <w:color w:val="0D0D0D" w:themeColor="text1" w:themeTint="F2"/>
          <w:sz w:val="22"/>
          <w:szCs w:val="22"/>
        </w:rPr>
        <w:t xml:space="preserve">à kinh nghiệm quốc tế </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C</w:t>
      </w:r>
      <w:r w:rsidRPr="00715E62">
        <w:rPr>
          <w:color w:val="0D0D0D" w:themeColor="text1" w:themeTint="F2"/>
          <w:sz w:val="22"/>
          <w:szCs w:val="22"/>
        </w:rPr>
        <w:t xml:space="preserve">hương 2: </w:t>
      </w:r>
      <w:r w:rsidRPr="00715E62">
        <w:rPr>
          <w:color w:val="0D0D0D" w:themeColor="text1" w:themeTint="F2"/>
          <w:sz w:val="22"/>
          <w:szCs w:val="22"/>
          <w:lang w:val="en-US"/>
        </w:rPr>
        <w:t>T</w:t>
      </w:r>
      <w:r w:rsidRPr="00715E62">
        <w:rPr>
          <w:color w:val="0D0D0D" w:themeColor="text1" w:themeTint="F2"/>
          <w:sz w:val="22"/>
          <w:szCs w:val="22"/>
        </w:rPr>
        <w:t xml:space="preserve">hực trạng cơ cấu </w:t>
      </w:r>
      <w:r w:rsidRPr="00715E62">
        <w:rPr>
          <w:color w:val="0D0D0D" w:themeColor="text1" w:themeTint="F2"/>
          <w:sz w:val="22"/>
          <w:szCs w:val="22"/>
          <w:lang w:val="en-US"/>
        </w:rPr>
        <w:t>xuất nhập khẩu và chuyển dịch cơ cấu xuất nhập khẩu của Việt Nam với A</w:t>
      </w:r>
      <w:r w:rsidRPr="00715E62">
        <w:rPr>
          <w:color w:val="0D0D0D" w:themeColor="text1" w:themeTint="F2"/>
          <w:sz w:val="22"/>
          <w:szCs w:val="22"/>
        </w:rPr>
        <w:t>sean giai đoạn 2015 – 2020</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C</w:t>
      </w:r>
      <w:r w:rsidRPr="00715E62">
        <w:rPr>
          <w:color w:val="0D0D0D" w:themeColor="text1" w:themeTint="F2"/>
          <w:sz w:val="22"/>
          <w:szCs w:val="22"/>
        </w:rPr>
        <w:t xml:space="preserve">hương 3: </w:t>
      </w:r>
      <w:r w:rsidRPr="00715E62">
        <w:rPr>
          <w:color w:val="0D0D0D" w:themeColor="text1" w:themeTint="F2"/>
          <w:sz w:val="22"/>
          <w:szCs w:val="22"/>
          <w:lang w:val="en-US"/>
        </w:rPr>
        <w:t>Q</w:t>
      </w:r>
      <w:r w:rsidRPr="00715E62">
        <w:rPr>
          <w:color w:val="0D0D0D" w:themeColor="text1" w:themeTint="F2"/>
          <w:sz w:val="22"/>
          <w:szCs w:val="22"/>
        </w:rPr>
        <w:t xml:space="preserve">uan điểm, định hướng và giải pháp tái cơ cấu </w:t>
      </w:r>
      <w:r w:rsidRPr="00715E62">
        <w:rPr>
          <w:color w:val="0D0D0D" w:themeColor="text1" w:themeTint="F2"/>
          <w:sz w:val="22"/>
          <w:szCs w:val="22"/>
          <w:lang w:val="en-US"/>
        </w:rPr>
        <w:t xml:space="preserve">xuất nhập khẩu của </w:t>
      </w:r>
      <w:r w:rsidRPr="00715E62">
        <w:rPr>
          <w:color w:val="0D0D0D" w:themeColor="text1" w:themeTint="F2"/>
          <w:sz w:val="22"/>
          <w:szCs w:val="22"/>
        </w:rPr>
        <w:t>việt nam</w:t>
      </w:r>
      <w:r w:rsidRPr="00715E62">
        <w:rPr>
          <w:color w:val="0D0D0D" w:themeColor="text1" w:themeTint="F2"/>
          <w:sz w:val="22"/>
          <w:szCs w:val="22"/>
          <w:lang w:val="en-US"/>
        </w:rPr>
        <w:t xml:space="preserve"> với A</w:t>
      </w:r>
      <w:r w:rsidRPr="00715E62">
        <w:rPr>
          <w:color w:val="0D0D0D" w:themeColor="text1" w:themeTint="F2"/>
          <w:sz w:val="22"/>
          <w:szCs w:val="22"/>
        </w:rPr>
        <w:t>sean</w:t>
      </w:r>
    </w:p>
    <w:p w:rsidR="00560D1D" w:rsidRPr="00715E62" w:rsidRDefault="00560D1D" w:rsidP="003E1373">
      <w:pPr>
        <w:widowControl w:val="0"/>
        <w:spacing w:after="60"/>
        <w:ind w:firstLine="567"/>
        <w:jc w:val="both"/>
        <w:rPr>
          <w:rFonts w:eastAsiaTheme="minorHAnsi"/>
          <w:color w:val="0D0D0D" w:themeColor="text1" w:themeTint="F2"/>
          <w:sz w:val="22"/>
          <w:szCs w:val="22"/>
          <w:shd w:val="clear" w:color="auto" w:fill="EEEEEE"/>
        </w:rPr>
      </w:pPr>
      <w:r w:rsidRPr="00715E62">
        <w:rPr>
          <w:rFonts w:eastAsiaTheme="minorHAnsi"/>
          <w:color w:val="0D0D0D" w:themeColor="text1" w:themeTint="F2"/>
          <w:sz w:val="22"/>
          <w:szCs w:val="22"/>
        </w:rPr>
        <w:t>Kết luận</w:t>
      </w: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
          <w:szCs w:val="22"/>
        </w:rPr>
      </w:pPr>
      <w:bookmarkStart w:id="1" w:name="_Toc112695227"/>
      <w:bookmarkStart w:id="2" w:name="_Toc85559449"/>
    </w:p>
    <w:p w:rsidR="00975D97" w:rsidRDefault="00975D97"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rPr>
      </w:pP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r w:rsidRPr="00715E62">
        <w:rPr>
          <w:rFonts w:ascii="Times New Roman" w:hAnsi="Times New Roman" w:cs="Times New Roman"/>
          <w:b/>
          <w:bCs/>
          <w:color w:val="0D0D0D" w:themeColor="text1" w:themeTint="F2"/>
          <w:sz w:val="22"/>
          <w:szCs w:val="22"/>
        </w:rPr>
        <w:t>CHƯƠNG 1</w:t>
      </w:r>
      <w:bookmarkEnd w:id="1"/>
    </w:p>
    <w:p w:rsidR="00560D1D"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bookmarkStart w:id="3" w:name="_Toc112695228"/>
      <w:r w:rsidRPr="00715E62">
        <w:rPr>
          <w:rFonts w:ascii="Times New Roman" w:hAnsi="Times New Roman" w:cs="Times New Roman"/>
          <w:b/>
          <w:bCs/>
          <w:color w:val="0D0D0D" w:themeColor="text1" w:themeTint="F2"/>
          <w:sz w:val="22"/>
          <w:szCs w:val="22"/>
        </w:rPr>
        <w:t xml:space="preserve">CƠ SỞ LÝ LUẬN VỀ TÁI CƠ CẤU </w:t>
      </w:r>
      <w:r w:rsidRPr="00715E62">
        <w:rPr>
          <w:rFonts w:ascii="Times New Roman" w:hAnsi="Times New Roman" w:cs="Times New Roman"/>
          <w:b/>
          <w:bCs/>
          <w:color w:val="0D0D0D" w:themeColor="text1" w:themeTint="F2"/>
          <w:sz w:val="22"/>
          <w:szCs w:val="22"/>
          <w:lang w:val="en-US"/>
        </w:rPr>
        <w:t xml:space="preserve">XUẤT NHẬP KHẨU </w:t>
      </w:r>
      <w:r w:rsidRPr="00715E62">
        <w:rPr>
          <w:rFonts w:ascii="Times New Roman" w:hAnsi="Times New Roman" w:cs="Times New Roman"/>
          <w:b/>
          <w:bCs/>
          <w:color w:val="0D0D0D" w:themeColor="text1" w:themeTint="F2"/>
          <w:sz w:val="22"/>
          <w:szCs w:val="22"/>
        </w:rPr>
        <w:br/>
        <w:t>VÀ KINH NGHIỆM QUỐC TẾ</w:t>
      </w:r>
      <w:bookmarkEnd w:id="3"/>
    </w:p>
    <w:p w:rsidR="003E1373" w:rsidRPr="003E1373" w:rsidRDefault="003E1373" w:rsidP="003E1373">
      <w:pPr>
        <w:rPr>
          <w:lang w:val="en-US"/>
        </w:rPr>
      </w:pPr>
    </w:p>
    <w:p w:rsidR="00560D1D" w:rsidRPr="00715E62" w:rsidRDefault="00560D1D" w:rsidP="00695743">
      <w:pPr>
        <w:pStyle w:val="Heading2"/>
        <w:keepNext w:val="0"/>
        <w:keepLines w:val="0"/>
        <w:widowControl w:val="0"/>
        <w:spacing w:before="0" w:after="60" w:line="240" w:lineRule="auto"/>
        <w:ind w:firstLine="567"/>
        <w:rPr>
          <w:rFonts w:ascii="Times New Roman" w:hAnsi="Times New Roman"/>
          <w:color w:val="0D0D0D" w:themeColor="text1" w:themeTint="F2"/>
          <w:sz w:val="22"/>
          <w:szCs w:val="22"/>
        </w:rPr>
      </w:pPr>
      <w:bookmarkStart w:id="4" w:name="_Toc112695229"/>
      <w:bookmarkStart w:id="5" w:name="_Toc85559450"/>
      <w:bookmarkEnd w:id="2"/>
      <w:r w:rsidRPr="00715E62">
        <w:rPr>
          <w:rFonts w:ascii="Times New Roman" w:hAnsi="Times New Roman"/>
          <w:color w:val="0D0D0D" w:themeColor="text1" w:themeTint="F2"/>
          <w:sz w:val="22"/>
          <w:szCs w:val="22"/>
        </w:rPr>
        <w:t>1.1. Một số khái niệm về tái cơ cấu xuất nhập khẩu</w:t>
      </w:r>
      <w:bookmarkEnd w:id="4"/>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bookmarkStart w:id="6" w:name="_Toc112695230"/>
      <w:r w:rsidRPr="00715E62">
        <w:rPr>
          <w:rFonts w:ascii="Times New Roman" w:hAnsi="Times New Roman"/>
          <w:b/>
          <w:bCs/>
          <w:color w:val="0D0D0D" w:themeColor="text1" w:themeTint="F2"/>
          <w:sz w:val="22"/>
          <w:szCs w:val="22"/>
        </w:rPr>
        <w:t xml:space="preserve">- </w:t>
      </w:r>
      <w:r w:rsidRPr="00715E62">
        <w:rPr>
          <w:rFonts w:ascii="Times New Roman" w:hAnsi="Times New Roman"/>
          <w:bCs/>
          <w:color w:val="0D0D0D" w:themeColor="text1" w:themeTint="F2"/>
          <w:sz w:val="22"/>
          <w:szCs w:val="22"/>
        </w:rPr>
        <w:t>Thương mại và một số khái niệm liên quan</w:t>
      </w:r>
      <w:bookmarkEnd w:id="5"/>
      <w:bookmarkEnd w:id="6"/>
      <w:r w:rsidRPr="00715E62">
        <w:rPr>
          <w:rFonts w:ascii="Times New Roman" w:hAnsi="Times New Roman"/>
          <w:bCs/>
          <w:color w:val="0D0D0D" w:themeColor="text1" w:themeTint="F2"/>
          <w:sz w:val="22"/>
          <w:szCs w:val="22"/>
        </w:rPr>
        <w:t>.</w:t>
      </w:r>
    </w:p>
    <w:p w:rsidR="00560D1D" w:rsidRPr="00715E62" w:rsidRDefault="00560D1D" w:rsidP="003E1373">
      <w:pPr>
        <w:spacing w:after="60"/>
        <w:ind w:firstLine="567"/>
        <w:rPr>
          <w:bCs/>
          <w:color w:val="0D0D0D" w:themeColor="text1" w:themeTint="F2"/>
          <w:sz w:val="22"/>
          <w:szCs w:val="22"/>
        </w:rPr>
      </w:pPr>
      <w:r w:rsidRPr="00715E62">
        <w:rPr>
          <w:color w:val="0D0D0D" w:themeColor="text1" w:themeTint="F2"/>
          <w:lang w:val="en-US" w:eastAsia="en-US"/>
        </w:rPr>
        <w:t xml:space="preserve">- </w:t>
      </w:r>
      <w:bookmarkStart w:id="7" w:name="_Toc112695231"/>
      <w:bookmarkStart w:id="8" w:name="_Toc85559451"/>
      <w:r w:rsidRPr="00715E62">
        <w:rPr>
          <w:bCs/>
          <w:color w:val="0D0D0D" w:themeColor="text1" w:themeTint="F2"/>
          <w:sz w:val="22"/>
          <w:szCs w:val="22"/>
        </w:rPr>
        <w:t>Cơ cấu thương mại, cơ cấu xuất nhập khẩu</w:t>
      </w:r>
      <w:bookmarkEnd w:id="7"/>
    </w:p>
    <w:bookmarkEnd w:id="8"/>
    <w:p w:rsidR="00560D1D" w:rsidRPr="00715E62" w:rsidRDefault="00560D1D" w:rsidP="003E1373">
      <w:pPr>
        <w:widowControl w:val="0"/>
        <w:spacing w:after="60"/>
        <w:ind w:firstLine="567"/>
        <w:jc w:val="both"/>
        <w:rPr>
          <w:color w:val="0D0D0D" w:themeColor="text1" w:themeTint="F2"/>
          <w:sz w:val="22"/>
          <w:szCs w:val="22"/>
        </w:rPr>
      </w:pPr>
      <w:r w:rsidRPr="00715E62">
        <w:rPr>
          <w:i/>
          <w:color w:val="0D0D0D" w:themeColor="text1" w:themeTint="F2"/>
          <w:sz w:val="22"/>
          <w:szCs w:val="22"/>
          <w:shd w:val="clear" w:color="auto" w:fill="FFFFFF"/>
          <w:lang w:val="en-US"/>
        </w:rPr>
        <w:t xml:space="preserve">+ </w:t>
      </w:r>
      <w:r w:rsidRPr="00715E62">
        <w:rPr>
          <w:i/>
          <w:color w:val="0D0D0D" w:themeColor="text1" w:themeTint="F2"/>
          <w:sz w:val="22"/>
          <w:szCs w:val="22"/>
          <w:shd w:val="clear" w:color="auto" w:fill="FFFFFF"/>
        </w:rPr>
        <w:t>Cơ cấu thương mại</w:t>
      </w:r>
      <w:r w:rsidRPr="00715E62">
        <w:rPr>
          <w:i/>
          <w:color w:val="0D0D0D" w:themeColor="text1" w:themeTint="F2"/>
          <w:sz w:val="22"/>
          <w:szCs w:val="22"/>
          <w:shd w:val="clear" w:color="auto" w:fill="FFFFFF"/>
          <w:lang w:val="en-US"/>
        </w:rPr>
        <w:t xml:space="preserve">: </w:t>
      </w:r>
      <w:r w:rsidRPr="00715E62">
        <w:rPr>
          <w:color w:val="0D0D0D" w:themeColor="text1" w:themeTint="F2"/>
          <w:sz w:val="22"/>
          <w:szCs w:val="22"/>
          <w:lang w:val="en-US"/>
        </w:rPr>
        <w:t>C</w:t>
      </w:r>
      <w:r w:rsidRPr="00715E62">
        <w:rPr>
          <w:color w:val="0D0D0D" w:themeColor="text1" w:themeTint="F2"/>
          <w:sz w:val="22"/>
          <w:szCs w:val="22"/>
        </w:rPr>
        <w:t xml:space="preserve">ơ cấu thương mại biểu thị nội dung, tỷ phần về số lượng của các bộ phận cấu thành và mối quan hệ giữa chúng trong tổng thể thương mại. </w:t>
      </w:r>
    </w:p>
    <w:p w:rsidR="00560D1D" w:rsidRPr="00715E62" w:rsidRDefault="00560D1D" w:rsidP="003E1373">
      <w:pPr>
        <w:widowControl w:val="0"/>
        <w:spacing w:after="60"/>
        <w:ind w:firstLine="567"/>
        <w:jc w:val="both"/>
        <w:rPr>
          <w:color w:val="0D0D0D" w:themeColor="text1" w:themeTint="F2"/>
          <w:sz w:val="22"/>
          <w:szCs w:val="22"/>
        </w:rPr>
      </w:pPr>
      <w:r w:rsidRPr="00715E62">
        <w:rPr>
          <w:i/>
          <w:color w:val="0D0D0D" w:themeColor="text1" w:themeTint="F2"/>
          <w:sz w:val="22"/>
          <w:szCs w:val="22"/>
          <w:lang w:val="en-US"/>
        </w:rPr>
        <w:t xml:space="preserve">+ </w:t>
      </w:r>
      <w:r w:rsidRPr="00715E62">
        <w:rPr>
          <w:i/>
          <w:color w:val="0D0D0D" w:themeColor="text1" w:themeTint="F2"/>
          <w:sz w:val="22"/>
          <w:szCs w:val="22"/>
        </w:rPr>
        <w:t>Cơ cấu thương mại quốc tế</w:t>
      </w:r>
      <w:r w:rsidRPr="00715E62">
        <w:rPr>
          <w:i/>
          <w:color w:val="0D0D0D" w:themeColor="text1" w:themeTint="F2"/>
          <w:sz w:val="22"/>
          <w:szCs w:val="22"/>
          <w:lang w:val="en-US"/>
        </w:rPr>
        <w:t xml:space="preserve">: </w:t>
      </w:r>
      <w:r w:rsidRPr="00715E62">
        <w:rPr>
          <w:color w:val="0D0D0D" w:themeColor="text1" w:themeTint="F2"/>
          <w:sz w:val="22"/>
          <w:szCs w:val="22"/>
        </w:rPr>
        <w:t xml:space="preserve">Trên thế giới chưa có </w:t>
      </w:r>
      <w:r w:rsidRPr="00715E62">
        <w:rPr>
          <w:color w:val="0D0D0D" w:themeColor="text1" w:themeTint="F2"/>
          <w:sz w:val="22"/>
          <w:szCs w:val="22"/>
          <w:lang w:val="en-US"/>
        </w:rPr>
        <w:t xml:space="preserve">cách hiểu hoặc </w:t>
      </w:r>
      <w:r w:rsidRPr="00715E62">
        <w:rPr>
          <w:color w:val="0D0D0D" w:themeColor="text1" w:themeTint="F2"/>
          <w:sz w:val="22"/>
          <w:szCs w:val="22"/>
        </w:rPr>
        <w:t>định nghĩa thống nhất về cơ cấu thương mại quốc tế</w:t>
      </w:r>
      <w:r w:rsidRPr="00715E62">
        <w:rPr>
          <w:color w:val="0D0D0D" w:themeColor="text1" w:themeTint="F2"/>
          <w:sz w:val="22"/>
          <w:szCs w:val="22"/>
          <w:lang w:val="en-US"/>
        </w:rPr>
        <w:t xml:space="preserve">. Tuy nhiên, có thể rút ra một số đặc điểm của cơ cấu thương mại quốc tế: (i) </w:t>
      </w:r>
      <w:r w:rsidRPr="00715E62">
        <w:rPr>
          <w:color w:val="0D0D0D" w:themeColor="text1" w:themeTint="F2"/>
          <w:sz w:val="22"/>
          <w:szCs w:val="22"/>
        </w:rPr>
        <w:t xml:space="preserve">Biểu thị một trạng thái tổng thể của </w:t>
      </w:r>
      <w:r w:rsidRPr="00715E62">
        <w:rPr>
          <w:color w:val="0D0D0D" w:themeColor="text1" w:themeTint="F2"/>
          <w:sz w:val="22"/>
          <w:szCs w:val="22"/>
          <w:lang w:val="en-US"/>
        </w:rPr>
        <w:t xml:space="preserve">hoạt động </w:t>
      </w:r>
      <w:r w:rsidRPr="00715E62">
        <w:rPr>
          <w:color w:val="0D0D0D" w:themeColor="text1" w:themeTint="F2"/>
          <w:sz w:val="22"/>
          <w:szCs w:val="22"/>
        </w:rPr>
        <w:t>thương mại</w:t>
      </w:r>
      <w:r w:rsidRPr="00715E62">
        <w:rPr>
          <w:color w:val="0D0D0D" w:themeColor="text1" w:themeTint="F2"/>
          <w:sz w:val="22"/>
          <w:szCs w:val="22"/>
          <w:lang w:val="en-US"/>
        </w:rPr>
        <w:t xml:space="preserve"> quốc tế của một nền kinh tế</w:t>
      </w:r>
      <w:r w:rsidRPr="00715E62">
        <w:rPr>
          <w:color w:val="0D0D0D" w:themeColor="text1" w:themeTint="F2"/>
          <w:sz w:val="22"/>
          <w:szCs w:val="22"/>
        </w:rPr>
        <w:t>, có sự thống nhất hữu cơ giữa các bộ phận cấu thành;</w:t>
      </w:r>
      <w:r w:rsidRPr="00715E62">
        <w:rPr>
          <w:color w:val="0D0D0D" w:themeColor="text1" w:themeTint="F2"/>
          <w:sz w:val="22"/>
          <w:szCs w:val="22"/>
          <w:lang w:val="en-US"/>
        </w:rPr>
        <w:t xml:space="preserve"> (ii) </w:t>
      </w:r>
      <w:r w:rsidRPr="00715E62">
        <w:rPr>
          <w:color w:val="0D0D0D" w:themeColor="text1" w:themeTint="F2"/>
          <w:sz w:val="22"/>
          <w:szCs w:val="22"/>
        </w:rPr>
        <w:t xml:space="preserve">Biểu thị sự đóng góp của các yếu tố cấu thành nên tổng thể giá trị thương mại thể hiện </w:t>
      </w:r>
      <w:r w:rsidRPr="00715E62">
        <w:rPr>
          <w:color w:val="0D0D0D" w:themeColor="text1" w:themeTint="F2"/>
          <w:sz w:val="22"/>
          <w:szCs w:val="22"/>
          <w:lang w:val="en-US"/>
        </w:rPr>
        <w:t xml:space="preserve">bằng </w:t>
      </w:r>
      <w:r w:rsidRPr="00715E62">
        <w:rPr>
          <w:color w:val="0D0D0D" w:themeColor="text1" w:themeTint="F2"/>
          <w:sz w:val="22"/>
          <w:szCs w:val="22"/>
        </w:rPr>
        <w:t>tỷ lệ phần trăm</w:t>
      </w:r>
      <w:r w:rsidRPr="00715E62">
        <w:rPr>
          <w:color w:val="0D0D0D" w:themeColor="text1" w:themeTint="F2"/>
          <w:sz w:val="22"/>
          <w:szCs w:val="22"/>
          <w:lang w:val="en-US"/>
        </w:rPr>
        <w:t>/tỷ trọng</w:t>
      </w:r>
      <w:r w:rsidRPr="00715E62">
        <w:rPr>
          <w:color w:val="0D0D0D" w:themeColor="text1" w:themeTint="F2"/>
          <w:sz w:val="22"/>
          <w:szCs w:val="22"/>
        </w:rPr>
        <w:t>;</w:t>
      </w:r>
      <w:r w:rsidRPr="00715E62">
        <w:rPr>
          <w:color w:val="0D0D0D" w:themeColor="text1" w:themeTint="F2"/>
          <w:sz w:val="22"/>
          <w:szCs w:val="22"/>
          <w:lang w:val="en-US"/>
        </w:rPr>
        <w:t xml:space="preserve"> (iii) </w:t>
      </w:r>
      <w:r w:rsidRPr="00715E62">
        <w:rPr>
          <w:color w:val="0D0D0D" w:themeColor="text1" w:themeTint="F2"/>
          <w:sz w:val="22"/>
          <w:szCs w:val="22"/>
        </w:rPr>
        <w:t>Phản ánh mối quan hệ trái chiều, bù trừ giữa các yếu tố cấu thành</w:t>
      </w:r>
      <w:r w:rsidRPr="00715E62">
        <w:rPr>
          <w:color w:val="0D0D0D" w:themeColor="text1" w:themeTint="F2"/>
          <w:sz w:val="22"/>
          <w:szCs w:val="22"/>
          <w:lang w:val="en-US"/>
        </w:rPr>
        <w:t>; (iv)</w:t>
      </w:r>
      <w:r w:rsidRPr="00715E62">
        <w:rPr>
          <w:color w:val="0D0D0D" w:themeColor="text1" w:themeTint="F2"/>
          <w:sz w:val="22"/>
          <w:szCs w:val="22"/>
        </w:rPr>
        <w:t xml:space="preserve"> Phản </w:t>
      </w:r>
      <w:r w:rsidRPr="00715E62">
        <w:rPr>
          <w:color w:val="0D0D0D" w:themeColor="text1" w:themeTint="F2"/>
          <w:sz w:val="22"/>
          <w:szCs w:val="22"/>
          <w:lang w:val="en-US"/>
        </w:rPr>
        <w:t>chiếu</w:t>
      </w:r>
      <w:r w:rsidRPr="00715E62">
        <w:rPr>
          <w:color w:val="0D0D0D" w:themeColor="text1" w:themeTint="F2"/>
          <w:sz w:val="22"/>
          <w:szCs w:val="22"/>
        </w:rPr>
        <w:t xml:space="preserve"> năng lực</w:t>
      </w:r>
      <w:r w:rsidRPr="00715E62">
        <w:rPr>
          <w:color w:val="0D0D0D" w:themeColor="text1" w:themeTint="F2"/>
          <w:sz w:val="22"/>
          <w:szCs w:val="22"/>
          <w:lang w:val="en-US"/>
        </w:rPr>
        <w:t xml:space="preserve"> SX</w:t>
      </w:r>
      <w:r w:rsidRPr="00715E62">
        <w:rPr>
          <w:color w:val="0D0D0D" w:themeColor="text1" w:themeTint="F2"/>
          <w:sz w:val="22"/>
          <w:szCs w:val="22"/>
        </w:rPr>
        <w:t>, trình độ phát triển kinh tế, lợi thế của một quốc gia;</w:t>
      </w:r>
      <w:r w:rsidRPr="00715E62">
        <w:rPr>
          <w:color w:val="0D0D0D" w:themeColor="text1" w:themeTint="F2"/>
          <w:sz w:val="22"/>
          <w:szCs w:val="22"/>
          <w:lang w:val="en-US"/>
        </w:rPr>
        <w:t xml:space="preserve"> (v) </w:t>
      </w:r>
      <w:r w:rsidRPr="00715E62">
        <w:rPr>
          <w:color w:val="0D0D0D" w:themeColor="text1" w:themeTint="F2"/>
          <w:sz w:val="22"/>
          <w:szCs w:val="22"/>
        </w:rPr>
        <w:t xml:space="preserve">Thay đổi, biến động theo thời gian tùy thuộc vào các nhân tố tác động. </w:t>
      </w:r>
    </w:p>
    <w:p w:rsidR="00560D1D" w:rsidRPr="00715E62" w:rsidRDefault="00560D1D" w:rsidP="003E1373">
      <w:pPr>
        <w:widowControl w:val="0"/>
        <w:spacing w:after="60"/>
        <w:ind w:firstLine="567"/>
        <w:jc w:val="both"/>
        <w:rPr>
          <w:i/>
          <w:color w:val="0D0D0D" w:themeColor="text1" w:themeTint="F2"/>
          <w:sz w:val="22"/>
          <w:szCs w:val="22"/>
        </w:rPr>
      </w:pPr>
      <w:r w:rsidRPr="00715E62">
        <w:rPr>
          <w:i/>
          <w:color w:val="0D0D0D" w:themeColor="text1" w:themeTint="F2"/>
          <w:sz w:val="22"/>
          <w:szCs w:val="22"/>
          <w:lang w:val="en-US"/>
        </w:rPr>
        <w:t xml:space="preserve">+ </w:t>
      </w:r>
      <w:r w:rsidRPr="00715E62">
        <w:rPr>
          <w:i/>
          <w:color w:val="0D0D0D" w:themeColor="text1" w:themeTint="F2"/>
          <w:sz w:val="22"/>
          <w:szCs w:val="22"/>
        </w:rPr>
        <w:t xml:space="preserve">Cơ cấu </w:t>
      </w:r>
      <w:r w:rsidRPr="00715E62">
        <w:rPr>
          <w:i/>
          <w:color w:val="0D0D0D" w:themeColor="text1" w:themeTint="F2"/>
          <w:sz w:val="22"/>
          <w:szCs w:val="22"/>
          <w:lang w:val="en-US"/>
        </w:rPr>
        <w:t xml:space="preserve">xuất nhập khẩu: </w:t>
      </w:r>
      <w:r w:rsidRPr="00715E62">
        <w:rPr>
          <w:color w:val="0D0D0D" w:themeColor="text1" w:themeTint="F2"/>
          <w:sz w:val="22"/>
          <w:szCs w:val="22"/>
        </w:rPr>
        <w:t>Trên cơ sở kế thừa và phát triển từ những cách hiểu trước đó, để phục vụ mục tiêu nghiên cứu, trong luận án</w:t>
      </w:r>
      <w:r w:rsidRPr="00715E62">
        <w:rPr>
          <w:color w:val="0D0D0D" w:themeColor="text1" w:themeTint="F2"/>
          <w:sz w:val="22"/>
          <w:szCs w:val="22"/>
          <w:lang w:val="en-US"/>
        </w:rPr>
        <w:t>,</w:t>
      </w:r>
      <w:r w:rsidRPr="00715E62">
        <w:rPr>
          <w:color w:val="0D0D0D" w:themeColor="text1" w:themeTint="F2"/>
          <w:sz w:val="22"/>
          <w:szCs w:val="22"/>
        </w:rPr>
        <w:t xml:space="preserve"> cơ cấu</w:t>
      </w:r>
      <w:r w:rsidRPr="00715E62">
        <w:rPr>
          <w:color w:val="0D0D0D" w:themeColor="text1" w:themeTint="F2"/>
          <w:sz w:val="22"/>
          <w:szCs w:val="22"/>
          <w:lang w:val="en-US"/>
        </w:rPr>
        <w:t xml:space="preserve"> </w:t>
      </w:r>
      <w:r w:rsidRPr="00715E62">
        <w:rPr>
          <w:color w:val="0D0D0D" w:themeColor="text1" w:themeTint="F2"/>
          <w:sz w:val="22"/>
          <w:szCs w:val="22"/>
          <w:lang w:val="en-US"/>
        </w:rPr>
        <w:lastRenderedPageBreak/>
        <w:t xml:space="preserve">XNK </w:t>
      </w:r>
      <w:r w:rsidRPr="00715E62">
        <w:rPr>
          <w:color w:val="0D0D0D" w:themeColor="text1" w:themeTint="F2"/>
          <w:sz w:val="22"/>
          <w:szCs w:val="22"/>
        </w:rPr>
        <w:t>được hiểu</w:t>
      </w:r>
      <w:r w:rsidRPr="00715E62">
        <w:rPr>
          <w:color w:val="0D0D0D" w:themeColor="text1" w:themeTint="F2"/>
          <w:sz w:val="22"/>
          <w:szCs w:val="22"/>
          <w:lang w:val="en-US"/>
        </w:rPr>
        <w:t xml:space="preserve"> là</w:t>
      </w:r>
      <w:r w:rsidRPr="00715E62">
        <w:rPr>
          <w:color w:val="0D0D0D" w:themeColor="text1" w:themeTint="F2"/>
          <w:sz w:val="22"/>
          <w:szCs w:val="22"/>
        </w:rPr>
        <w:t xml:space="preserve">: </w:t>
      </w:r>
      <w:r w:rsidRPr="00715E62">
        <w:rPr>
          <w:color w:val="0D0D0D" w:themeColor="text1" w:themeTint="F2"/>
          <w:sz w:val="22"/>
          <w:szCs w:val="22"/>
          <w:lang w:val="en-US"/>
        </w:rPr>
        <w:t>“</w:t>
      </w:r>
      <w:r w:rsidRPr="00715E62">
        <w:rPr>
          <w:i/>
          <w:color w:val="0D0D0D" w:themeColor="text1" w:themeTint="F2"/>
          <w:sz w:val="22"/>
          <w:szCs w:val="22"/>
          <w:lang w:val="en-US"/>
        </w:rPr>
        <w:t>trạng thái tổng thể của hoạt động XK, NK của một quốc gia tại một thời điểm nhất định,</w:t>
      </w:r>
      <w:r w:rsidRPr="00715E62">
        <w:rPr>
          <w:i/>
          <w:color w:val="0D0D0D" w:themeColor="text1" w:themeTint="F2"/>
          <w:sz w:val="22"/>
          <w:szCs w:val="22"/>
        </w:rPr>
        <w:t xml:space="preserve"> được biểu thị thông qua nội dung, tỷ phần về số lượng hoặc giá trị của các bộ phận cấu thành và mối quan hệ giữa chúng trong tổng thể hoạt động XK</w:t>
      </w:r>
      <w:r w:rsidRPr="00715E62">
        <w:rPr>
          <w:i/>
          <w:color w:val="0D0D0D" w:themeColor="text1" w:themeTint="F2"/>
          <w:sz w:val="22"/>
          <w:szCs w:val="22"/>
          <w:lang w:val="en-US"/>
        </w:rPr>
        <w:t>,</w:t>
      </w:r>
      <w:r w:rsidRPr="00715E62">
        <w:rPr>
          <w:i/>
          <w:color w:val="0D0D0D" w:themeColor="text1" w:themeTint="F2"/>
          <w:sz w:val="22"/>
          <w:szCs w:val="22"/>
        </w:rPr>
        <w:t xml:space="preserve"> NK của một quốc gia với một quốc gia/</w:t>
      </w:r>
      <w:r w:rsidRPr="00715E62">
        <w:rPr>
          <w:i/>
          <w:color w:val="0D0D0D" w:themeColor="text1" w:themeTint="F2"/>
          <w:sz w:val="22"/>
          <w:szCs w:val="22"/>
          <w:lang w:val="en-US"/>
        </w:rPr>
        <w:t xml:space="preserve">nền kinh tế </w:t>
      </w:r>
      <w:r w:rsidRPr="00715E62">
        <w:rPr>
          <w:i/>
          <w:color w:val="0D0D0D" w:themeColor="text1" w:themeTint="F2"/>
          <w:sz w:val="22"/>
          <w:szCs w:val="22"/>
        </w:rPr>
        <w:t>đối tác</w:t>
      </w:r>
      <w:r w:rsidRPr="00715E62">
        <w:rPr>
          <w:i/>
          <w:color w:val="0D0D0D" w:themeColor="text1" w:themeTint="F2"/>
          <w:sz w:val="22"/>
          <w:szCs w:val="22"/>
          <w:lang w:val="en-US"/>
        </w:rPr>
        <w:t>”</w:t>
      </w:r>
      <w:r w:rsidRPr="00715E62">
        <w:rPr>
          <w:i/>
          <w:color w:val="0D0D0D" w:themeColor="text1" w:themeTint="F2"/>
          <w:sz w:val="22"/>
          <w:szCs w:val="22"/>
        </w:rPr>
        <w:t xml:space="preserve">. </w:t>
      </w:r>
      <w:bookmarkStart w:id="9" w:name="_Toc85559452"/>
      <w:bookmarkStart w:id="10" w:name="_Toc112695232"/>
    </w:p>
    <w:p w:rsidR="00560D1D" w:rsidRPr="00715E62" w:rsidRDefault="00560D1D" w:rsidP="003E1373">
      <w:pPr>
        <w:widowControl w:val="0"/>
        <w:spacing w:after="60"/>
        <w:ind w:firstLine="567"/>
        <w:jc w:val="both"/>
        <w:rPr>
          <w:color w:val="0D0D0D" w:themeColor="text1" w:themeTint="F2"/>
          <w:sz w:val="22"/>
          <w:szCs w:val="22"/>
        </w:rPr>
      </w:pPr>
      <w:r w:rsidRPr="00715E62">
        <w:rPr>
          <w:i/>
          <w:color w:val="0D0D0D" w:themeColor="text1" w:themeTint="F2"/>
          <w:sz w:val="22"/>
          <w:szCs w:val="22"/>
          <w:lang w:val="en-US"/>
        </w:rPr>
        <w:t xml:space="preserve">- </w:t>
      </w:r>
      <w:r w:rsidRPr="00715E62">
        <w:rPr>
          <w:bCs/>
          <w:color w:val="0D0D0D" w:themeColor="text1" w:themeTint="F2"/>
          <w:sz w:val="22"/>
          <w:szCs w:val="22"/>
        </w:rPr>
        <w:t>Tái cơ cấu xuất nhập khẩu</w:t>
      </w:r>
      <w:bookmarkEnd w:id="9"/>
      <w:bookmarkEnd w:id="10"/>
      <w:r w:rsidRPr="00715E62">
        <w:rPr>
          <w:bCs/>
          <w:color w:val="0D0D0D" w:themeColor="text1" w:themeTint="F2"/>
          <w:sz w:val="22"/>
          <w:szCs w:val="22"/>
          <w:lang w:val="en-US"/>
        </w:rPr>
        <w:t xml:space="preserve">: </w:t>
      </w:r>
      <w:r w:rsidRPr="00715E62">
        <w:rPr>
          <w:color w:val="0D0D0D" w:themeColor="text1" w:themeTint="F2"/>
          <w:sz w:val="22"/>
          <w:szCs w:val="22"/>
          <w:lang w:val="en-US"/>
        </w:rPr>
        <w:t>T</w:t>
      </w:r>
      <w:r w:rsidRPr="00715E62">
        <w:rPr>
          <w:color w:val="0D0D0D" w:themeColor="text1" w:themeTint="F2"/>
          <w:sz w:val="22"/>
          <w:szCs w:val="22"/>
        </w:rPr>
        <w:t>rong luận án, tái cơ cấu</w:t>
      </w:r>
      <w:r w:rsidRPr="00715E62">
        <w:rPr>
          <w:color w:val="0D0D0D" w:themeColor="text1" w:themeTint="F2"/>
          <w:sz w:val="22"/>
          <w:szCs w:val="22"/>
          <w:lang w:val="en-US"/>
        </w:rPr>
        <w:t xml:space="preserve"> xuất nhập khẩu </w:t>
      </w:r>
      <w:r w:rsidRPr="00715E62">
        <w:rPr>
          <w:color w:val="0D0D0D" w:themeColor="text1" w:themeTint="F2"/>
          <w:sz w:val="22"/>
          <w:szCs w:val="22"/>
        </w:rPr>
        <w:t>của một quốc gia được hiểu là</w:t>
      </w:r>
      <w:r w:rsidRPr="00715E62">
        <w:rPr>
          <w:i/>
          <w:color w:val="0D0D0D" w:themeColor="text1" w:themeTint="F2"/>
          <w:sz w:val="22"/>
          <w:szCs w:val="22"/>
        </w:rPr>
        <w:t xml:space="preserve"> </w:t>
      </w:r>
      <w:r w:rsidRPr="00715E62">
        <w:rPr>
          <w:i/>
          <w:color w:val="0D0D0D" w:themeColor="text1" w:themeTint="F2"/>
          <w:sz w:val="22"/>
          <w:szCs w:val="22"/>
          <w:lang w:val="en-US"/>
        </w:rPr>
        <w:t xml:space="preserve">“quá trình </w:t>
      </w:r>
      <w:r w:rsidRPr="00715E62">
        <w:rPr>
          <w:i/>
          <w:color w:val="0D0D0D" w:themeColor="text1" w:themeTint="F2"/>
          <w:sz w:val="22"/>
          <w:szCs w:val="22"/>
        </w:rPr>
        <w:t>Nhà nước, thông qua việc sử dụng các công cụ chính sách, biện pháp và nguồn lực cần thiết</w:t>
      </w:r>
      <w:r w:rsidRPr="00715E62">
        <w:rPr>
          <w:i/>
          <w:color w:val="0D0D0D" w:themeColor="text1" w:themeTint="F2"/>
          <w:sz w:val="22"/>
          <w:szCs w:val="22"/>
          <w:lang w:val="en-US"/>
        </w:rPr>
        <w:t>,</w:t>
      </w:r>
      <w:r w:rsidRPr="00715E62">
        <w:rPr>
          <w:i/>
          <w:color w:val="0D0D0D" w:themeColor="text1" w:themeTint="F2"/>
          <w:sz w:val="22"/>
          <w:szCs w:val="22"/>
        </w:rPr>
        <w:t xml:space="preserve"> tác động vào hoạt động </w:t>
      </w:r>
      <w:r w:rsidRPr="00715E62">
        <w:rPr>
          <w:i/>
          <w:color w:val="0D0D0D" w:themeColor="text1" w:themeTint="F2"/>
          <w:sz w:val="22"/>
          <w:szCs w:val="22"/>
          <w:lang w:val="en-US"/>
        </w:rPr>
        <w:t xml:space="preserve">XK, NK, nhằm </w:t>
      </w:r>
      <w:r w:rsidRPr="00715E62">
        <w:rPr>
          <w:i/>
          <w:color w:val="0D0D0D" w:themeColor="text1" w:themeTint="F2"/>
          <w:sz w:val="22"/>
          <w:szCs w:val="22"/>
        </w:rPr>
        <w:t xml:space="preserve">thúc đẩy cơ cấu </w:t>
      </w:r>
      <w:r w:rsidRPr="00715E62">
        <w:rPr>
          <w:i/>
          <w:color w:val="0D0D0D" w:themeColor="text1" w:themeTint="F2"/>
          <w:sz w:val="22"/>
          <w:szCs w:val="22"/>
          <w:lang w:val="en-US"/>
        </w:rPr>
        <w:t>XNK</w:t>
      </w:r>
      <w:r w:rsidRPr="00715E62">
        <w:rPr>
          <w:i/>
          <w:color w:val="0D0D0D" w:themeColor="text1" w:themeTint="F2"/>
          <w:sz w:val="22"/>
          <w:szCs w:val="22"/>
        </w:rPr>
        <w:t xml:space="preserve"> của quốc gia</w:t>
      </w:r>
      <w:r w:rsidRPr="00715E62">
        <w:rPr>
          <w:i/>
          <w:color w:val="0D0D0D" w:themeColor="text1" w:themeTint="F2"/>
          <w:sz w:val="22"/>
          <w:szCs w:val="22"/>
          <w:lang w:val="en-US"/>
        </w:rPr>
        <w:t xml:space="preserve"> đó</w:t>
      </w:r>
      <w:r w:rsidRPr="00715E62">
        <w:rPr>
          <w:i/>
          <w:color w:val="0D0D0D" w:themeColor="text1" w:themeTint="F2"/>
          <w:sz w:val="22"/>
          <w:szCs w:val="22"/>
        </w:rPr>
        <w:t xml:space="preserve"> thay đổi trạng thái</w:t>
      </w:r>
      <w:r w:rsidRPr="00715E62">
        <w:rPr>
          <w:i/>
          <w:color w:val="0D0D0D" w:themeColor="text1" w:themeTint="F2"/>
          <w:sz w:val="22"/>
          <w:szCs w:val="22"/>
          <w:lang w:val="en-US"/>
        </w:rPr>
        <w:t xml:space="preserve">, </w:t>
      </w:r>
      <w:r w:rsidRPr="00715E62">
        <w:rPr>
          <w:i/>
          <w:color w:val="0D0D0D" w:themeColor="text1" w:themeTint="F2"/>
          <w:sz w:val="22"/>
          <w:szCs w:val="22"/>
        </w:rPr>
        <w:t>chuyển dịch theo hướng hợp lý, tiến bộ, phục vụ các mục tiêu</w:t>
      </w:r>
      <w:r w:rsidRPr="00715E62">
        <w:rPr>
          <w:i/>
          <w:color w:val="0D0D0D" w:themeColor="text1" w:themeTint="F2"/>
          <w:sz w:val="22"/>
          <w:szCs w:val="22"/>
          <w:lang w:val="en-US"/>
        </w:rPr>
        <w:t xml:space="preserve"> chính trị, kinh tế, xã hội.</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pacing w:val="-4"/>
          <w:sz w:val="22"/>
          <w:szCs w:val="22"/>
          <w:lang w:val="en-US"/>
        </w:rPr>
        <w:t xml:space="preserve">Chủ thể của tái cơ cấu thương mại trong nền kinh tế thị trường bao gồm cơ quan quản lý nhà nước về thương mại trung ương và địa phương, các tổ chức xúc tiến thương mại (XTTM), các hiệp hội ngành hàng, các DN. </w:t>
      </w:r>
    </w:p>
    <w:p w:rsidR="00560D1D" w:rsidRPr="00715E62" w:rsidRDefault="00560D1D" w:rsidP="00695743">
      <w:pPr>
        <w:pStyle w:val="Heading2"/>
        <w:keepNext w:val="0"/>
        <w:keepLines w:val="0"/>
        <w:widowControl w:val="0"/>
        <w:spacing w:before="0" w:after="60" w:line="240" w:lineRule="auto"/>
        <w:ind w:firstLine="567"/>
        <w:rPr>
          <w:rFonts w:ascii="Times New Roman" w:hAnsi="Times New Roman"/>
          <w:color w:val="0D0D0D" w:themeColor="text1" w:themeTint="F2"/>
          <w:sz w:val="22"/>
          <w:szCs w:val="22"/>
        </w:rPr>
      </w:pPr>
      <w:bookmarkStart w:id="11" w:name="_Toc112695233"/>
      <w:r w:rsidRPr="00715E62">
        <w:rPr>
          <w:rFonts w:ascii="Times New Roman" w:hAnsi="Times New Roman"/>
          <w:color w:val="0D0D0D" w:themeColor="text1" w:themeTint="F2"/>
          <w:sz w:val="22"/>
          <w:szCs w:val="22"/>
        </w:rPr>
        <w:t>1.2. Nội dung, vai trò và các nhân tố tác động đến tái cơ cấu xuất nhập khẩu</w:t>
      </w:r>
      <w:bookmarkEnd w:id="11"/>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bookmarkStart w:id="12" w:name="_Toc85559454"/>
      <w:bookmarkStart w:id="13" w:name="_Toc112695234"/>
      <w:r w:rsidRPr="00695743">
        <w:rPr>
          <w:rFonts w:ascii="Times New Roman" w:hAnsi="Times New Roman"/>
          <w:bCs/>
          <w:color w:val="0D0D0D" w:themeColor="text1" w:themeTint="F2"/>
          <w:sz w:val="22"/>
          <w:szCs w:val="22"/>
        </w:rPr>
        <w:t xml:space="preserve">1.2.1. Nội dung của tái cơ cấu </w:t>
      </w:r>
      <w:bookmarkEnd w:id="12"/>
      <w:r w:rsidRPr="00695743">
        <w:rPr>
          <w:rFonts w:ascii="Times New Roman" w:hAnsi="Times New Roman"/>
          <w:bCs/>
          <w:color w:val="0D0D0D" w:themeColor="text1" w:themeTint="F2"/>
          <w:sz w:val="22"/>
          <w:szCs w:val="22"/>
        </w:rPr>
        <w:t>xuất nhập khẩu</w:t>
      </w:r>
      <w:bookmarkEnd w:id="13"/>
    </w:p>
    <w:p w:rsidR="00560D1D" w:rsidRPr="00715E62" w:rsidRDefault="00560D1D" w:rsidP="003E1373">
      <w:pPr>
        <w:widowControl w:val="0"/>
        <w:spacing w:after="60"/>
        <w:ind w:firstLine="567"/>
        <w:rPr>
          <w:i/>
          <w:color w:val="0D0D0D" w:themeColor="text1" w:themeTint="F2"/>
          <w:sz w:val="22"/>
          <w:szCs w:val="22"/>
          <w:lang w:val="en-US"/>
        </w:rPr>
      </w:pPr>
      <w:bookmarkStart w:id="14" w:name="_Toc85559455"/>
      <w:r w:rsidRPr="00715E62">
        <w:rPr>
          <w:i/>
          <w:color w:val="0D0D0D" w:themeColor="text1" w:themeTint="F2"/>
          <w:sz w:val="22"/>
          <w:szCs w:val="22"/>
          <w:lang w:val="en-US"/>
        </w:rPr>
        <w:t xml:space="preserve">- </w:t>
      </w:r>
      <w:r w:rsidRPr="00715E62">
        <w:rPr>
          <w:i/>
          <w:color w:val="0D0D0D" w:themeColor="text1" w:themeTint="F2"/>
          <w:sz w:val="22"/>
          <w:szCs w:val="22"/>
        </w:rPr>
        <w:t xml:space="preserve">Tái cơ cấu </w:t>
      </w:r>
      <w:r w:rsidRPr="00715E62">
        <w:rPr>
          <w:i/>
          <w:color w:val="0D0D0D" w:themeColor="text1" w:themeTint="F2"/>
          <w:sz w:val="22"/>
          <w:szCs w:val="22"/>
          <w:lang w:val="en-US"/>
        </w:rPr>
        <w:t xml:space="preserve">XNK </w:t>
      </w:r>
      <w:r w:rsidRPr="00715E62">
        <w:rPr>
          <w:i/>
          <w:color w:val="0D0D0D" w:themeColor="text1" w:themeTint="F2"/>
          <w:sz w:val="22"/>
          <w:szCs w:val="22"/>
        </w:rPr>
        <w:t>theo mặt hàng</w:t>
      </w:r>
      <w:bookmarkEnd w:id="14"/>
      <w:r w:rsidRPr="00715E62">
        <w:rPr>
          <w:i/>
          <w:color w:val="0D0D0D" w:themeColor="text1" w:themeTint="F2"/>
          <w:sz w:val="22"/>
          <w:szCs w:val="22"/>
          <w:lang w:val="en-US"/>
        </w:rPr>
        <w:t xml:space="preserve"> </w:t>
      </w:r>
    </w:p>
    <w:p w:rsidR="00560D1D" w:rsidRPr="00715E62" w:rsidRDefault="00560D1D" w:rsidP="003E1373">
      <w:pPr>
        <w:widowControl w:val="0"/>
        <w:spacing w:after="60"/>
        <w:ind w:firstLine="567"/>
        <w:jc w:val="both"/>
        <w:rPr>
          <w:color w:val="0D0D0D" w:themeColor="text1" w:themeTint="F2"/>
          <w:sz w:val="22"/>
          <w:szCs w:val="22"/>
        </w:rPr>
      </w:pPr>
      <w:r w:rsidRPr="00715E62">
        <w:rPr>
          <w:b/>
          <w:color w:val="0D0D0D" w:themeColor="text1" w:themeTint="F2"/>
          <w:sz w:val="22"/>
          <w:szCs w:val="22"/>
        </w:rPr>
        <w:t xml:space="preserve">Tái cơ cấu </w:t>
      </w:r>
      <w:r w:rsidRPr="00715E62">
        <w:rPr>
          <w:b/>
          <w:color w:val="0D0D0D" w:themeColor="text1" w:themeTint="F2"/>
          <w:sz w:val="22"/>
          <w:szCs w:val="22"/>
          <w:lang w:val="en-US"/>
        </w:rPr>
        <w:t xml:space="preserve">XK </w:t>
      </w:r>
      <w:r w:rsidRPr="00715E62">
        <w:rPr>
          <w:b/>
          <w:color w:val="0D0D0D" w:themeColor="text1" w:themeTint="F2"/>
          <w:sz w:val="22"/>
          <w:szCs w:val="22"/>
        </w:rPr>
        <w:t xml:space="preserve">theo mặt hàng: </w:t>
      </w:r>
      <w:r w:rsidRPr="00715E62">
        <w:rPr>
          <w:color w:val="0D0D0D" w:themeColor="text1" w:themeTint="F2"/>
          <w:sz w:val="22"/>
          <w:szCs w:val="22"/>
        </w:rPr>
        <w:t>Nhà nước và các chủ thể liên quan sử dụng các công cụ chính sách, biện pháp, hành động và nguồn lực cần thiết để định hướng, tác động vào hoạt động XK, thúc đẩy cơ cấu mặt hàng XK chuyển dịch theo hướng tiến bộ, hợp lý, đảm bảo tận dụng hiệu quả lợi thế của quốc gia mình, đồng thời khai thác tốt các cơ hội phát triển, mở rộng thị trường ở nước ngoài. Nhà nước có thể sử dụng chính sách thuế, hỗ trợ đào tạo nhân lực, chuyển giao công nghệ, hỗ trợ xây dựng thương hiệu, hỗ trợ nguồn lực xúc tiến thương mại, đàm phán mở cửa thị trường… để phát triển SX và XK những ngành hàng, những mặt hàng cần thúc đẩy.</w:t>
      </w:r>
    </w:p>
    <w:p w:rsidR="00560D1D" w:rsidRPr="00715E62" w:rsidRDefault="00560D1D" w:rsidP="003E1373">
      <w:pPr>
        <w:widowControl w:val="0"/>
        <w:spacing w:after="60"/>
        <w:ind w:firstLine="567"/>
        <w:jc w:val="both"/>
        <w:rPr>
          <w:color w:val="0D0D0D" w:themeColor="text1" w:themeTint="F2"/>
          <w:sz w:val="22"/>
          <w:szCs w:val="22"/>
        </w:rPr>
      </w:pPr>
      <w:r w:rsidRPr="00715E62">
        <w:rPr>
          <w:b/>
          <w:color w:val="0D0D0D" w:themeColor="text1" w:themeTint="F2"/>
          <w:sz w:val="22"/>
          <w:szCs w:val="22"/>
        </w:rPr>
        <w:t xml:space="preserve">Tái cơ cấu NK theo mặt hàng: </w:t>
      </w:r>
      <w:r w:rsidRPr="00715E62">
        <w:rPr>
          <w:color w:val="0D0D0D" w:themeColor="text1" w:themeTint="F2"/>
          <w:sz w:val="22"/>
          <w:szCs w:val="22"/>
        </w:rPr>
        <w:t xml:space="preserve">Nhà nước và các chủ thể liên quan sử dụng các công cụ chính sách, biện pháp, hành động và nguồn lực cần thiết để định hướng, tác động vào hoạt động NK, nhằm mục đích thúc đẩy chuyển dịch cơ cấu mặt hàng NK phù hợp với chính sách quản lý NK, phục vụ hiệu quả nhu cầu thị trường trong nước đồng thời khai thác được các cơ hội NK hàng hóa có chất lượng tốt với giá cả hợp lý từ thị trường bên ngoài. Nhà nước có thể sử dụng những chính sách, biện pháp như thuế NK, thuế tiêu thụ đặc biệt, các biện pháp kỹ thuật, phòng vệ thương mại, giấy phép NK, tiêu chuẩn về tiết kiệm năng lượng, môi trường… để định hướng, quản lý, điều hành hoạt động NK theo các mục tiêu quản lý </w:t>
      </w:r>
      <w:r w:rsidRPr="00715E62">
        <w:rPr>
          <w:color w:val="0D0D0D" w:themeColor="text1" w:themeTint="F2"/>
          <w:sz w:val="22"/>
          <w:szCs w:val="22"/>
        </w:rPr>
        <w:lastRenderedPageBreak/>
        <w:t>nhà nước về NK trong từng giai đoạn.</w:t>
      </w:r>
      <w:bookmarkStart w:id="15" w:name="_Toc85559456"/>
    </w:p>
    <w:p w:rsidR="00560D1D" w:rsidRPr="00715E62" w:rsidRDefault="00560D1D" w:rsidP="003E1373">
      <w:pPr>
        <w:widowControl w:val="0"/>
        <w:spacing w:after="60"/>
        <w:ind w:firstLine="567"/>
        <w:jc w:val="both"/>
        <w:rPr>
          <w:i/>
          <w:iCs/>
          <w:color w:val="0D0D0D" w:themeColor="text1" w:themeTint="F2"/>
          <w:sz w:val="22"/>
          <w:szCs w:val="22"/>
        </w:rPr>
      </w:pPr>
      <w:r w:rsidRPr="00715E62">
        <w:rPr>
          <w:i/>
          <w:iCs/>
          <w:color w:val="0D0D0D" w:themeColor="text1" w:themeTint="F2"/>
          <w:sz w:val="22"/>
          <w:szCs w:val="22"/>
          <w:lang w:val="en-US"/>
        </w:rPr>
        <w:t xml:space="preserve">- </w:t>
      </w:r>
      <w:r w:rsidRPr="00715E62">
        <w:rPr>
          <w:i/>
          <w:iCs/>
          <w:color w:val="0D0D0D" w:themeColor="text1" w:themeTint="F2"/>
          <w:sz w:val="22"/>
          <w:szCs w:val="22"/>
        </w:rPr>
        <w:t xml:space="preserve">Tái cơ cấu </w:t>
      </w:r>
      <w:r w:rsidRPr="00715E62">
        <w:rPr>
          <w:i/>
          <w:iCs/>
          <w:color w:val="0D0D0D" w:themeColor="text1" w:themeTint="F2"/>
          <w:sz w:val="22"/>
          <w:szCs w:val="22"/>
          <w:lang w:val="en-US"/>
        </w:rPr>
        <w:t xml:space="preserve">XNK </w:t>
      </w:r>
      <w:r w:rsidRPr="00715E62">
        <w:rPr>
          <w:i/>
          <w:iCs/>
          <w:color w:val="0D0D0D" w:themeColor="text1" w:themeTint="F2"/>
          <w:sz w:val="22"/>
          <w:szCs w:val="22"/>
        </w:rPr>
        <w:t>theo thị trường</w:t>
      </w:r>
      <w:bookmarkEnd w:id="15"/>
    </w:p>
    <w:p w:rsidR="00560D1D" w:rsidRPr="00715E62" w:rsidRDefault="00560D1D" w:rsidP="003E1373">
      <w:pPr>
        <w:widowControl w:val="0"/>
        <w:spacing w:after="60"/>
        <w:ind w:firstLine="567"/>
        <w:jc w:val="both"/>
        <w:rPr>
          <w:color w:val="0D0D0D" w:themeColor="text1" w:themeTint="F2"/>
          <w:sz w:val="22"/>
          <w:szCs w:val="22"/>
        </w:rPr>
      </w:pPr>
      <w:r w:rsidRPr="00715E62">
        <w:rPr>
          <w:b/>
          <w:color w:val="0D0D0D" w:themeColor="text1" w:themeTint="F2"/>
          <w:sz w:val="22"/>
          <w:szCs w:val="22"/>
        </w:rPr>
        <w:t xml:space="preserve">Tái cơ cấu </w:t>
      </w:r>
      <w:r w:rsidRPr="00715E62">
        <w:rPr>
          <w:b/>
          <w:color w:val="0D0D0D" w:themeColor="text1" w:themeTint="F2"/>
          <w:sz w:val="22"/>
          <w:szCs w:val="22"/>
          <w:lang w:val="en-US"/>
        </w:rPr>
        <w:t xml:space="preserve">XK </w:t>
      </w:r>
      <w:r w:rsidRPr="00715E62">
        <w:rPr>
          <w:b/>
          <w:color w:val="0D0D0D" w:themeColor="text1" w:themeTint="F2"/>
          <w:sz w:val="22"/>
          <w:szCs w:val="22"/>
        </w:rPr>
        <w:t>theo thị trường</w:t>
      </w:r>
      <w:r w:rsidRPr="00715E62">
        <w:rPr>
          <w:b/>
          <w:color w:val="0D0D0D" w:themeColor="text1" w:themeTint="F2"/>
          <w:sz w:val="22"/>
          <w:szCs w:val="22"/>
          <w:lang w:val="en-US"/>
        </w:rPr>
        <w:t xml:space="preserve">: </w:t>
      </w:r>
      <w:r w:rsidRPr="00715E62">
        <w:rPr>
          <w:color w:val="0D0D0D" w:themeColor="text1" w:themeTint="F2"/>
          <w:sz w:val="22"/>
          <w:szCs w:val="22"/>
        </w:rPr>
        <w:t xml:space="preserve">Nhà nước và các chủ thể liên quan sử dụng các công cụ chính sách, biện pháp, hành động và nguồn lực cần thiết để định hướng, tác động vào hoạt động XK nhằm </w:t>
      </w:r>
      <w:r w:rsidRPr="00715E62">
        <w:rPr>
          <w:color w:val="0D0D0D" w:themeColor="text1" w:themeTint="F2"/>
          <w:sz w:val="22"/>
          <w:szCs w:val="22"/>
          <w:lang w:val="en-US"/>
        </w:rPr>
        <w:t xml:space="preserve">thúc đẩy </w:t>
      </w:r>
      <w:r w:rsidRPr="00715E62">
        <w:rPr>
          <w:color w:val="0D0D0D" w:themeColor="text1" w:themeTint="F2"/>
          <w:sz w:val="22"/>
          <w:szCs w:val="22"/>
        </w:rPr>
        <w:t xml:space="preserve">chuyển dịch cơ cấu thị trường XK theo hướng hợp lý, đảm bảo mục tiêu đa dạng hóa thị trường, khai thác hiệu quả </w:t>
      </w:r>
      <w:r w:rsidRPr="00715E62">
        <w:rPr>
          <w:color w:val="0D0D0D" w:themeColor="text1" w:themeTint="F2"/>
          <w:sz w:val="22"/>
          <w:szCs w:val="22"/>
          <w:lang w:val="en-US"/>
        </w:rPr>
        <w:t xml:space="preserve">tiềm năng, </w:t>
      </w:r>
      <w:r w:rsidRPr="00715E62">
        <w:rPr>
          <w:color w:val="0D0D0D" w:themeColor="text1" w:themeTint="F2"/>
          <w:sz w:val="22"/>
          <w:szCs w:val="22"/>
        </w:rPr>
        <w:t>nhu cầu</w:t>
      </w:r>
      <w:r w:rsidRPr="00715E62">
        <w:rPr>
          <w:color w:val="0D0D0D" w:themeColor="text1" w:themeTint="F2"/>
          <w:sz w:val="22"/>
          <w:szCs w:val="22"/>
          <w:lang w:val="en-US"/>
        </w:rPr>
        <w:t xml:space="preserve"> </w:t>
      </w:r>
      <w:r w:rsidRPr="00715E62">
        <w:rPr>
          <w:color w:val="0D0D0D" w:themeColor="text1" w:themeTint="F2"/>
          <w:sz w:val="22"/>
          <w:szCs w:val="22"/>
        </w:rPr>
        <w:t xml:space="preserve">và các cơ hội phát triển </w:t>
      </w:r>
      <w:r w:rsidRPr="00715E62">
        <w:rPr>
          <w:color w:val="0D0D0D" w:themeColor="text1" w:themeTint="F2"/>
          <w:sz w:val="22"/>
          <w:szCs w:val="22"/>
          <w:lang w:val="en-US"/>
        </w:rPr>
        <w:t xml:space="preserve">XK tại </w:t>
      </w:r>
      <w:r w:rsidRPr="00715E62">
        <w:rPr>
          <w:color w:val="0D0D0D" w:themeColor="text1" w:themeTint="F2"/>
          <w:sz w:val="22"/>
          <w:szCs w:val="22"/>
        </w:rPr>
        <w:t>từng thị trường đối tác.</w:t>
      </w:r>
    </w:p>
    <w:p w:rsidR="00560D1D" w:rsidRPr="00715E62" w:rsidRDefault="00560D1D" w:rsidP="003E1373">
      <w:pPr>
        <w:widowControl w:val="0"/>
        <w:spacing w:after="60"/>
        <w:ind w:firstLine="567"/>
        <w:jc w:val="both"/>
        <w:rPr>
          <w:color w:val="0D0D0D" w:themeColor="text1" w:themeTint="F2"/>
          <w:sz w:val="22"/>
          <w:szCs w:val="22"/>
        </w:rPr>
      </w:pPr>
      <w:r w:rsidRPr="00715E62">
        <w:rPr>
          <w:b/>
          <w:color w:val="0D0D0D" w:themeColor="text1" w:themeTint="F2"/>
          <w:sz w:val="22"/>
          <w:szCs w:val="22"/>
        </w:rPr>
        <w:t xml:space="preserve">Tái cơ cấu </w:t>
      </w:r>
      <w:r w:rsidRPr="00715E62">
        <w:rPr>
          <w:b/>
          <w:color w:val="0D0D0D" w:themeColor="text1" w:themeTint="F2"/>
          <w:sz w:val="22"/>
          <w:szCs w:val="22"/>
          <w:lang w:val="en-US"/>
        </w:rPr>
        <w:t>NK t</w:t>
      </w:r>
      <w:r w:rsidRPr="00715E62">
        <w:rPr>
          <w:b/>
          <w:color w:val="0D0D0D" w:themeColor="text1" w:themeTint="F2"/>
          <w:sz w:val="22"/>
          <w:szCs w:val="22"/>
        </w:rPr>
        <w:t>heo thị trường</w:t>
      </w:r>
      <w:r w:rsidRPr="00715E62">
        <w:rPr>
          <w:b/>
          <w:color w:val="0D0D0D" w:themeColor="text1" w:themeTint="F2"/>
          <w:sz w:val="22"/>
          <w:szCs w:val="22"/>
          <w:lang w:val="en-US"/>
        </w:rPr>
        <w:t xml:space="preserve">: </w:t>
      </w:r>
      <w:r w:rsidRPr="00715E62">
        <w:rPr>
          <w:color w:val="0D0D0D" w:themeColor="text1" w:themeTint="F2"/>
          <w:sz w:val="22"/>
          <w:szCs w:val="22"/>
        </w:rPr>
        <w:t xml:space="preserve">Nhà nước và các chủ thể liên quan sử dụng các công cụ chính sách, biện pháp, hành động và nguồn lực cần thiết để định hướng, tác động vào hoạt động NK nhằm </w:t>
      </w:r>
      <w:r w:rsidRPr="00715E62">
        <w:rPr>
          <w:color w:val="0D0D0D" w:themeColor="text1" w:themeTint="F2"/>
          <w:sz w:val="22"/>
          <w:szCs w:val="22"/>
          <w:lang w:val="en-US"/>
        </w:rPr>
        <w:t xml:space="preserve">thúc đẩy </w:t>
      </w:r>
      <w:r w:rsidRPr="00715E62">
        <w:rPr>
          <w:color w:val="0D0D0D" w:themeColor="text1" w:themeTint="F2"/>
          <w:sz w:val="22"/>
          <w:szCs w:val="22"/>
        </w:rPr>
        <w:t>chuyển dịch cơ cấu thị trường NK theo hướng hợp lý, đảm bảo mục tiêu đa dạng hóa thị trường, phục vụ hiệu quả nhu cầu thị trường trong nước, khai thác tốt lợi thế của các thị trường NK.</w:t>
      </w:r>
      <w:bookmarkStart w:id="16" w:name="_Toc85559457"/>
    </w:p>
    <w:p w:rsidR="00560D1D" w:rsidRPr="00715E62" w:rsidRDefault="00560D1D" w:rsidP="003E1373">
      <w:pPr>
        <w:widowControl w:val="0"/>
        <w:spacing w:after="60"/>
        <w:ind w:firstLine="567"/>
        <w:jc w:val="both"/>
        <w:rPr>
          <w:i/>
          <w:iCs/>
          <w:color w:val="0D0D0D" w:themeColor="text1" w:themeTint="F2"/>
          <w:sz w:val="22"/>
          <w:szCs w:val="22"/>
        </w:rPr>
      </w:pPr>
      <w:r w:rsidRPr="00715E62">
        <w:rPr>
          <w:i/>
          <w:iCs/>
          <w:color w:val="0D0D0D" w:themeColor="text1" w:themeTint="F2"/>
          <w:sz w:val="22"/>
          <w:szCs w:val="22"/>
          <w:lang w:val="en-US"/>
        </w:rPr>
        <w:t xml:space="preserve">- </w:t>
      </w:r>
      <w:r w:rsidRPr="00715E62">
        <w:rPr>
          <w:i/>
          <w:iCs/>
          <w:color w:val="0D0D0D" w:themeColor="text1" w:themeTint="F2"/>
          <w:sz w:val="22"/>
          <w:szCs w:val="22"/>
        </w:rPr>
        <w:t xml:space="preserve">Tái cơ cấu </w:t>
      </w:r>
      <w:r w:rsidRPr="00715E62">
        <w:rPr>
          <w:i/>
          <w:iCs/>
          <w:color w:val="0D0D0D" w:themeColor="text1" w:themeTint="F2"/>
          <w:sz w:val="22"/>
          <w:szCs w:val="22"/>
          <w:lang w:val="en-US"/>
        </w:rPr>
        <w:t xml:space="preserve">XNK </w:t>
      </w:r>
      <w:r w:rsidRPr="00715E62">
        <w:rPr>
          <w:i/>
          <w:iCs/>
          <w:color w:val="0D0D0D" w:themeColor="text1" w:themeTint="F2"/>
          <w:sz w:val="22"/>
          <w:szCs w:val="22"/>
        </w:rPr>
        <w:t>theo các tiêu thức khác</w:t>
      </w:r>
      <w:bookmarkEnd w:id="16"/>
    </w:p>
    <w:p w:rsidR="00560D1D" w:rsidRPr="00715E62" w:rsidRDefault="00560D1D" w:rsidP="00695743">
      <w:pPr>
        <w:pStyle w:val="Heading3"/>
        <w:keepNext w:val="0"/>
        <w:keepLines w:val="0"/>
        <w:widowControl w:val="0"/>
        <w:spacing w:before="0" w:after="60" w:line="240" w:lineRule="auto"/>
        <w:ind w:firstLine="567"/>
        <w:rPr>
          <w:rFonts w:ascii="Times New Roman" w:hAnsi="Times New Roman"/>
          <w:i/>
          <w:iCs/>
          <w:color w:val="0D0D0D" w:themeColor="text1" w:themeTint="F2"/>
          <w:sz w:val="22"/>
          <w:szCs w:val="22"/>
        </w:rPr>
      </w:pPr>
      <w:bookmarkStart w:id="17" w:name="_Toc85559459"/>
      <w:bookmarkStart w:id="18" w:name="_Toc112695235"/>
      <w:r w:rsidRPr="00695743">
        <w:rPr>
          <w:rFonts w:ascii="Times New Roman" w:hAnsi="Times New Roman"/>
          <w:b/>
          <w:bCs/>
          <w:i/>
          <w:color w:val="0D0D0D" w:themeColor="text1" w:themeTint="F2"/>
          <w:sz w:val="22"/>
          <w:szCs w:val="22"/>
        </w:rPr>
        <w:t>1.2.2. Vai trò của tái cơ cấu xuất nhập khẩu</w:t>
      </w:r>
      <w:bookmarkEnd w:id="17"/>
      <w:bookmarkEnd w:id="18"/>
      <w:r w:rsidRPr="00715E62">
        <w:rPr>
          <w:rFonts w:ascii="Times New Roman" w:hAnsi="Times New Roman"/>
          <w:b/>
          <w:bCs/>
          <w:color w:val="0D0D0D" w:themeColor="text1" w:themeTint="F2"/>
          <w:sz w:val="22"/>
          <w:szCs w:val="22"/>
        </w:rPr>
        <w:t xml:space="preserve">: </w:t>
      </w:r>
      <w:bookmarkStart w:id="19" w:name="_Toc85559460"/>
      <w:r w:rsidRPr="00715E62">
        <w:rPr>
          <w:i/>
          <w:iCs/>
          <w:color w:val="0D0D0D" w:themeColor="text1" w:themeTint="F2"/>
          <w:sz w:val="22"/>
          <w:szCs w:val="22"/>
        </w:rPr>
        <w:t>(i)</w:t>
      </w:r>
      <w:r w:rsidRPr="00715E62">
        <w:rPr>
          <w:rFonts w:ascii="Times New Roman" w:hAnsi="Times New Roman"/>
          <w:i/>
          <w:iCs/>
          <w:color w:val="0D0D0D" w:themeColor="text1" w:themeTint="F2"/>
          <w:sz w:val="22"/>
          <w:szCs w:val="22"/>
        </w:rPr>
        <w:t xml:space="preserve"> Đối với sự phát triển tổng thể về kinh tế - xã hội của một quốc gia</w:t>
      </w:r>
      <w:bookmarkEnd w:id="19"/>
      <w:r w:rsidRPr="00715E62">
        <w:rPr>
          <w:i/>
          <w:iCs/>
          <w:color w:val="0D0D0D" w:themeColor="text1" w:themeTint="F2"/>
          <w:sz w:val="22"/>
          <w:szCs w:val="22"/>
        </w:rPr>
        <w:t xml:space="preserve">; (ii) </w:t>
      </w:r>
      <w:bookmarkStart w:id="20" w:name="_Toc85559461"/>
      <w:r w:rsidRPr="00715E62">
        <w:rPr>
          <w:rFonts w:ascii="Times New Roman" w:hAnsi="Times New Roman"/>
          <w:i/>
          <w:iCs/>
          <w:color w:val="0D0D0D" w:themeColor="text1" w:themeTint="F2"/>
          <w:sz w:val="22"/>
          <w:szCs w:val="22"/>
        </w:rPr>
        <w:t>Đối với sự phát triển ngành thương mại của một quốc gia</w:t>
      </w:r>
      <w:bookmarkEnd w:id="20"/>
      <w:r w:rsidRPr="00715E62">
        <w:rPr>
          <w:i/>
          <w:iCs/>
          <w:color w:val="0D0D0D" w:themeColor="text1" w:themeTint="F2"/>
          <w:sz w:val="22"/>
          <w:szCs w:val="22"/>
        </w:rPr>
        <w:t xml:space="preserve">; (iii) </w:t>
      </w:r>
      <w:bookmarkStart w:id="21" w:name="_Toc85559462"/>
      <w:r w:rsidRPr="00715E62">
        <w:rPr>
          <w:rFonts w:ascii="Times New Roman" w:hAnsi="Times New Roman"/>
          <w:i/>
          <w:iCs/>
          <w:color w:val="0D0D0D" w:themeColor="text1" w:themeTint="F2"/>
          <w:sz w:val="22"/>
          <w:szCs w:val="22"/>
        </w:rPr>
        <w:t>Đối với sự phát triển các ngành công nghiệp CBCT (CBCT) của một quốc gia</w:t>
      </w:r>
      <w:bookmarkEnd w:id="21"/>
      <w:r w:rsidRPr="00715E62">
        <w:rPr>
          <w:i/>
          <w:iCs/>
          <w:color w:val="0D0D0D" w:themeColor="text1" w:themeTint="F2"/>
          <w:sz w:val="22"/>
          <w:szCs w:val="22"/>
        </w:rPr>
        <w:t xml:space="preserve">; (iv) </w:t>
      </w:r>
      <w:bookmarkStart w:id="22" w:name="_Toc85559463"/>
      <w:r w:rsidRPr="00715E62">
        <w:rPr>
          <w:rFonts w:ascii="Times New Roman" w:hAnsi="Times New Roman"/>
          <w:i/>
          <w:iCs/>
          <w:color w:val="0D0D0D" w:themeColor="text1" w:themeTint="F2"/>
          <w:sz w:val="22"/>
          <w:szCs w:val="22"/>
        </w:rPr>
        <w:t>Đối với sự phát triển của cộng đồng DN</w:t>
      </w:r>
      <w:bookmarkEnd w:id="22"/>
      <w:r w:rsidRPr="00715E62">
        <w:rPr>
          <w:i/>
          <w:iCs/>
          <w:color w:val="0D0D0D" w:themeColor="text1" w:themeTint="F2"/>
          <w:sz w:val="22"/>
          <w:szCs w:val="22"/>
        </w:rPr>
        <w:t>.</w:t>
      </w:r>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23" w:name="_Toc112695236"/>
      <w:bookmarkStart w:id="24" w:name="_Toc85559464"/>
      <w:r w:rsidRPr="00695743">
        <w:rPr>
          <w:rFonts w:ascii="Times New Roman" w:hAnsi="Times New Roman"/>
          <w:b/>
          <w:bCs/>
          <w:i/>
          <w:color w:val="0D0D0D" w:themeColor="text1" w:themeTint="F2"/>
          <w:sz w:val="22"/>
          <w:szCs w:val="22"/>
        </w:rPr>
        <w:t>1.2.3. Nhân tố ảnh hưởng đến tái cơ cấu xuất nhập khẩu</w:t>
      </w:r>
      <w:bookmarkEnd w:id="23"/>
    </w:p>
    <w:p w:rsidR="00560D1D" w:rsidRPr="00715E62" w:rsidRDefault="00560D1D" w:rsidP="003E1373">
      <w:pPr>
        <w:widowControl w:val="0"/>
        <w:spacing w:after="60"/>
        <w:ind w:firstLine="567"/>
        <w:jc w:val="both"/>
        <w:rPr>
          <w:bCs/>
          <w:iCs/>
          <w:color w:val="0D0D0D" w:themeColor="text1" w:themeTint="F2"/>
          <w:sz w:val="22"/>
          <w:szCs w:val="22"/>
          <w:lang w:val="en-US"/>
        </w:rPr>
      </w:pPr>
      <w:bookmarkStart w:id="25" w:name="_Toc85559465"/>
      <w:bookmarkEnd w:id="24"/>
      <w:r w:rsidRPr="00715E62">
        <w:rPr>
          <w:i/>
          <w:iCs/>
          <w:color w:val="0D0D0D" w:themeColor="text1" w:themeTint="F2"/>
          <w:sz w:val="22"/>
          <w:szCs w:val="22"/>
          <w:lang w:val="en-US"/>
        </w:rPr>
        <w:t>-</w:t>
      </w:r>
      <w:r w:rsidRPr="00715E62">
        <w:rPr>
          <w:i/>
          <w:iCs/>
          <w:color w:val="0D0D0D" w:themeColor="text1" w:themeTint="F2"/>
          <w:sz w:val="22"/>
          <w:szCs w:val="22"/>
        </w:rPr>
        <w:t xml:space="preserve"> Nhân tố bên trong quốc gia</w:t>
      </w:r>
      <w:bookmarkEnd w:id="25"/>
      <w:r w:rsidRPr="00715E62">
        <w:rPr>
          <w:i/>
          <w:iCs/>
          <w:color w:val="0D0D0D" w:themeColor="text1" w:themeTint="F2"/>
          <w:sz w:val="22"/>
          <w:szCs w:val="22"/>
          <w:lang w:val="en-US"/>
        </w:rPr>
        <w:t xml:space="preserve">: </w:t>
      </w:r>
      <w:bookmarkStart w:id="26" w:name="_Toc85559466"/>
      <w:r w:rsidRPr="00715E62">
        <w:rPr>
          <w:bCs/>
          <w:color w:val="0D0D0D" w:themeColor="text1" w:themeTint="F2"/>
          <w:sz w:val="22"/>
          <w:szCs w:val="22"/>
        </w:rPr>
        <w:t>(i) Điều kiện kinh tế-xã hội</w:t>
      </w:r>
      <w:bookmarkEnd w:id="26"/>
      <w:r w:rsidRPr="00715E62">
        <w:rPr>
          <w:bCs/>
          <w:color w:val="0D0D0D" w:themeColor="text1" w:themeTint="F2"/>
          <w:sz w:val="22"/>
          <w:szCs w:val="22"/>
          <w:lang w:val="en-US"/>
        </w:rPr>
        <w:t xml:space="preserve"> (KTXH); </w:t>
      </w:r>
      <w:bookmarkStart w:id="27" w:name="_Toc85559467"/>
      <w:r w:rsidRPr="00715E62">
        <w:rPr>
          <w:bCs/>
          <w:color w:val="0D0D0D" w:themeColor="text1" w:themeTint="F2"/>
          <w:sz w:val="22"/>
          <w:szCs w:val="22"/>
        </w:rPr>
        <w:t>(ii) Lợi thế so sánh và cơ cấu ngành kinh tế</w:t>
      </w:r>
      <w:bookmarkEnd w:id="27"/>
      <w:r w:rsidRPr="00715E62">
        <w:rPr>
          <w:bCs/>
          <w:color w:val="0D0D0D" w:themeColor="text1" w:themeTint="F2"/>
          <w:sz w:val="22"/>
          <w:szCs w:val="22"/>
          <w:lang w:val="en-US"/>
        </w:rPr>
        <w:t xml:space="preserve">; </w:t>
      </w:r>
      <w:bookmarkStart w:id="28" w:name="_Toc85559468"/>
      <w:r w:rsidRPr="00715E62">
        <w:rPr>
          <w:bCs/>
          <w:color w:val="0D0D0D" w:themeColor="text1" w:themeTint="F2"/>
          <w:sz w:val="22"/>
          <w:szCs w:val="22"/>
        </w:rPr>
        <w:t>(iii) Chính sách thương mại quốc tế và đầu tư nước ngoài</w:t>
      </w:r>
      <w:bookmarkEnd w:id="28"/>
      <w:r w:rsidRPr="00715E62">
        <w:rPr>
          <w:bCs/>
          <w:color w:val="0D0D0D" w:themeColor="text1" w:themeTint="F2"/>
          <w:sz w:val="22"/>
          <w:szCs w:val="22"/>
          <w:lang w:val="en-US"/>
        </w:rPr>
        <w:t xml:space="preserve">; </w:t>
      </w:r>
      <w:r w:rsidRPr="00715E62">
        <w:rPr>
          <w:bCs/>
          <w:color w:val="0D0D0D" w:themeColor="text1" w:themeTint="F2"/>
          <w:sz w:val="22"/>
          <w:szCs w:val="22"/>
        </w:rPr>
        <w:t>(iv) Định hướng, chiến lược, quy hoạch phát triển các ngành và lĩnh vực</w:t>
      </w:r>
      <w:r w:rsidRPr="00715E62">
        <w:rPr>
          <w:bCs/>
          <w:color w:val="0D0D0D" w:themeColor="text1" w:themeTint="F2"/>
          <w:sz w:val="22"/>
          <w:szCs w:val="22"/>
          <w:lang w:val="en-US"/>
        </w:rPr>
        <w:t xml:space="preserve">; </w:t>
      </w:r>
      <w:r w:rsidRPr="00715E62">
        <w:rPr>
          <w:bCs/>
          <w:iCs/>
          <w:color w:val="0D0D0D" w:themeColor="text1" w:themeTint="F2"/>
          <w:sz w:val="22"/>
          <w:szCs w:val="22"/>
          <w:lang w:val="en-US"/>
        </w:rPr>
        <w:t>(v)</w:t>
      </w:r>
      <w:r w:rsidRPr="00715E62">
        <w:rPr>
          <w:bCs/>
          <w:iCs/>
          <w:color w:val="0D0D0D" w:themeColor="text1" w:themeTint="F2"/>
          <w:sz w:val="22"/>
          <w:szCs w:val="22"/>
        </w:rPr>
        <w:t xml:space="preserve"> Nhu cầu XNK của quốc gia</w:t>
      </w:r>
      <w:r w:rsidRPr="00715E62">
        <w:rPr>
          <w:bCs/>
          <w:iCs/>
          <w:color w:val="0D0D0D" w:themeColor="text1" w:themeTint="F2"/>
          <w:sz w:val="22"/>
          <w:szCs w:val="22"/>
          <w:lang w:val="en-US"/>
        </w:rPr>
        <w:t xml:space="preserve">; (vi) </w:t>
      </w:r>
      <w:r w:rsidRPr="00715E62">
        <w:rPr>
          <w:bCs/>
          <w:iCs/>
          <w:color w:val="0D0D0D" w:themeColor="text1" w:themeTint="F2"/>
          <w:sz w:val="22"/>
          <w:szCs w:val="22"/>
        </w:rPr>
        <w:t>Năng lực cạnh tranh của các DN</w:t>
      </w:r>
      <w:r w:rsidRPr="00715E62">
        <w:rPr>
          <w:bCs/>
          <w:iCs/>
          <w:color w:val="0D0D0D" w:themeColor="text1" w:themeTint="F2"/>
          <w:sz w:val="22"/>
          <w:szCs w:val="22"/>
          <w:lang w:val="en-US"/>
        </w:rPr>
        <w:t>.</w:t>
      </w:r>
      <w:bookmarkStart w:id="29" w:name="_Toc85559469"/>
    </w:p>
    <w:p w:rsidR="00560D1D" w:rsidRPr="00715E62" w:rsidRDefault="00560D1D" w:rsidP="003E1373">
      <w:pPr>
        <w:widowControl w:val="0"/>
        <w:spacing w:after="60"/>
        <w:ind w:firstLine="567"/>
        <w:jc w:val="both"/>
        <w:rPr>
          <w:bCs/>
          <w:iCs/>
          <w:color w:val="0D0D0D" w:themeColor="text1" w:themeTint="F2"/>
          <w:sz w:val="22"/>
          <w:szCs w:val="22"/>
          <w:lang w:val="en-US"/>
        </w:rPr>
      </w:pPr>
      <w:r w:rsidRPr="00715E62">
        <w:rPr>
          <w:i/>
          <w:iCs/>
          <w:color w:val="0D0D0D" w:themeColor="text1" w:themeTint="F2"/>
          <w:sz w:val="22"/>
          <w:szCs w:val="22"/>
          <w:lang w:val="en-US"/>
        </w:rPr>
        <w:t xml:space="preserve">- </w:t>
      </w:r>
      <w:r w:rsidRPr="00715E62">
        <w:rPr>
          <w:i/>
          <w:iCs/>
          <w:color w:val="0D0D0D" w:themeColor="text1" w:themeTint="F2"/>
          <w:sz w:val="22"/>
          <w:szCs w:val="22"/>
        </w:rPr>
        <w:t>Nhân tố bên ngoài quốc gia</w:t>
      </w:r>
      <w:bookmarkEnd w:id="29"/>
      <w:r w:rsidRPr="00715E62">
        <w:rPr>
          <w:i/>
          <w:iCs/>
          <w:color w:val="0D0D0D" w:themeColor="text1" w:themeTint="F2"/>
          <w:sz w:val="22"/>
          <w:szCs w:val="22"/>
          <w:lang w:val="en-US"/>
        </w:rPr>
        <w:t xml:space="preserve">: </w:t>
      </w:r>
      <w:bookmarkStart w:id="30" w:name="_Toc85559470"/>
      <w:r w:rsidRPr="00715E62">
        <w:rPr>
          <w:bCs/>
          <w:iCs/>
          <w:color w:val="0D0D0D" w:themeColor="text1" w:themeTint="F2"/>
          <w:sz w:val="22"/>
          <w:szCs w:val="22"/>
          <w:lang w:val="en-US"/>
        </w:rPr>
        <w:t>(i) Tình hình phát triển KTXH của thị trường đối tác</w:t>
      </w:r>
      <w:bookmarkEnd w:id="30"/>
      <w:r w:rsidRPr="00715E62">
        <w:rPr>
          <w:bCs/>
          <w:iCs/>
          <w:color w:val="0D0D0D" w:themeColor="text1" w:themeTint="F2"/>
          <w:sz w:val="22"/>
          <w:szCs w:val="22"/>
          <w:lang w:val="en-US"/>
        </w:rPr>
        <w:t xml:space="preserve">; </w:t>
      </w:r>
      <w:bookmarkStart w:id="31" w:name="_Toc85559471"/>
      <w:r w:rsidRPr="00715E62">
        <w:rPr>
          <w:bCs/>
          <w:iCs/>
          <w:color w:val="0D0D0D" w:themeColor="text1" w:themeTint="F2"/>
          <w:sz w:val="22"/>
          <w:szCs w:val="22"/>
          <w:lang w:val="en-US"/>
        </w:rPr>
        <w:t>(ii) Chính sách thương mại, đầu tư của đối tác</w:t>
      </w:r>
      <w:bookmarkEnd w:id="31"/>
      <w:r w:rsidRPr="00715E62">
        <w:rPr>
          <w:bCs/>
          <w:iCs/>
          <w:color w:val="0D0D0D" w:themeColor="text1" w:themeTint="F2"/>
          <w:sz w:val="22"/>
          <w:szCs w:val="22"/>
          <w:lang w:val="en-US"/>
        </w:rPr>
        <w:t xml:space="preserve">; </w:t>
      </w:r>
      <w:bookmarkStart w:id="32" w:name="_Toc85559472"/>
      <w:r w:rsidRPr="00715E62">
        <w:rPr>
          <w:bCs/>
          <w:iCs/>
          <w:color w:val="0D0D0D" w:themeColor="text1" w:themeTint="F2"/>
          <w:sz w:val="22"/>
          <w:szCs w:val="22"/>
          <w:lang w:val="en-US"/>
        </w:rPr>
        <w:t>(iii) Định hướng phát triển các ngành, lĩnh vực của đối tác</w:t>
      </w:r>
      <w:bookmarkEnd w:id="32"/>
      <w:r w:rsidRPr="00715E62">
        <w:rPr>
          <w:bCs/>
          <w:iCs/>
          <w:color w:val="0D0D0D" w:themeColor="text1" w:themeTint="F2"/>
          <w:sz w:val="22"/>
          <w:szCs w:val="22"/>
          <w:lang w:val="en-US"/>
        </w:rPr>
        <w:t xml:space="preserve">; </w:t>
      </w:r>
      <w:r w:rsidRPr="00715E62">
        <w:rPr>
          <w:color w:val="0D0D0D" w:themeColor="text1" w:themeTint="F2"/>
          <w:sz w:val="22"/>
          <w:szCs w:val="22"/>
          <w:lang w:val="en-US"/>
        </w:rPr>
        <w:t xml:space="preserve">(iv) </w:t>
      </w:r>
      <w:bookmarkStart w:id="33" w:name="_Toc85559473"/>
      <w:r w:rsidRPr="00715E62">
        <w:rPr>
          <w:color w:val="0D0D0D" w:themeColor="text1" w:themeTint="F2"/>
          <w:sz w:val="22"/>
          <w:szCs w:val="22"/>
        </w:rPr>
        <w:t>Nhu cầu NK phục vụ SX</w:t>
      </w:r>
      <w:r w:rsidRPr="00715E62">
        <w:rPr>
          <w:color w:val="0D0D0D" w:themeColor="text1" w:themeTint="F2"/>
          <w:sz w:val="22"/>
          <w:szCs w:val="22"/>
          <w:lang w:val="en-US"/>
        </w:rPr>
        <w:t xml:space="preserve">, </w:t>
      </w:r>
      <w:r w:rsidRPr="00715E62">
        <w:rPr>
          <w:color w:val="0D0D0D" w:themeColor="text1" w:themeTint="F2"/>
          <w:sz w:val="22"/>
          <w:szCs w:val="22"/>
        </w:rPr>
        <w:t>tiêu dùng của</w:t>
      </w:r>
      <w:r w:rsidRPr="00715E62">
        <w:rPr>
          <w:color w:val="0D0D0D" w:themeColor="text1" w:themeTint="F2"/>
          <w:sz w:val="22"/>
          <w:szCs w:val="22"/>
          <w:lang w:val="en-US"/>
        </w:rPr>
        <w:t xml:space="preserve"> thị trường</w:t>
      </w:r>
      <w:r w:rsidRPr="00715E62">
        <w:rPr>
          <w:color w:val="0D0D0D" w:themeColor="text1" w:themeTint="F2"/>
          <w:sz w:val="22"/>
          <w:szCs w:val="22"/>
        </w:rPr>
        <w:t xml:space="preserve"> đối tác</w:t>
      </w:r>
      <w:bookmarkEnd w:id="33"/>
      <w:r w:rsidRPr="00715E62">
        <w:rPr>
          <w:color w:val="0D0D0D" w:themeColor="text1" w:themeTint="F2"/>
          <w:sz w:val="22"/>
          <w:szCs w:val="22"/>
          <w:lang w:val="en-US"/>
        </w:rPr>
        <w:t xml:space="preserve">; </w:t>
      </w:r>
      <w:bookmarkStart w:id="34" w:name="_Toc85559474"/>
      <w:r w:rsidRPr="00715E62">
        <w:rPr>
          <w:bCs/>
          <w:iCs/>
          <w:color w:val="0D0D0D" w:themeColor="text1" w:themeTint="F2"/>
          <w:sz w:val="22"/>
          <w:szCs w:val="22"/>
          <w:lang w:val="en-US"/>
        </w:rPr>
        <w:t>(v) Sự hình thành, phát triển của các chuỗi giá trị khu vực và toàn cầu</w:t>
      </w:r>
      <w:bookmarkEnd w:id="34"/>
      <w:r w:rsidRPr="00715E62">
        <w:rPr>
          <w:bCs/>
          <w:iCs/>
          <w:color w:val="0D0D0D" w:themeColor="text1" w:themeTint="F2"/>
          <w:sz w:val="22"/>
          <w:szCs w:val="22"/>
          <w:lang w:val="en-US"/>
        </w:rPr>
        <w:t xml:space="preserve">; (vi) </w:t>
      </w:r>
      <w:bookmarkStart w:id="35" w:name="_Toc85559475"/>
      <w:r w:rsidRPr="00715E62">
        <w:rPr>
          <w:bCs/>
          <w:iCs/>
          <w:color w:val="0D0D0D" w:themeColor="text1" w:themeTint="F2"/>
          <w:sz w:val="22"/>
          <w:szCs w:val="22"/>
          <w:lang w:val="en-US"/>
        </w:rPr>
        <w:t>Xu thế tự do hóa thương mại, hội nhập, liên kết kinh tế của các quốc gia</w:t>
      </w:r>
      <w:bookmarkEnd w:id="35"/>
      <w:r w:rsidRPr="00715E62">
        <w:rPr>
          <w:bCs/>
          <w:iCs/>
          <w:color w:val="0D0D0D" w:themeColor="text1" w:themeTint="F2"/>
          <w:sz w:val="22"/>
          <w:szCs w:val="22"/>
          <w:lang w:val="en-US"/>
        </w:rPr>
        <w:t>.</w:t>
      </w:r>
    </w:p>
    <w:p w:rsidR="00560D1D" w:rsidRPr="00695743" w:rsidRDefault="00560D1D" w:rsidP="00695743">
      <w:pPr>
        <w:pStyle w:val="Heading2"/>
        <w:keepNext w:val="0"/>
        <w:keepLines w:val="0"/>
        <w:widowControl w:val="0"/>
        <w:spacing w:before="0" w:after="60" w:line="240" w:lineRule="auto"/>
        <w:ind w:firstLine="567"/>
        <w:rPr>
          <w:rFonts w:ascii="Times New Roman" w:hAnsi="Times New Roman"/>
          <w:i/>
          <w:color w:val="0D0D0D" w:themeColor="text1" w:themeTint="F2"/>
          <w:sz w:val="22"/>
          <w:szCs w:val="22"/>
          <w:lang w:val="vi-VN"/>
        </w:rPr>
      </w:pPr>
      <w:bookmarkStart w:id="36" w:name="_Toc112695237"/>
      <w:bookmarkStart w:id="37" w:name="_Toc85559476"/>
      <w:r w:rsidRPr="00695743">
        <w:rPr>
          <w:rFonts w:ascii="Times New Roman" w:hAnsi="Times New Roman"/>
          <w:i/>
          <w:color w:val="0D0D0D" w:themeColor="text1" w:themeTint="F2"/>
          <w:sz w:val="22"/>
          <w:szCs w:val="22"/>
        </w:rPr>
        <w:t>1.3. Kinh nghiệm quốc tế về tái cơ cấu</w:t>
      </w:r>
      <w:r w:rsidRPr="00695743">
        <w:rPr>
          <w:rFonts w:ascii="Times New Roman" w:hAnsi="Times New Roman"/>
          <w:i/>
          <w:color w:val="0D0D0D" w:themeColor="text1" w:themeTint="F2"/>
          <w:sz w:val="22"/>
          <w:szCs w:val="22"/>
          <w:lang w:val="vi-VN"/>
        </w:rPr>
        <w:t xml:space="preserve"> XNK hàng hoá</w:t>
      </w:r>
      <w:bookmarkEnd w:id="36"/>
      <w:r w:rsidRPr="00695743">
        <w:rPr>
          <w:rFonts w:ascii="Times New Roman" w:hAnsi="Times New Roman"/>
          <w:i/>
          <w:color w:val="0D0D0D" w:themeColor="text1" w:themeTint="F2"/>
          <w:sz w:val="22"/>
          <w:szCs w:val="22"/>
          <w:lang w:val="vi-VN"/>
        </w:rPr>
        <w:t xml:space="preserve"> </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bookmarkStart w:id="38" w:name="_Toc85559477"/>
      <w:bookmarkStart w:id="39" w:name="_Toc112695238"/>
      <w:bookmarkEnd w:id="37"/>
      <w:r w:rsidRPr="00715E62">
        <w:rPr>
          <w:rFonts w:ascii="Times New Roman" w:hAnsi="Times New Roman"/>
          <w:bCs/>
          <w:color w:val="0D0D0D" w:themeColor="text1" w:themeTint="F2"/>
          <w:sz w:val="22"/>
          <w:szCs w:val="22"/>
        </w:rPr>
        <w:t>- Kinh nghiệm tái cơ cấu XNK của Thái Lan</w:t>
      </w:r>
      <w:bookmarkEnd w:id="38"/>
      <w:r w:rsidRPr="00715E62">
        <w:rPr>
          <w:rFonts w:ascii="Times New Roman" w:hAnsi="Times New Roman"/>
          <w:bCs/>
          <w:color w:val="0D0D0D" w:themeColor="text1" w:themeTint="F2"/>
          <w:sz w:val="22"/>
          <w:szCs w:val="22"/>
        </w:rPr>
        <w:t xml:space="preserve"> với ASEAN</w:t>
      </w:r>
      <w:bookmarkEnd w:id="39"/>
      <w:r w:rsidRPr="00715E62">
        <w:rPr>
          <w:rFonts w:ascii="Times New Roman" w:hAnsi="Times New Roman"/>
          <w:bCs/>
          <w:color w:val="0D0D0D" w:themeColor="text1" w:themeTint="F2"/>
          <w:sz w:val="22"/>
          <w:szCs w:val="22"/>
        </w:rPr>
        <w:t>.</w:t>
      </w:r>
      <w:bookmarkStart w:id="40" w:name="_Toc85559478"/>
      <w:bookmarkStart w:id="41" w:name="_Toc112695239"/>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bCs/>
          <w:color w:val="0D0D0D" w:themeColor="text1" w:themeTint="F2"/>
          <w:sz w:val="22"/>
          <w:szCs w:val="22"/>
        </w:rPr>
        <w:t>- Kinh nghiệm tái cơ cấu XNK của Trung Quốc</w:t>
      </w:r>
      <w:bookmarkEnd w:id="40"/>
      <w:r w:rsidRPr="00715E62">
        <w:rPr>
          <w:rFonts w:ascii="Times New Roman" w:hAnsi="Times New Roman"/>
          <w:bCs/>
          <w:color w:val="0D0D0D" w:themeColor="text1" w:themeTint="F2"/>
          <w:sz w:val="22"/>
          <w:szCs w:val="22"/>
          <w:lang w:val="vi-VN"/>
        </w:rPr>
        <w:t xml:space="preserve"> </w:t>
      </w:r>
      <w:r w:rsidRPr="00715E62">
        <w:rPr>
          <w:rFonts w:ascii="Times New Roman" w:hAnsi="Times New Roman"/>
          <w:bCs/>
          <w:color w:val="0D0D0D" w:themeColor="text1" w:themeTint="F2"/>
          <w:sz w:val="22"/>
          <w:szCs w:val="22"/>
        </w:rPr>
        <w:t>với ASEAN</w:t>
      </w:r>
      <w:bookmarkEnd w:id="41"/>
      <w:r w:rsidRPr="00715E62">
        <w:rPr>
          <w:rFonts w:ascii="Times New Roman" w:hAnsi="Times New Roman"/>
          <w:bCs/>
          <w:color w:val="0D0D0D" w:themeColor="text1" w:themeTint="F2"/>
          <w:sz w:val="22"/>
          <w:szCs w:val="22"/>
        </w:rPr>
        <w:t>.</w:t>
      </w:r>
      <w:bookmarkStart w:id="42" w:name="_Toc85559479"/>
      <w:bookmarkStart w:id="43" w:name="_Toc112695240"/>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b/>
          <w:bCs/>
          <w:color w:val="0D0D0D" w:themeColor="text1" w:themeTint="F2"/>
          <w:sz w:val="22"/>
          <w:szCs w:val="22"/>
        </w:rPr>
        <w:t xml:space="preserve">- </w:t>
      </w:r>
      <w:r w:rsidRPr="00715E62">
        <w:rPr>
          <w:rFonts w:ascii="Times New Roman" w:hAnsi="Times New Roman"/>
          <w:bCs/>
          <w:color w:val="0D0D0D" w:themeColor="text1" w:themeTint="F2"/>
          <w:sz w:val="22"/>
          <w:szCs w:val="22"/>
        </w:rPr>
        <w:t>Một số bài học kinh nghiệm rút ra cho Việt Nam</w:t>
      </w:r>
      <w:bookmarkEnd w:id="42"/>
      <w:bookmarkEnd w:id="43"/>
      <w:r w:rsidRPr="00715E62">
        <w:rPr>
          <w:rFonts w:ascii="Times New Roman" w:hAnsi="Times New Roman"/>
          <w:bCs/>
          <w:color w:val="0D0D0D" w:themeColor="text1" w:themeTint="F2"/>
          <w:sz w:val="22"/>
          <w:szCs w:val="22"/>
        </w:rPr>
        <w:t>:</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color w:val="0D0D0D" w:themeColor="text1" w:themeTint="F2"/>
          <w:sz w:val="22"/>
          <w:szCs w:val="22"/>
        </w:rPr>
        <w:lastRenderedPageBreak/>
        <w:t>+</w:t>
      </w:r>
      <w:r w:rsidRPr="00715E62">
        <w:rPr>
          <w:rFonts w:ascii="Times New Roman" w:hAnsi="Times New Roman"/>
          <w:bCs/>
          <w:color w:val="0D0D0D" w:themeColor="text1" w:themeTint="F2"/>
          <w:sz w:val="22"/>
          <w:szCs w:val="22"/>
        </w:rPr>
        <w:t xml:space="preserve"> N</w:t>
      </w:r>
      <w:r w:rsidRPr="00715E62">
        <w:rPr>
          <w:rFonts w:ascii="Times New Roman" w:hAnsi="Times New Roman"/>
          <w:color w:val="0D0D0D" w:themeColor="text1" w:themeTint="F2"/>
          <w:sz w:val="22"/>
          <w:szCs w:val="22"/>
        </w:rPr>
        <w:t xml:space="preserve">ghiên cứu kỹ đặc điểm thị trường, tiềm năng phát triển, các lĩnh vực, ngành SX thế mạnh, các ngành SX còn yếu của từng quốc gia ASEAN, để </w:t>
      </w:r>
      <w:r w:rsidRPr="00715E62">
        <w:rPr>
          <w:rFonts w:ascii="Times New Roman" w:hAnsi="Times New Roman"/>
          <w:bCs/>
          <w:color w:val="0D0D0D" w:themeColor="text1" w:themeTint="F2"/>
          <w:sz w:val="22"/>
          <w:szCs w:val="22"/>
        </w:rPr>
        <w:t xml:space="preserve">nắm vững nhu cầu XNK của các quốc gia,  các cơ hội thúc đẩy thương mại, từ đó có định hướng phù hợp về tái cơ cấu thương mại. </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bCs/>
          <w:color w:val="0D0D0D" w:themeColor="text1" w:themeTint="F2"/>
          <w:sz w:val="22"/>
          <w:szCs w:val="22"/>
        </w:rPr>
        <w:t xml:space="preserve">+ Khai thác những điều kiện thuận lợi trong quan hệ với từng đối tác để đẩy mạnh XK. </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bCs/>
          <w:color w:val="0D0D0D" w:themeColor="text1" w:themeTint="F2"/>
          <w:sz w:val="22"/>
          <w:szCs w:val="22"/>
        </w:rPr>
        <w:t>+ Chú trọng vấn đề xúc tiến thương mại.</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bCs/>
          <w:color w:val="0D0D0D" w:themeColor="text1" w:themeTint="F2"/>
          <w:sz w:val="22"/>
          <w:szCs w:val="22"/>
        </w:rPr>
      </w:pPr>
      <w:r w:rsidRPr="00715E62">
        <w:rPr>
          <w:rFonts w:ascii="Times New Roman" w:hAnsi="Times New Roman"/>
          <w:bCs/>
          <w:color w:val="0D0D0D" w:themeColor="text1" w:themeTint="F2"/>
          <w:sz w:val="22"/>
          <w:szCs w:val="22"/>
        </w:rPr>
        <w:t>+ Nhà nước cần chủ động kiến tạo môi trường thuận lợi phục vụ mục tiêu đẩy mạnh XK, tạo thuận lợi cho NK những mặt hàng cần thiết. Thường xuyên theo dõi, nghiên cứu, phát hiện rào cản thương mại để kịp thời có phương án ứng phó, đấu tranh.</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color w:val="0D0D0D" w:themeColor="text1" w:themeTint="F2"/>
          <w:spacing w:val="-4"/>
          <w:sz w:val="22"/>
          <w:szCs w:val="22"/>
        </w:rPr>
      </w:pPr>
      <w:r w:rsidRPr="00715E62">
        <w:rPr>
          <w:rFonts w:ascii="Times New Roman" w:hAnsi="Times New Roman"/>
          <w:color w:val="0D0D0D" w:themeColor="text1" w:themeTint="F2"/>
          <w:sz w:val="22"/>
          <w:szCs w:val="22"/>
        </w:rPr>
        <w:t xml:space="preserve">+ Thông qua các khuôn khổ, cơ chế hợp tác khu vực để thúc đẩy </w:t>
      </w:r>
      <w:r w:rsidRPr="00715E62">
        <w:rPr>
          <w:rFonts w:ascii="Times New Roman" w:hAnsi="Times New Roman"/>
          <w:color w:val="0D0D0D" w:themeColor="text1" w:themeTint="F2"/>
          <w:spacing w:val="-4"/>
          <w:sz w:val="22"/>
          <w:szCs w:val="22"/>
        </w:rPr>
        <w:t xml:space="preserve">vấn đề tạo thuận lợi cho thương mại, mở rộng thương mại và đầu tư. </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 xml:space="preserve">+ Tăng cường quan hệ chính trị, đối ngoại để mở đường cho hợp tác thương mại và đầu tư. Hỗ trợ các DN của quốc gia mình XK các dự án, gia tăng đầu tư SX công nghiệp, nông nghiệp, nhận thầu các công trình xây dựng hạ tầng ở các nước ASEAN, qua đó XK các mặt hàng phục vụ hoạt động của dự án. </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 Thu hút đầu tư nước ngoài, đầu tư của các công ty đa quốc gia, khuyến khích những công ty này đặt trung tâm chế tạo, lắp ráp của khu vực tại Việt Nam để SX hàng XK. Đẩy mạnh liên kết, hợp tác SX với các nước ASEAN để phát triển các chuỗi giá trị khu vực và toàn cầu, trong đó, hướng đến mục tiêu nâng cao vai trò và vị trí của quốc gia mình trong các chuỗi giá trị.</w:t>
      </w:r>
    </w:p>
    <w:p w:rsidR="00560D1D" w:rsidRPr="00715E62" w:rsidRDefault="00560D1D" w:rsidP="003E1373">
      <w:pPr>
        <w:pStyle w:val="Heading3"/>
        <w:keepNext w:val="0"/>
        <w:keepLines w:val="0"/>
        <w:widowControl w:val="0"/>
        <w:spacing w:before="0" w:after="60" w:line="240" w:lineRule="auto"/>
        <w:ind w:firstLine="567"/>
        <w:rPr>
          <w:rFonts w:ascii="Times New Roman" w:hAnsi="Times New Roman"/>
          <w:color w:val="0D0D0D" w:themeColor="text1" w:themeTint="F2"/>
          <w:sz w:val="22"/>
          <w:szCs w:val="22"/>
          <w:lang w:val="es-ES"/>
        </w:rPr>
      </w:pPr>
      <w:r w:rsidRPr="00715E62">
        <w:rPr>
          <w:rFonts w:ascii="Times New Roman" w:hAnsi="Times New Roman"/>
          <w:bCs/>
          <w:color w:val="0D0D0D" w:themeColor="text1" w:themeTint="F2"/>
          <w:sz w:val="22"/>
          <w:szCs w:val="22"/>
        </w:rPr>
        <w:t xml:space="preserve">+ </w:t>
      </w:r>
      <w:r w:rsidRPr="00715E62">
        <w:rPr>
          <w:rFonts w:ascii="Times New Roman" w:hAnsi="Times New Roman"/>
          <w:color w:val="0D0D0D" w:themeColor="text1" w:themeTint="F2"/>
          <w:sz w:val="22"/>
          <w:szCs w:val="22"/>
          <w:lang w:val="es-ES"/>
        </w:rPr>
        <w:t xml:space="preserve">Tận dụng hình thức thương mại điện tử qua biên giới để thúc đẩy XK. </w:t>
      </w:r>
      <w:bookmarkStart w:id="44" w:name="_Toc112695242"/>
    </w:p>
    <w:p w:rsidR="00560D1D" w:rsidRPr="00715E62" w:rsidRDefault="00560D1D" w:rsidP="003E1373">
      <w:pPr>
        <w:spacing w:after="60"/>
        <w:rPr>
          <w:rFonts w:eastAsiaTheme="majorEastAsia"/>
          <w:color w:val="0D0D0D" w:themeColor="text1" w:themeTint="F2"/>
          <w:sz w:val="4"/>
          <w:lang w:val="es-ES" w:eastAsia="en-US"/>
        </w:rPr>
      </w:pP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r w:rsidRPr="00715E62">
        <w:rPr>
          <w:rFonts w:ascii="Times New Roman" w:hAnsi="Times New Roman" w:cs="Times New Roman"/>
          <w:b/>
          <w:bCs/>
          <w:color w:val="0D0D0D" w:themeColor="text1" w:themeTint="F2"/>
          <w:sz w:val="22"/>
          <w:szCs w:val="22"/>
        </w:rPr>
        <w:t>CHƯƠNG 2</w:t>
      </w:r>
      <w:bookmarkEnd w:id="44"/>
      <w:r w:rsidRPr="00715E62">
        <w:rPr>
          <w:rFonts w:ascii="Times New Roman" w:hAnsi="Times New Roman" w:cs="Times New Roman"/>
          <w:b/>
          <w:bCs/>
          <w:color w:val="0D0D0D" w:themeColor="text1" w:themeTint="F2"/>
          <w:sz w:val="22"/>
          <w:szCs w:val="22"/>
          <w:lang w:val="en-US"/>
        </w:rPr>
        <w:t xml:space="preserve"> </w:t>
      </w: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rPr>
      </w:pPr>
      <w:bookmarkStart w:id="45" w:name="_Toc112695243"/>
      <w:r w:rsidRPr="00715E62">
        <w:rPr>
          <w:rFonts w:ascii="Times New Roman" w:hAnsi="Times New Roman" w:cs="Times New Roman"/>
          <w:b/>
          <w:bCs/>
          <w:color w:val="0D0D0D" w:themeColor="text1" w:themeTint="F2"/>
          <w:sz w:val="22"/>
          <w:szCs w:val="22"/>
        </w:rPr>
        <w:t xml:space="preserve">THỰC TRẠNG XUẤT NHẬP KHẨU VÀ CHUYỂN DỊCH </w:t>
      </w: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rPr>
      </w:pPr>
      <w:r w:rsidRPr="00715E62">
        <w:rPr>
          <w:rFonts w:ascii="Times New Roman" w:hAnsi="Times New Roman" w:cs="Times New Roman"/>
          <w:b/>
          <w:bCs/>
          <w:color w:val="0D0D0D" w:themeColor="text1" w:themeTint="F2"/>
          <w:sz w:val="22"/>
          <w:szCs w:val="22"/>
        </w:rPr>
        <w:t xml:space="preserve">CƠ CẤU XUẤT NHẬP KHẨU CỦA VIỆT NAM VỚI ASEAN </w:t>
      </w: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rPr>
      </w:pPr>
      <w:r w:rsidRPr="00715E62">
        <w:rPr>
          <w:rFonts w:ascii="Times New Roman" w:hAnsi="Times New Roman" w:cs="Times New Roman"/>
          <w:b/>
          <w:bCs/>
          <w:color w:val="0D0D0D" w:themeColor="text1" w:themeTint="F2"/>
          <w:sz w:val="22"/>
          <w:szCs w:val="22"/>
        </w:rPr>
        <w:t>GIAI ĐOẠN 2015 – 2020</w:t>
      </w:r>
      <w:bookmarkEnd w:id="45"/>
    </w:p>
    <w:p w:rsidR="00560D1D" w:rsidRPr="00695743" w:rsidRDefault="00560D1D" w:rsidP="00695743">
      <w:pPr>
        <w:pStyle w:val="Heading2"/>
        <w:keepNext w:val="0"/>
        <w:keepLines w:val="0"/>
        <w:widowControl w:val="0"/>
        <w:spacing w:before="0" w:after="60" w:line="240" w:lineRule="auto"/>
        <w:ind w:firstLine="567"/>
        <w:rPr>
          <w:rFonts w:ascii="Times New Roman" w:hAnsi="Times New Roman"/>
          <w:i/>
          <w:color w:val="0D0D0D" w:themeColor="text1" w:themeTint="F2"/>
          <w:sz w:val="22"/>
          <w:szCs w:val="22"/>
        </w:rPr>
      </w:pPr>
      <w:bookmarkStart w:id="46" w:name="_Toc112695244"/>
      <w:r w:rsidRPr="00695743">
        <w:rPr>
          <w:rFonts w:ascii="Times New Roman" w:hAnsi="Times New Roman"/>
          <w:i/>
          <w:color w:val="0D0D0D" w:themeColor="text1" w:themeTint="F2"/>
          <w:sz w:val="22"/>
          <w:szCs w:val="22"/>
        </w:rPr>
        <w:t>2.1. Thực trạng xuất nhập khẩu của Việt Nam với ASEAN giai đoạn 2015 -2020</w:t>
      </w:r>
      <w:bookmarkEnd w:id="46"/>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47" w:name="_Toc86421457"/>
      <w:bookmarkStart w:id="48" w:name="_Toc112695245"/>
      <w:r w:rsidRPr="00695743">
        <w:rPr>
          <w:rFonts w:ascii="Times New Roman" w:hAnsi="Times New Roman"/>
          <w:b/>
          <w:bCs/>
          <w:i/>
          <w:color w:val="0D0D0D" w:themeColor="text1" w:themeTint="F2"/>
          <w:sz w:val="22"/>
          <w:szCs w:val="22"/>
        </w:rPr>
        <w:t>2.1.1. Chính sách thương mại của Việt Nam đối với các quốc gia ASEAN</w:t>
      </w:r>
      <w:bookmarkEnd w:id="47"/>
      <w:bookmarkEnd w:id="48"/>
    </w:p>
    <w:p w:rsidR="00560D1D" w:rsidRPr="00715E62" w:rsidRDefault="00560D1D" w:rsidP="003E1373">
      <w:pPr>
        <w:widowControl w:val="0"/>
        <w:spacing w:after="60"/>
        <w:ind w:firstLine="567"/>
        <w:jc w:val="both"/>
        <w:rPr>
          <w:i/>
          <w:iCs/>
          <w:color w:val="0D0D0D" w:themeColor="text1" w:themeTint="F2"/>
          <w:sz w:val="22"/>
          <w:szCs w:val="22"/>
        </w:rPr>
      </w:pPr>
      <w:bookmarkStart w:id="49" w:name="_Toc86421458"/>
      <w:r w:rsidRPr="00715E62">
        <w:rPr>
          <w:i/>
          <w:iCs/>
          <w:color w:val="0D0D0D" w:themeColor="text1" w:themeTint="F2"/>
          <w:sz w:val="22"/>
          <w:szCs w:val="22"/>
          <w:lang w:val="en-US"/>
        </w:rPr>
        <w:t xml:space="preserve">- </w:t>
      </w:r>
      <w:r w:rsidRPr="00715E62">
        <w:rPr>
          <w:i/>
          <w:iCs/>
          <w:color w:val="0D0D0D" w:themeColor="text1" w:themeTint="F2"/>
          <w:sz w:val="22"/>
          <w:szCs w:val="22"/>
        </w:rPr>
        <w:t>Chính sách hội nhập khu vực</w:t>
      </w:r>
      <w:bookmarkEnd w:id="49"/>
    </w:p>
    <w:p w:rsidR="00560D1D" w:rsidRPr="00715E62" w:rsidRDefault="00560D1D" w:rsidP="003E1373">
      <w:pPr>
        <w:widowControl w:val="0"/>
        <w:spacing w:after="60"/>
        <w:ind w:firstLine="567"/>
        <w:jc w:val="both"/>
        <w:rPr>
          <w:color w:val="0D0D0D" w:themeColor="text1" w:themeTint="F2"/>
          <w:sz w:val="22"/>
          <w:szCs w:val="22"/>
          <w:shd w:val="clear" w:color="auto" w:fill="FFFFFF"/>
        </w:rPr>
      </w:pPr>
      <w:r w:rsidRPr="00715E62">
        <w:rPr>
          <w:color w:val="0D0D0D" w:themeColor="text1" w:themeTint="F2"/>
          <w:sz w:val="22"/>
          <w:szCs w:val="22"/>
          <w:shd w:val="clear" w:color="auto" w:fill="FFFFFF"/>
        </w:rPr>
        <w:lastRenderedPageBreak/>
        <w:t xml:space="preserve">Trong những năm qua, Việt Nam đã chung tay xây dựng Cộng đồng Kinh tế ASEAN (AEC) với tinh thần chủ động, tích cực và có trách nhiệm. Thúc đẩy việc thành lâp AEC luôn là một trong những ưu tiên cao nhất của Việt Nam trong tiến trình hội nhập kinh tế quốc tế. </w:t>
      </w:r>
      <w:r w:rsidRPr="00715E62">
        <w:rPr>
          <w:color w:val="0D0D0D" w:themeColor="text1" w:themeTint="F2"/>
          <w:sz w:val="22"/>
          <w:szCs w:val="22"/>
        </w:rPr>
        <w:t>Bên cạnh đó, Việt Nam đã tích cực thúc đẩy nội dung hợp tác kinh tế, thương mại trong các cơ chế hợp tác tiểu vùng liên quan đến khu vực Mê Công, có sự tham gia của các nước ASEAN trên lục địa và các nước đối tác phát triển.</w:t>
      </w:r>
      <w:r w:rsidRPr="00715E62">
        <w:rPr>
          <w:color w:val="0D0D0D" w:themeColor="text1" w:themeTint="F2"/>
          <w:sz w:val="22"/>
          <w:szCs w:val="22"/>
          <w:shd w:val="clear" w:color="auto" w:fill="FFFFFF"/>
        </w:rPr>
        <w:t xml:space="preserve"> </w:t>
      </w:r>
      <w:bookmarkStart w:id="50" w:name="_Toc86421459"/>
    </w:p>
    <w:p w:rsidR="00560D1D" w:rsidRPr="00715E62" w:rsidRDefault="00560D1D" w:rsidP="003E1373">
      <w:pPr>
        <w:widowControl w:val="0"/>
        <w:spacing w:after="60"/>
        <w:ind w:firstLine="567"/>
        <w:jc w:val="both"/>
        <w:rPr>
          <w:i/>
          <w:iCs/>
          <w:color w:val="0D0D0D" w:themeColor="text1" w:themeTint="F2"/>
          <w:sz w:val="22"/>
          <w:szCs w:val="22"/>
        </w:rPr>
      </w:pPr>
      <w:r w:rsidRPr="00715E62">
        <w:rPr>
          <w:i/>
          <w:iCs/>
          <w:color w:val="0D0D0D" w:themeColor="text1" w:themeTint="F2"/>
          <w:sz w:val="22"/>
          <w:szCs w:val="22"/>
          <w:lang w:val="en-US"/>
        </w:rPr>
        <w:t>-</w:t>
      </w:r>
      <w:r w:rsidRPr="00715E62">
        <w:rPr>
          <w:i/>
          <w:iCs/>
          <w:color w:val="0D0D0D" w:themeColor="text1" w:themeTint="F2"/>
          <w:sz w:val="22"/>
          <w:szCs w:val="22"/>
        </w:rPr>
        <w:t xml:space="preserve"> Chính sách thương mại song phương của Việt Nam với các quốc gia ASEAN</w:t>
      </w:r>
      <w:bookmarkEnd w:id="50"/>
      <w:r w:rsidRPr="00715E62">
        <w:rPr>
          <w:i/>
          <w:iCs/>
          <w:color w:val="0D0D0D" w:themeColor="text1" w:themeTint="F2"/>
          <w:sz w:val="22"/>
          <w:szCs w:val="22"/>
        </w:rPr>
        <w:t xml:space="preserve"> </w:t>
      </w:r>
    </w:p>
    <w:p w:rsidR="00560D1D" w:rsidRPr="00715E62" w:rsidRDefault="00560D1D" w:rsidP="003E1373">
      <w:pPr>
        <w:widowControl w:val="0"/>
        <w:spacing w:after="60"/>
        <w:ind w:firstLine="567"/>
        <w:jc w:val="both"/>
        <w:rPr>
          <w:color w:val="0D0D0D" w:themeColor="text1" w:themeTint="F2"/>
          <w:sz w:val="22"/>
          <w:szCs w:val="22"/>
          <w:lang w:val="en-US"/>
        </w:rPr>
      </w:pPr>
      <w:r w:rsidRPr="00715E62">
        <w:rPr>
          <w:color w:val="0D0D0D" w:themeColor="text1" w:themeTint="F2"/>
          <w:sz w:val="22"/>
          <w:szCs w:val="22"/>
        </w:rPr>
        <w:t xml:space="preserve">Tùy </w:t>
      </w:r>
      <w:r w:rsidRPr="00715E62">
        <w:rPr>
          <w:color w:val="0D0D0D" w:themeColor="text1" w:themeTint="F2"/>
          <w:sz w:val="22"/>
          <w:szCs w:val="22"/>
          <w:lang w:val="en-US"/>
        </w:rPr>
        <w:t xml:space="preserve">từng </w:t>
      </w:r>
      <w:r w:rsidRPr="00715E62">
        <w:rPr>
          <w:color w:val="0D0D0D" w:themeColor="text1" w:themeTint="F2"/>
          <w:sz w:val="22"/>
          <w:szCs w:val="22"/>
        </w:rPr>
        <w:t>đối tác</w:t>
      </w:r>
      <w:r w:rsidRPr="00715E62">
        <w:rPr>
          <w:color w:val="0D0D0D" w:themeColor="text1" w:themeTint="F2"/>
          <w:sz w:val="22"/>
          <w:szCs w:val="22"/>
          <w:lang w:val="en-US"/>
        </w:rPr>
        <w:t xml:space="preserve"> trong ASEAN và tình huống cụ thể mang tính thời điểm</w:t>
      </w:r>
      <w:r w:rsidRPr="00715E62">
        <w:rPr>
          <w:color w:val="0D0D0D" w:themeColor="text1" w:themeTint="F2"/>
          <w:sz w:val="22"/>
          <w:szCs w:val="22"/>
        </w:rPr>
        <w:t>, chính sách</w:t>
      </w:r>
      <w:r w:rsidRPr="00715E62">
        <w:rPr>
          <w:color w:val="0D0D0D" w:themeColor="text1" w:themeTint="F2"/>
          <w:sz w:val="22"/>
          <w:szCs w:val="22"/>
          <w:lang w:val="en-US"/>
        </w:rPr>
        <w:t xml:space="preserve"> thương mại song phương</w:t>
      </w:r>
      <w:r w:rsidRPr="00715E62">
        <w:rPr>
          <w:color w:val="0D0D0D" w:themeColor="text1" w:themeTint="F2"/>
          <w:sz w:val="22"/>
          <w:szCs w:val="22"/>
        </w:rPr>
        <w:t xml:space="preserve"> của Việt Nam với </w:t>
      </w:r>
      <w:r w:rsidRPr="00715E62">
        <w:rPr>
          <w:color w:val="0D0D0D" w:themeColor="text1" w:themeTint="F2"/>
          <w:sz w:val="22"/>
          <w:szCs w:val="22"/>
          <w:lang w:val="en-US"/>
        </w:rPr>
        <w:t>mỗi quốc gia</w:t>
      </w:r>
      <w:r w:rsidRPr="00715E62">
        <w:rPr>
          <w:color w:val="0D0D0D" w:themeColor="text1" w:themeTint="F2"/>
          <w:sz w:val="22"/>
          <w:szCs w:val="22"/>
        </w:rPr>
        <w:t xml:space="preserve"> ASEAN đặt trọng tâm vào những </w:t>
      </w:r>
      <w:r w:rsidRPr="00715E62">
        <w:rPr>
          <w:color w:val="0D0D0D" w:themeColor="text1" w:themeTint="F2"/>
          <w:sz w:val="22"/>
          <w:szCs w:val="22"/>
          <w:lang w:val="en-US"/>
        </w:rPr>
        <w:t xml:space="preserve">vấn đề </w:t>
      </w:r>
      <w:r w:rsidRPr="00715E62">
        <w:rPr>
          <w:color w:val="0D0D0D" w:themeColor="text1" w:themeTint="F2"/>
          <w:sz w:val="22"/>
          <w:szCs w:val="22"/>
        </w:rPr>
        <w:t>cụ thể, bao gồm: hoàn thiện hành lang pháp lý và cơ chế hợp tác thương mại; khắc phục tình trạng nhập siêu; thúc đẩy các nước ASEAN mở cửa thị trường cho sản phẩm nông nghiệp của Việt Nam; đấu tranh, đề nghị tháo gỡ các biện pháp hạn chế thương mại, phân biệt đối xử đối với hàng Việt Nam; tăng cường kết nối về hạ tầng thương mại, phát triển thương mại biên giới với các nước có chung đường biên giới; tăng cường kết nối về kinh tế; tăng cường hoạt động đầu tư ra nước ngoài để thông qua đó thúc đẩy thương mại phát triển; áp dụng các biện pháp phi thuế quan, các biện pháp phòng vệ thương mại để thực hiện mục tiêu quản lý NK, khắc phục tình trạng cạnh tranh không bình đẳng; tăng cường các hoạt động XTTM; duy trì và thúc đẩy thương mại gạo với các thị trường đông dân có điều kiện canh tác lúa gạo không thuận lợi bằng Việt Nam; tăng cường hợp tác kết nối, tạo thuận lợi cho thương mại…</w:t>
      </w:r>
      <w:r w:rsidRPr="00715E62">
        <w:rPr>
          <w:color w:val="0D0D0D" w:themeColor="text1" w:themeTint="F2"/>
          <w:sz w:val="22"/>
          <w:szCs w:val="22"/>
          <w:lang w:val="en-US"/>
        </w:rPr>
        <w:t xml:space="preserve"> Đặc biệt, trong những năm gần đây, Việt Nam đã tăng cường sử dụng các biện pháp phòng vệ thương mại được WTO và ASEAN cho phép để khắc phục tình trạng cạnh tranh không bình đẳng, điều tiết hiệu quả hơn NK hàng hóa từ các nước ASEAN. </w:t>
      </w:r>
    </w:p>
    <w:p w:rsidR="00560D1D" w:rsidRPr="00715E62" w:rsidRDefault="00560D1D" w:rsidP="003E1373">
      <w:pPr>
        <w:widowControl w:val="0"/>
        <w:spacing w:after="60"/>
        <w:ind w:firstLine="567"/>
        <w:jc w:val="both"/>
        <w:rPr>
          <w:color w:val="0D0D0D" w:themeColor="text1" w:themeTint="F2"/>
          <w:sz w:val="22"/>
          <w:szCs w:val="22"/>
        </w:rPr>
      </w:pPr>
      <w:r w:rsidRPr="00715E62">
        <w:rPr>
          <w:color w:val="0D0D0D" w:themeColor="text1" w:themeTint="F2"/>
          <w:sz w:val="22"/>
          <w:szCs w:val="22"/>
          <w:lang w:val="en-US"/>
        </w:rPr>
        <w:t>T</w:t>
      </w:r>
      <w:r w:rsidRPr="00715E62">
        <w:rPr>
          <w:color w:val="0D0D0D" w:themeColor="text1" w:themeTint="F2"/>
          <w:sz w:val="22"/>
          <w:szCs w:val="22"/>
        </w:rPr>
        <w:t xml:space="preserve">rong </w:t>
      </w:r>
      <w:r w:rsidRPr="00715E62">
        <w:rPr>
          <w:color w:val="0D0D0D" w:themeColor="text1" w:themeTint="F2"/>
          <w:sz w:val="22"/>
          <w:szCs w:val="22"/>
          <w:lang w:val="en-US"/>
        </w:rPr>
        <w:t>giai đoạn 2015 – 2020</w:t>
      </w:r>
      <w:r w:rsidRPr="00715E62">
        <w:rPr>
          <w:color w:val="0D0D0D" w:themeColor="text1" w:themeTint="F2"/>
          <w:sz w:val="22"/>
          <w:szCs w:val="22"/>
        </w:rPr>
        <w:t xml:space="preserve">, Việt Nam </w:t>
      </w:r>
      <w:r w:rsidRPr="00715E62">
        <w:rPr>
          <w:color w:val="0D0D0D" w:themeColor="text1" w:themeTint="F2"/>
          <w:sz w:val="22"/>
          <w:szCs w:val="22"/>
          <w:lang w:val="en-US"/>
        </w:rPr>
        <w:t>đ</w:t>
      </w:r>
      <w:r w:rsidRPr="00715E62">
        <w:rPr>
          <w:color w:val="0D0D0D" w:themeColor="text1" w:themeTint="F2"/>
          <w:sz w:val="22"/>
          <w:szCs w:val="22"/>
        </w:rPr>
        <w:t>ã dành quan tâm hơn đến công tác XTTM tại các nước ASEAN</w:t>
      </w:r>
      <w:r w:rsidRPr="00715E62">
        <w:rPr>
          <w:color w:val="0D0D0D" w:themeColor="text1" w:themeTint="F2"/>
          <w:sz w:val="22"/>
          <w:szCs w:val="22"/>
          <w:lang w:val="en-US"/>
        </w:rPr>
        <w:t>.</w:t>
      </w:r>
      <w:r w:rsidRPr="00715E62">
        <w:rPr>
          <w:color w:val="0D0D0D" w:themeColor="text1" w:themeTint="F2"/>
          <w:sz w:val="22"/>
          <w:szCs w:val="22"/>
        </w:rPr>
        <w:t xml:space="preserve"> </w:t>
      </w:r>
      <w:r w:rsidRPr="00715E62">
        <w:rPr>
          <w:color w:val="0D0D0D" w:themeColor="text1" w:themeTint="F2"/>
          <w:sz w:val="22"/>
          <w:szCs w:val="22"/>
          <w:lang w:val="en-US"/>
        </w:rPr>
        <w:t xml:space="preserve">Bên cạnh đó, Chính phủ </w:t>
      </w:r>
      <w:r w:rsidRPr="00715E62">
        <w:rPr>
          <w:color w:val="0D0D0D" w:themeColor="text1" w:themeTint="F2"/>
          <w:sz w:val="22"/>
          <w:szCs w:val="22"/>
        </w:rPr>
        <w:t>khuyến khích các DN Việt Nam gia tăng hoạt động đầu tư, triển khai dự án tại Lào, Cam-pu-chia, Myanmar để thông qua đó, thúc đẩy XK các mặt hàng phục vụ dự án</w:t>
      </w:r>
      <w:r w:rsidRPr="00715E62">
        <w:rPr>
          <w:color w:val="0D0D0D" w:themeColor="text1" w:themeTint="F2"/>
          <w:sz w:val="22"/>
          <w:szCs w:val="22"/>
          <w:lang w:val="en-US"/>
        </w:rPr>
        <w:t>.</w:t>
      </w:r>
      <w:r w:rsidRPr="00715E62">
        <w:rPr>
          <w:color w:val="0D0D0D" w:themeColor="text1" w:themeTint="F2"/>
          <w:sz w:val="22"/>
          <w:szCs w:val="22"/>
        </w:rPr>
        <w:t xml:space="preserve"> </w:t>
      </w:r>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51" w:name="_Toc86421460"/>
      <w:bookmarkStart w:id="52" w:name="_Toc112695246"/>
      <w:r w:rsidRPr="00695743">
        <w:rPr>
          <w:rFonts w:ascii="Times New Roman" w:hAnsi="Times New Roman"/>
          <w:b/>
          <w:bCs/>
          <w:i/>
          <w:color w:val="0D0D0D" w:themeColor="text1" w:themeTint="F2"/>
          <w:sz w:val="22"/>
          <w:szCs w:val="22"/>
        </w:rPr>
        <w:t>2.1.2. Thực trạng xuất nhập khẩu</w:t>
      </w:r>
      <w:r w:rsidRPr="00695743">
        <w:rPr>
          <w:rFonts w:ascii="Times New Roman" w:hAnsi="Times New Roman"/>
          <w:b/>
          <w:bCs/>
          <w:i/>
          <w:color w:val="0D0D0D" w:themeColor="text1" w:themeTint="F2"/>
          <w:sz w:val="22"/>
          <w:szCs w:val="22"/>
          <w:lang w:val="vi-VN"/>
        </w:rPr>
        <w:t xml:space="preserve"> hàng hoá</w:t>
      </w:r>
      <w:r w:rsidRPr="00695743">
        <w:rPr>
          <w:rFonts w:ascii="Times New Roman" w:hAnsi="Times New Roman"/>
          <w:b/>
          <w:bCs/>
          <w:i/>
          <w:color w:val="0D0D0D" w:themeColor="text1" w:themeTint="F2"/>
          <w:sz w:val="22"/>
          <w:szCs w:val="22"/>
        </w:rPr>
        <w:t xml:space="preserve"> Việt Nam – ASEAN giai đoạn 2015 – 2020</w:t>
      </w:r>
      <w:bookmarkEnd w:id="51"/>
      <w:bookmarkEnd w:id="52"/>
    </w:p>
    <w:p w:rsidR="00560D1D" w:rsidRPr="00715E62" w:rsidRDefault="00560D1D" w:rsidP="003E1373">
      <w:pPr>
        <w:widowControl w:val="0"/>
        <w:spacing w:after="60"/>
        <w:ind w:firstLine="567"/>
        <w:jc w:val="both"/>
        <w:rPr>
          <w:color w:val="0D0D0D" w:themeColor="text1" w:themeTint="F2"/>
          <w:spacing w:val="-4"/>
          <w:sz w:val="22"/>
          <w:szCs w:val="22"/>
        </w:rPr>
      </w:pPr>
      <w:r w:rsidRPr="00715E62">
        <w:rPr>
          <w:color w:val="0D0D0D" w:themeColor="text1" w:themeTint="F2"/>
          <w:sz w:val="22"/>
          <w:szCs w:val="22"/>
        </w:rPr>
        <w:t>Trong giai đoạn 2015-2020, thương mại giữa Việt Nam và ASEAN có sự phát triển tích cực. KN</w:t>
      </w:r>
      <w:r w:rsidRPr="00715E62">
        <w:rPr>
          <w:color w:val="0D0D0D" w:themeColor="text1" w:themeTint="F2"/>
          <w:sz w:val="22"/>
          <w:szCs w:val="22"/>
          <w:lang w:val="en-US"/>
        </w:rPr>
        <w:t xml:space="preserve"> </w:t>
      </w:r>
      <w:r w:rsidRPr="00715E62">
        <w:rPr>
          <w:color w:val="0D0D0D" w:themeColor="text1" w:themeTint="F2"/>
          <w:sz w:val="22"/>
          <w:szCs w:val="22"/>
        </w:rPr>
        <w:t xml:space="preserve">hai chiều tăng từ 42,1 tỷ USD năm 2015 lên 57,6 tỷ USD năm 2019 và 53,6 tỷ USD năm 2020. Nếu không tính năm 2020 có sự tác động của đại dịch Covid-19, trao đổi thương mại Việt Nam </w:t>
      </w:r>
      <w:r w:rsidRPr="00715E62">
        <w:rPr>
          <w:color w:val="0D0D0D" w:themeColor="text1" w:themeTint="F2"/>
          <w:sz w:val="22"/>
          <w:szCs w:val="22"/>
        </w:rPr>
        <w:lastRenderedPageBreak/>
        <w:t xml:space="preserve">– ASEAN tăng trung bình 8%/năm trong giai đoạn 2015-2019. Riêng năm 2020, do dịch Covid-19, KN XNK với ASEAN giảm 7% so với năm 2019. Về tỷ trọng, vị trí của thị trường ASEAN có sự suy giảm tương đối trong giai đoạn 2020. Thương mại với ASEAN giảm từ mức 12,8% năm 2015 xuống còn 10% năm 2020. </w:t>
      </w:r>
      <w:r w:rsidRPr="00715E62">
        <w:rPr>
          <w:color w:val="0D0D0D" w:themeColor="text1" w:themeTint="F2"/>
          <w:sz w:val="22"/>
          <w:szCs w:val="22"/>
          <w:lang w:val="en-US"/>
        </w:rPr>
        <w:t>T</w:t>
      </w:r>
      <w:r w:rsidRPr="00715E62">
        <w:rPr>
          <w:color w:val="0D0D0D" w:themeColor="text1" w:themeTint="F2"/>
          <w:spacing w:val="-4"/>
          <w:sz w:val="22"/>
          <w:szCs w:val="22"/>
        </w:rPr>
        <w:t xml:space="preserve">rong giai đoạn 2015-2020, nhập siêu của Việt Nam từ ASEAN tiếp tục gia tăng, với mức tăng trung bình 4,5%/năm cho cả giai đoạn. </w:t>
      </w:r>
    </w:p>
    <w:p w:rsidR="00560D1D" w:rsidRPr="00715E62" w:rsidRDefault="00560D1D" w:rsidP="00695743">
      <w:pPr>
        <w:pStyle w:val="Heading2"/>
        <w:keepNext w:val="0"/>
        <w:keepLines w:val="0"/>
        <w:widowControl w:val="0"/>
        <w:spacing w:before="0" w:after="60" w:line="240" w:lineRule="auto"/>
        <w:ind w:firstLine="567"/>
        <w:rPr>
          <w:rFonts w:ascii="Times New Roman" w:hAnsi="Times New Roman"/>
          <w:color w:val="0D0D0D" w:themeColor="text1" w:themeTint="F2"/>
          <w:sz w:val="22"/>
          <w:szCs w:val="22"/>
        </w:rPr>
      </w:pPr>
      <w:bookmarkStart w:id="53" w:name="_Toc112695248"/>
      <w:bookmarkStart w:id="54" w:name="_Toc86421464"/>
      <w:r w:rsidRPr="00715E62">
        <w:rPr>
          <w:rFonts w:ascii="Times New Roman" w:hAnsi="Times New Roman"/>
          <w:color w:val="0D0D0D" w:themeColor="text1" w:themeTint="F2"/>
          <w:sz w:val="22"/>
          <w:szCs w:val="22"/>
        </w:rPr>
        <w:t>2.2. Thực trạng chuyển dịch cơ cấu xuất</w:t>
      </w:r>
      <w:r w:rsidRPr="00715E62">
        <w:rPr>
          <w:rFonts w:ascii="Times New Roman" w:hAnsi="Times New Roman"/>
          <w:color w:val="0D0D0D" w:themeColor="text1" w:themeTint="F2"/>
          <w:sz w:val="22"/>
          <w:szCs w:val="22"/>
          <w:lang w:val="vi-VN"/>
        </w:rPr>
        <w:t xml:space="preserve"> nhập khẩu hàng hoá </w:t>
      </w:r>
      <w:r w:rsidRPr="00715E62">
        <w:rPr>
          <w:rFonts w:ascii="Times New Roman" w:hAnsi="Times New Roman"/>
          <w:color w:val="0D0D0D" w:themeColor="text1" w:themeTint="F2"/>
          <w:sz w:val="22"/>
          <w:szCs w:val="22"/>
        </w:rPr>
        <w:t>của Việt Nam với ASEAN giai đoạn 2015 - 2020</w:t>
      </w:r>
      <w:bookmarkEnd w:id="53"/>
    </w:p>
    <w:p w:rsidR="00560D1D" w:rsidRPr="00695743" w:rsidRDefault="00560D1D" w:rsidP="00695743">
      <w:pPr>
        <w:pStyle w:val="Heading3"/>
        <w:keepNext w:val="0"/>
        <w:keepLines w:val="0"/>
        <w:widowControl w:val="0"/>
        <w:spacing w:before="0" w:after="60" w:line="240" w:lineRule="auto"/>
        <w:ind w:firstLine="567"/>
        <w:rPr>
          <w:rFonts w:ascii="Times New Roman Bold Italic" w:hAnsi="Times New Roman Bold Italic"/>
          <w:b/>
          <w:bCs/>
          <w:i/>
          <w:color w:val="0D0D0D" w:themeColor="text1" w:themeTint="F2"/>
          <w:spacing w:val="-14"/>
          <w:sz w:val="22"/>
          <w:szCs w:val="22"/>
        </w:rPr>
      </w:pPr>
      <w:bookmarkStart w:id="55" w:name="_Toc86421465"/>
      <w:bookmarkStart w:id="56" w:name="_Toc112695249"/>
      <w:bookmarkEnd w:id="54"/>
      <w:r w:rsidRPr="00695743">
        <w:rPr>
          <w:rFonts w:ascii="Times New Roman Bold Italic" w:hAnsi="Times New Roman Bold Italic"/>
          <w:b/>
          <w:bCs/>
          <w:i/>
          <w:color w:val="0D0D0D" w:themeColor="text1" w:themeTint="F2"/>
          <w:spacing w:val="-14"/>
          <w:sz w:val="22"/>
          <w:szCs w:val="22"/>
        </w:rPr>
        <w:t>2.2.1. Chuyển dịch cơ cấu xuất khẩu của Việt Nam sang ASEAN</w:t>
      </w:r>
      <w:bookmarkEnd w:id="55"/>
      <w:bookmarkEnd w:id="56"/>
    </w:p>
    <w:p w:rsidR="00560D1D" w:rsidRPr="00695743" w:rsidRDefault="00560D1D" w:rsidP="00695743">
      <w:pPr>
        <w:widowControl w:val="0"/>
        <w:spacing w:after="60"/>
        <w:ind w:firstLine="567"/>
        <w:rPr>
          <w:rFonts w:ascii="Times New Roman Bold Italic" w:hAnsi="Times New Roman Bold Italic"/>
          <w:b/>
          <w:i/>
          <w:iCs/>
          <w:color w:val="0D0D0D" w:themeColor="text1" w:themeTint="F2"/>
          <w:spacing w:val="-14"/>
          <w:sz w:val="22"/>
          <w:szCs w:val="22"/>
        </w:rPr>
      </w:pPr>
      <w:bookmarkStart w:id="57" w:name="_Toc86421466"/>
      <w:r w:rsidRPr="00695743">
        <w:rPr>
          <w:rFonts w:ascii="Times New Roman Bold Italic" w:hAnsi="Times New Roman Bold Italic"/>
          <w:b/>
          <w:i/>
          <w:iCs/>
          <w:color w:val="0D0D0D" w:themeColor="text1" w:themeTint="F2"/>
          <w:spacing w:val="-14"/>
          <w:sz w:val="22"/>
          <w:szCs w:val="22"/>
        </w:rPr>
        <w:t>2.2.1.1. Chuyển dịch cơ cấu xuất khẩu sang ASEAN theo mặt hàng</w:t>
      </w:r>
      <w:bookmarkEnd w:id="57"/>
    </w:p>
    <w:p w:rsidR="00560D1D" w:rsidRPr="00715E62" w:rsidRDefault="00560D1D" w:rsidP="003E1373">
      <w:pPr>
        <w:widowControl w:val="0"/>
        <w:tabs>
          <w:tab w:val="left" w:pos="567"/>
        </w:tabs>
        <w:spacing w:after="60"/>
        <w:jc w:val="both"/>
        <w:rPr>
          <w:rFonts w:ascii="Times New Roman Bold" w:hAnsi="Times New Roman Bold"/>
          <w:b/>
          <w:color w:val="0D0D0D" w:themeColor="text1" w:themeTint="F2"/>
          <w:spacing w:val="-6"/>
          <w:sz w:val="22"/>
          <w:szCs w:val="22"/>
        </w:rPr>
      </w:pPr>
      <w:r w:rsidRPr="00715E62">
        <w:rPr>
          <w:b/>
          <w:color w:val="0D0D0D" w:themeColor="text1" w:themeTint="F2"/>
          <w:sz w:val="22"/>
          <w:szCs w:val="22"/>
          <w:shd w:val="clear" w:color="auto" w:fill="FFFFFF"/>
          <w:lang w:val="en-US"/>
        </w:rPr>
        <w:tab/>
      </w:r>
      <w:r w:rsidRPr="00715E62">
        <w:rPr>
          <w:rFonts w:ascii="Times New Roman Bold" w:hAnsi="Times New Roman Bold"/>
          <w:b/>
          <w:color w:val="0D0D0D" w:themeColor="text1" w:themeTint="F2"/>
          <w:spacing w:val="-6"/>
          <w:sz w:val="22"/>
          <w:szCs w:val="22"/>
          <w:shd w:val="clear" w:color="auto" w:fill="FFFFFF"/>
          <w:lang w:val="en-US"/>
        </w:rPr>
        <w:t>a) Chuyển dịch c</w:t>
      </w:r>
      <w:r w:rsidRPr="00715E62">
        <w:rPr>
          <w:rFonts w:ascii="Times New Roman Bold" w:hAnsi="Times New Roman Bold"/>
          <w:b/>
          <w:color w:val="0D0D0D" w:themeColor="text1" w:themeTint="F2"/>
          <w:spacing w:val="-6"/>
          <w:sz w:val="22"/>
          <w:szCs w:val="22"/>
        </w:rPr>
        <w:t xml:space="preserve">ơ cấu xuất khẩu sang ASEAN theo 4 nhóm hàng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b/>
          <w:color w:val="0D0D0D" w:themeColor="text1" w:themeTint="F2"/>
          <w:sz w:val="22"/>
          <w:szCs w:val="22"/>
        </w:rPr>
        <w:tab/>
      </w:r>
      <w:r w:rsidRPr="00715E62">
        <w:rPr>
          <w:b/>
          <w:color w:val="0D0D0D" w:themeColor="text1" w:themeTint="F2"/>
          <w:sz w:val="22"/>
          <w:szCs w:val="22"/>
          <w:lang w:val="en-US"/>
        </w:rPr>
        <w:t>-</w:t>
      </w:r>
      <w:r w:rsidRPr="00715E62">
        <w:rPr>
          <w:b/>
          <w:color w:val="0D0D0D" w:themeColor="text1" w:themeTint="F2"/>
          <w:sz w:val="22"/>
          <w:szCs w:val="22"/>
        </w:rPr>
        <w:t xml:space="preserve"> Nhóm hàng hóa nông lâm thủy sản</w:t>
      </w:r>
      <w:r w:rsidRPr="00715E62">
        <w:rPr>
          <w:b/>
          <w:color w:val="0D0D0D" w:themeColor="text1" w:themeTint="F2"/>
          <w:sz w:val="22"/>
          <w:szCs w:val="22"/>
          <w:lang w:val="en-US"/>
        </w:rPr>
        <w:t xml:space="preserve"> (NLTS)</w:t>
      </w:r>
      <w:r w:rsidRPr="00715E62">
        <w:rPr>
          <w:color w:val="0D0D0D" w:themeColor="text1" w:themeTint="F2"/>
          <w:sz w:val="22"/>
          <w:szCs w:val="22"/>
          <w:lang w:val="en-US"/>
        </w:rPr>
        <w:t>:</w:t>
      </w:r>
      <w:r w:rsidRPr="00715E62">
        <w:rPr>
          <w:b/>
          <w:color w:val="0D0D0D" w:themeColor="text1" w:themeTint="F2"/>
          <w:sz w:val="22"/>
          <w:szCs w:val="22"/>
          <w:lang w:val="en-US"/>
        </w:rPr>
        <w:t xml:space="preserve"> </w:t>
      </w:r>
      <w:r w:rsidRPr="00715E62">
        <w:rPr>
          <w:color w:val="0D0D0D" w:themeColor="text1" w:themeTint="F2"/>
          <w:sz w:val="22"/>
          <w:szCs w:val="22"/>
        </w:rPr>
        <w:t>Năm 2015, XK các mặt hàng NLTS sang khu vực ĐNA đạt 2,3 tỷ USD, chiếm tỷ trọng 12,7% tổng KN XK của Việt Nam sang khu vực</w:t>
      </w:r>
      <w:r w:rsidRPr="00715E62">
        <w:rPr>
          <w:color w:val="0D0D0D" w:themeColor="text1" w:themeTint="F2"/>
          <w:sz w:val="22"/>
          <w:szCs w:val="22"/>
          <w:lang w:val="en-US"/>
        </w:rPr>
        <w:t>. N</w:t>
      </w:r>
      <w:r w:rsidRPr="00715E62">
        <w:rPr>
          <w:color w:val="0D0D0D" w:themeColor="text1" w:themeTint="F2"/>
          <w:sz w:val="22"/>
          <w:szCs w:val="22"/>
        </w:rPr>
        <w:t>ăm 2020, XK các mặt hàng</w:t>
      </w:r>
      <w:r w:rsidRPr="00715E62">
        <w:rPr>
          <w:color w:val="0D0D0D" w:themeColor="text1" w:themeTint="F2"/>
          <w:sz w:val="22"/>
          <w:szCs w:val="22"/>
          <w:lang w:val="en-US"/>
        </w:rPr>
        <w:t xml:space="preserve"> này</w:t>
      </w:r>
      <w:r w:rsidRPr="00715E62">
        <w:rPr>
          <w:color w:val="0D0D0D" w:themeColor="text1" w:themeTint="F2"/>
          <w:sz w:val="22"/>
          <w:szCs w:val="22"/>
        </w:rPr>
        <w:t xml:space="preserve"> đạt 2,8 tỷ USD, tăng về giá trị nhưng giảm nhẹ về tỷ trọng, chiếm 11,9% tổng KN XK của Việt Nam sang khu vực. Xét về hàm lượng chế biến, trong giai đoạn 2015 – 2020, các sản phẩm nông sản Việt </w:t>
      </w:r>
      <w:r w:rsidRPr="00715E62">
        <w:rPr>
          <w:color w:val="0D0D0D" w:themeColor="text1" w:themeTint="F2"/>
          <w:sz w:val="22"/>
          <w:szCs w:val="22"/>
          <w:lang w:val="en-US"/>
        </w:rPr>
        <w:t xml:space="preserve">(chè, cà phê, hạt tiêu…) </w:t>
      </w:r>
      <w:r w:rsidRPr="00715E62">
        <w:rPr>
          <w:color w:val="0D0D0D" w:themeColor="text1" w:themeTint="F2"/>
          <w:sz w:val="22"/>
          <w:szCs w:val="22"/>
        </w:rPr>
        <w:t xml:space="preserve">XK sang thị trường ASEAN chủ yếu vẫn ở dạng thô, sơ chế, chất lượng chưa đồng đều, dẫn tới giá trị thấp hơn mặt hàng cùng loại của các nước và phải tiêu thụ dưới thương hiệu của các nhà NK.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color w:val="0D0D0D" w:themeColor="text1" w:themeTint="F2"/>
          <w:sz w:val="22"/>
          <w:szCs w:val="22"/>
          <w:lang w:val="en-US"/>
        </w:rPr>
        <w:t xml:space="preserve">- </w:t>
      </w:r>
      <w:r w:rsidRPr="00715E62">
        <w:rPr>
          <w:b/>
          <w:color w:val="0D0D0D" w:themeColor="text1" w:themeTint="F2"/>
          <w:sz w:val="22"/>
          <w:szCs w:val="22"/>
        </w:rPr>
        <w:t>Nhóm hàng hóa nhiên liệu, khoáng sản</w:t>
      </w:r>
      <w:r w:rsidRPr="00715E62">
        <w:rPr>
          <w:b/>
          <w:color w:val="0D0D0D" w:themeColor="text1" w:themeTint="F2"/>
          <w:sz w:val="22"/>
          <w:szCs w:val="22"/>
          <w:lang w:val="en-US"/>
        </w:rPr>
        <w:t xml:space="preserve"> (NLKS): </w:t>
      </w:r>
      <w:r w:rsidRPr="00715E62">
        <w:rPr>
          <w:color w:val="0D0D0D" w:themeColor="text1" w:themeTint="F2"/>
          <w:sz w:val="22"/>
          <w:szCs w:val="22"/>
        </w:rPr>
        <w:t xml:space="preserve">XK NLKS của Việt Nam giảm dần </w:t>
      </w:r>
      <w:r w:rsidRPr="00715E62">
        <w:rPr>
          <w:color w:val="0D0D0D" w:themeColor="text1" w:themeTint="F2"/>
          <w:sz w:val="22"/>
          <w:szCs w:val="22"/>
          <w:lang w:val="en-US"/>
        </w:rPr>
        <w:t xml:space="preserve">cả về giá trị và tỷ trọng </w:t>
      </w:r>
      <w:r w:rsidRPr="00715E62">
        <w:rPr>
          <w:color w:val="0D0D0D" w:themeColor="text1" w:themeTint="F2"/>
          <w:sz w:val="22"/>
          <w:szCs w:val="22"/>
        </w:rPr>
        <w:t xml:space="preserve">trong những năm qua, đặc biệt là dầu thô và than đá, do phục vụ nhu cầu trong nước. </w:t>
      </w:r>
    </w:p>
    <w:p w:rsidR="00560D1D" w:rsidRPr="00715E62" w:rsidRDefault="00560D1D" w:rsidP="003E1373">
      <w:pPr>
        <w:widowControl w:val="0"/>
        <w:tabs>
          <w:tab w:val="left" w:pos="567"/>
        </w:tabs>
        <w:spacing w:after="60"/>
        <w:jc w:val="both"/>
        <w:rPr>
          <w:b/>
          <w:color w:val="0D0D0D" w:themeColor="text1" w:themeTint="F2"/>
          <w:sz w:val="22"/>
          <w:szCs w:val="22"/>
          <w:lang w:val="en-US"/>
        </w:rPr>
      </w:pPr>
      <w:r w:rsidRPr="00715E62">
        <w:rPr>
          <w:color w:val="0D0D0D" w:themeColor="text1" w:themeTint="F2"/>
          <w:sz w:val="22"/>
          <w:szCs w:val="22"/>
        </w:rPr>
        <w:tab/>
      </w:r>
      <w:r w:rsidRPr="00715E62">
        <w:rPr>
          <w:color w:val="0D0D0D" w:themeColor="text1" w:themeTint="F2"/>
          <w:sz w:val="22"/>
          <w:szCs w:val="22"/>
          <w:lang w:val="en-US"/>
        </w:rPr>
        <w:t xml:space="preserve">- </w:t>
      </w:r>
      <w:r w:rsidRPr="00715E62">
        <w:rPr>
          <w:b/>
          <w:color w:val="0D0D0D" w:themeColor="text1" w:themeTint="F2"/>
          <w:sz w:val="22"/>
          <w:szCs w:val="22"/>
        </w:rPr>
        <w:t>Nhóm hàng hóa công nghiệp CBCT</w:t>
      </w:r>
      <w:r w:rsidRPr="00715E62">
        <w:rPr>
          <w:b/>
          <w:color w:val="0D0D0D" w:themeColor="text1" w:themeTint="F2"/>
          <w:sz w:val="22"/>
          <w:szCs w:val="22"/>
          <w:lang w:val="en-US"/>
        </w:rPr>
        <w:t xml:space="preserve"> (CBCT):</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b/>
          <w:color w:val="0D0D0D" w:themeColor="text1" w:themeTint="F2"/>
          <w:sz w:val="22"/>
          <w:szCs w:val="22"/>
        </w:rPr>
        <w:tab/>
      </w:r>
      <w:r w:rsidRPr="00715E62">
        <w:rPr>
          <w:color w:val="0D0D0D" w:themeColor="text1" w:themeTint="F2"/>
          <w:sz w:val="22"/>
          <w:szCs w:val="22"/>
        </w:rPr>
        <w:t xml:space="preserve">Năm 2015, XK nhóm hàng hóa công nghiệp CBCT của Việt Nam sang ASEAN đạt hơn 9,7 tỷ USD, chiếm 53,2% tổng giá trị XK sang ASEAN. Trong cơ cấu nhóm hàng </w:t>
      </w:r>
      <w:r w:rsidRPr="00715E62">
        <w:rPr>
          <w:color w:val="0D0D0D" w:themeColor="text1" w:themeTint="F2"/>
          <w:sz w:val="22"/>
          <w:szCs w:val="22"/>
          <w:lang w:val="en-US"/>
        </w:rPr>
        <w:t>CBCT, 0</w:t>
      </w:r>
      <w:r w:rsidRPr="00715E62">
        <w:rPr>
          <w:color w:val="0D0D0D" w:themeColor="text1" w:themeTint="F2"/>
          <w:sz w:val="22"/>
          <w:szCs w:val="22"/>
        </w:rPr>
        <w:t xml:space="preserve">5 nhóm hàng có KN lớn nhất gồm: (i) điện thoại các loại và linh kiện; (ii) máy vi tính, sản phẩm điện tử và linh kiện; (iii) máy móc, thiết bị, dụng cụ phụ tùng; (iv) phương tiện vận tải và phụ tùng; (v) dệt may. 5 nhóm hàng này chiếm tới hơn 66,7% tổng giá trị XK của cả nhóm công nghiệp </w:t>
      </w:r>
      <w:r w:rsidRPr="00715E62">
        <w:rPr>
          <w:color w:val="0D0D0D" w:themeColor="text1" w:themeTint="F2"/>
          <w:sz w:val="22"/>
          <w:szCs w:val="22"/>
          <w:lang w:val="en-US"/>
        </w:rPr>
        <w:t>CBCT</w:t>
      </w:r>
      <w:r w:rsidRPr="00715E62">
        <w:rPr>
          <w:color w:val="0D0D0D" w:themeColor="text1" w:themeTint="F2"/>
          <w:sz w:val="22"/>
          <w:szCs w:val="22"/>
        </w:rPr>
        <w:t xml:space="preserve">, trong đó, các mặt hàng trên chiếm tỷ trọng lần lượt là 21,9%, 14,2%, 12,4%, 11,9%, 6,3%. </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color w:val="0D0D0D" w:themeColor="text1" w:themeTint="F2"/>
          <w:sz w:val="22"/>
          <w:szCs w:val="22"/>
        </w:rPr>
        <w:tab/>
        <w:t>Năm 2015, Việt Nam có 09 nhóm mặt hàng XK sang ASEAN có KN đạt trên 500 triệu USD</w:t>
      </w:r>
      <w:r w:rsidRPr="00715E62">
        <w:rPr>
          <w:color w:val="0D0D0D" w:themeColor="text1" w:themeTint="F2"/>
          <w:sz w:val="22"/>
          <w:szCs w:val="22"/>
          <w:lang w:val="en-US"/>
        </w:rPr>
        <w:t>.</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en-US"/>
        </w:rPr>
        <w:tab/>
      </w:r>
      <w:r w:rsidRPr="00715E62">
        <w:rPr>
          <w:color w:val="0D0D0D" w:themeColor="text1" w:themeTint="F2"/>
          <w:sz w:val="22"/>
          <w:szCs w:val="22"/>
        </w:rPr>
        <w:t xml:space="preserve">Năm 2020, XK nhóm hàng hóa công nghiệp CBCT của Việt Nam sang ASEAN đạt khoảng 12,8 tỷ USD, chiếm tỷ trọng 52,2% trong tổng </w:t>
      </w:r>
      <w:r w:rsidRPr="00715E62">
        <w:rPr>
          <w:color w:val="0D0D0D" w:themeColor="text1" w:themeTint="F2"/>
          <w:sz w:val="22"/>
          <w:szCs w:val="22"/>
        </w:rPr>
        <w:lastRenderedPageBreak/>
        <w:t xml:space="preserve">KN XK hàng hóa sang ASEAN, gần như không thay đổi so với năm 2015. Cơ cấu XK hàng hóa của Việt Nam sang ASEAN do đó vẫn chưa có sự dịch chuyển đáng chú ý, chưa nói đến sự đột phá. </w:t>
      </w:r>
      <w:r w:rsidRPr="00715E62">
        <w:rPr>
          <w:color w:val="0D0D0D" w:themeColor="text1" w:themeTint="F2"/>
          <w:sz w:val="22"/>
          <w:szCs w:val="22"/>
          <w:lang w:val="en-US"/>
        </w:rPr>
        <w:t>0</w:t>
      </w:r>
      <w:r w:rsidRPr="00715E62">
        <w:rPr>
          <w:color w:val="0D0D0D" w:themeColor="text1" w:themeTint="F2"/>
          <w:sz w:val="22"/>
          <w:szCs w:val="22"/>
        </w:rPr>
        <w:t xml:space="preserve">5 nhóm mặt hàng có KN lớn nhất vẫn </w:t>
      </w:r>
      <w:r w:rsidRPr="00715E62">
        <w:rPr>
          <w:color w:val="0D0D0D" w:themeColor="text1" w:themeTint="F2"/>
          <w:sz w:val="22"/>
          <w:szCs w:val="22"/>
          <w:lang w:val="en-US"/>
        </w:rPr>
        <w:t xml:space="preserve"> giống như năm 2015.</w:t>
      </w:r>
      <w:r w:rsidRPr="00715E62">
        <w:rPr>
          <w:color w:val="0D0D0D" w:themeColor="text1" w:themeTint="F2"/>
          <w:sz w:val="22"/>
          <w:szCs w:val="22"/>
        </w:rPr>
        <w:t xml:space="preserve"> Tuy nhiên tỷ trọng của 5 nhóm mặt hàng lớn nhất đã có sự suy giảm, cho thấy nhóm hàng hóa CBCT XK sang ASEAN đang tiếp tục được đa dạng hóa và có sự góp mặt nhiều hơn của những mặt hàng khác. Top 5 mặt hàng lớn nhất nêu trên có KN khoảng 7,8 tỷ USD, chiếm 61,2% tổng giá trị XK sang ASEAN.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Năm 2019, Việt Nam có 14 nhóm mặt hàng XK sang ASEAN có KN trên 500 triệu USD</w:t>
      </w:r>
      <w:r w:rsidRPr="00715E62">
        <w:rPr>
          <w:color w:val="0D0D0D" w:themeColor="text1" w:themeTint="F2"/>
          <w:sz w:val="22"/>
          <w:szCs w:val="22"/>
          <w:lang w:val="en-US"/>
        </w:rPr>
        <w:t xml:space="preserve">. </w:t>
      </w:r>
      <w:r w:rsidRPr="00715E62">
        <w:rPr>
          <w:color w:val="0D0D0D" w:themeColor="text1" w:themeTint="F2"/>
          <w:sz w:val="22"/>
          <w:szCs w:val="22"/>
        </w:rPr>
        <w:t xml:space="preserve">Năm 2020, do ảnh hưởng của đại dịch Covid-19, Việt Nam có 11 nhóm mặt hàng XK sang ASEAN có KN trên 500 triệu USD. </w:t>
      </w:r>
    </w:p>
    <w:p w:rsidR="00560D1D" w:rsidRPr="00715E62" w:rsidRDefault="00560D1D" w:rsidP="003E1373">
      <w:pPr>
        <w:widowControl w:val="0"/>
        <w:tabs>
          <w:tab w:val="left" w:pos="567"/>
        </w:tabs>
        <w:spacing w:after="60"/>
        <w:jc w:val="both"/>
        <w:rPr>
          <w:b/>
          <w:color w:val="0D0D0D" w:themeColor="text1" w:themeTint="F2"/>
          <w:sz w:val="22"/>
          <w:szCs w:val="22"/>
        </w:rPr>
      </w:pPr>
      <w:r w:rsidRPr="00715E62">
        <w:rPr>
          <w:color w:val="0D0D0D" w:themeColor="text1" w:themeTint="F2"/>
          <w:sz w:val="22"/>
          <w:szCs w:val="22"/>
        </w:rPr>
        <w:tab/>
      </w:r>
      <w:r w:rsidRPr="00715E62">
        <w:rPr>
          <w:color w:val="0D0D0D" w:themeColor="text1" w:themeTint="F2"/>
          <w:sz w:val="22"/>
          <w:szCs w:val="22"/>
          <w:lang w:val="en-US"/>
        </w:rPr>
        <w:t xml:space="preserve">- </w:t>
      </w:r>
      <w:r w:rsidRPr="00715E62">
        <w:rPr>
          <w:b/>
          <w:color w:val="0D0D0D" w:themeColor="text1" w:themeTint="F2"/>
          <w:sz w:val="22"/>
          <w:szCs w:val="22"/>
        </w:rPr>
        <w:t>Nhóm hàng hóa vật liệu xây dựng</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b/>
          <w:color w:val="0D0D0D" w:themeColor="text1" w:themeTint="F2"/>
          <w:sz w:val="22"/>
          <w:szCs w:val="22"/>
        </w:rPr>
        <w:tab/>
      </w:r>
      <w:r w:rsidRPr="00715E62">
        <w:rPr>
          <w:color w:val="0D0D0D" w:themeColor="text1" w:themeTint="F2"/>
          <w:sz w:val="22"/>
          <w:szCs w:val="22"/>
        </w:rPr>
        <w:t xml:space="preserve">Năm 2015, KN XK nhóm hàng hóa vật liệu xây dựng của Việt Nam sang ASEAN đạt gần 2 tỷ USD, chiếm 10,6% tổng KN XK hàng hóa sang ASEAN. Năm 2020, KN XK nhóm hàng vật liệu xây dựng sang ASEAN đạt gần 3,4 tỷ USD, tăng 73,9% so với năm 2015, chiếm tỷ trọng 14,6% tổng KN XK hàng hóa sang ASEAN, tăng so với mức 10,6% của năm 2015. Đây là sự thay đổi tích cực. Vật liệu xây dựng là nhóm hàng Việt Nam có thế mạnh trong SX và XK, đặc biệt là sắt thép và các sản phẩm từ sắt thép, dây và cáp điện. </w:t>
      </w:r>
    </w:p>
    <w:p w:rsidR="00560D1D" w:rsidRPr="00715E62" w:rsidRDefault="00560D1D" w:rsidP="003E1373">
      <w:pPr>
        <w:widowControl w:val="0"/>
        <w:tabs>
          <w:tab w:val="left" w:pos="567"/>
        </w:tabs>
        <w:spacing w:after="60"/>
        <w:jc w:val="both"/>
        <w:rPr>
          <w:b/>
          <w:color w:val="0D0D0D" w:themeColor="text1" w:themeTint="F2"/>
          <w:sz w:val="22"/>
          <w:szCs w:val="22"/>
          <w:lang w:val="en-US"/>
        </w:rPr>
      </w:pPr>
      <w:r w:rsidRPr="00715E62">
        <w:rPr>
          <w:color w:val="0D0D0D" w:themeColor="text1" w:themeTint="F2"/>
          <w:sz w:val="22"/>
          <w:szCs w:val="22"/>
        </w:rPr>
        <w:tab/>
      </w:r>
      <w:r w:rsidRPr="00715E62">
        <w:rPr>
          <w:b/>
          <w:color w:val="0D0D0D" w:themeColor="text1" w:themeTint="F2"/>
          <w:sz w:val="22"/>
          <w:szCs w:val="22"/>
          <w:lang w:val="en-US"/>
        </w:rPr>
        <w:t>b) C</w:t>
      </w:r>
      <w:r w:rsidRPr="00715E62">
        <w:rPr>
          <w:b/>
          <w:color w:val="0D0D0D" w:themeColor="text1" w:themeTint="F2"/>
          <w:sz w:val="22"/>
          <w:szCs w:val="22"/>
        </w:rPr>
        <w:t>huyển dịch cơ cấu xuất khẩu của Việt Nam sang từng nước ASEAN theo</w:t>
      </w:r>
      <w:r w:rsidRPr="00715E62">
        <w:rPr>
          <w:b/>
          <w:color w:val="0D0D0D" w:themeColor="text1" w:themeTint="F2"/>
          <w:sz w:val="22"/>
          <w:szCs w:val="22"/>
          <w:lang w:val="en-US"/>
        </w:rPr>
        <w:t xml:space="preserve"> 4 </w:t>
      </w:r>
      <w:r w:rsidRPr="00715E62">
        <w:rPr>
          <w:b/>
          <w:color w:val="0D0D0D" w:themeColor="text1" w:themeTint="F2"/>
          <w:sz w:val="22"/>
          <w:szCs w:val="22"/>
        </w:rPr>
        <w:t>nhóm hàng</w:t>
      </w:r>
      <w:r w:rsidRPr="00715E62">
        <w:rPr>
          <w:b/>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en-US"/>
        </w:rPr>
        <w:tab/>
        <w:t xml:space="preserve">Giai đoạn </w:t>
      </w:r>
      <w:r w:rsidRPr="00715E62">
        <w:rPr>
          <w:color w:val="0D0D0D" w:themeColor="text1" w:themeTint="F2"/>
          <w:sz w:val="22"/>
          <w:szCs w:val="22"/>
        </w:rPr>
        <w:t>20</w:t>
      </w:r>
      <w:r w:rsidRPr="00715E62">
        <w:rPr>
          <w:color w:val="0D0D0D" w:themeColor="text1" w:themeTint="F2"/>
          <w:sz w:val="22"/>
          <w:szCs w:val="22"/>
          <w:lang w:val="en-US"/>
        </w:rPr>
        <w:t>15</w:t>
      </w:r>
      <w:r w:rsidRPr="00715E62">
        <w:rPr>
          <w:color w:val="0D0D0D" w:themeColor="text1" w:themeTint="F2"/>
          <w:sz w:val="22"/>
          <w:szCs w:val="22"/>
        </w:rPr>
        <w:t xml:space="preserve"> và 20</w:t>
      </w:r>
      <w:r w:rsidRPr="00715E62">
        <w:rPr>
          <w:color w:val="0D0D0D" w:themeColor="text1" w:themeTint="F2"/>
          <w:sz w:val="22"/>
          <w:szCs w:val="22"/>
          <w:lang w:val="en-US"/>
        </w:rPr>
        <w:t>20</w:t>
      </w:r>
      <w:r w:rsidRPr="00715E62">
        <w:rPr>
          <w:color w:val="0D0D0D" w:themeColor="text1" w:themeTint="F2"/>
          <w:sz w:val="22"/>
          <w:szCs w:val="22"/>
        </w:rPr>
        <w:t xml:space="preserve">, </w:t>
      </w:r>
      <w:r w:rsidRPr="00715E62">
        <w:rPr>
          <w:color w:val="0D0D0D" w:themeColor="text1" w:themeTint="F2"/>
          <w:sz w:val="22"/>
          <w:szCs w:val="22"/>
          <w:lang w:val="en-US"/>
        </w:rPr>
        <w:t xml:space="preserve">tỷ trọng của </w:t>
      </w:r>
      <w:r w:rsidRPr="00715E62">
        <w:rPr>
          <w:color w:val="0D0D0D" w:themeColor="text1" w:themeTint="F2"/>
          <w:sz w:val="22"/>
          <w:szCs w:val="22"/>
        </w:rPr>
        <w:t>nhóm hàng NLTS tăng tại các thị trường Philippines, Lào và giảm ở hầu hết các thị trường</w:t>
      </w:r>
      <w:r w:rsidRPr="00715E62">
        <w:rPr>
          <w:color w:val="0D0D0D" w:themeColor="text1" w:themeTint="F2"/>
          <w:sz w:val="22"/>
          <w:szCs w:val="22"/>
          <w:lang w:val="en-US"/>
        </w:rPr>
        <w:t xml:space="preserve"> còn lại</w:t>
      </w:r>
      <w:r w:rsidRPr="00715E62">
        <w:rPr>
          <w:color w:val="0D0D0D" w:themeColor="text1" w:themeTint="F2"/>
          <w:sz w:val="22"/>
          <w:szCs w:val="22"/>
        </w:rPr>
        <w:t xml:space="preserve">. Nhóm hàng vật liệu xây dựng có tỷ trọng gia tăng tại thị trường Thái Lan, Philippines, Malaysia, Cam-pu-chia, trong đó, chủ yếu là xi măng, sắt thép. Các mặt hàng vật liệu xây dựng của Việt Nam, đặc biệt là xi măng và sắt thép, có lợi thế lớn, đã thâm nhập tốt và đang đứng vững tại thị trường ASEAN. Sắt thép XK sang ASEAN chiếm tới 42% về lượng và 43% về giá trị trong tổng </w:t>
      </w:r>
      <w:r w:rsidRPr="00715E62">
        <w:rPr>
          <w:color w:val="0D0D0D" w:themeColor="text1" w:themeTint="F2"/>
          <w:sz w:val="22"/>
          <w:szCs w:val="22"/>
          <w:lang w:val="en-US"/>
        </w:rPr>
        <w:t xml:space="preserve">KN </w:t>
      </w:r>
      <w:r w:rsidRPr="00715E62">
        <w:rPr>
          <w:color w:val="0D0D0D" w:themeColor="text1" w:themeTint="F2"/>
          <w:sz w:val="22"/>
          <w:szCs w:val="22"/>
        </w:rPr>
        <w:t xml:space="preserve">XK sắt thép của Việt Nam ra thế giới trong năm 2020.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Nhóm hàng NLKS giảm tỷ trọng ở các thị trường Thái Lan, Singapore, Myanmar, Malaysia, Lào, Cam-pu-chia. Than và dầu thô là hai mặt hàng chính trong nhóm. Việc giảm tỷ trọng của nhóm hàng này trong cơ cấu XK sang ASEAN là sự thay đổi tích cực, phù hợp với chủ trương cắt giảm XK </w:t>
      </w:r>
      <w:r w:rsidRPr="00715E62">
        <w:rPr>
          <w:color w:val="0D0D0D" w:themeColor="text1" w:themeTint="F2"/>
          <w:sz w:val="22"/>
          <w:szCs w:val="22"/>
          <w:lang w:val="en-US"/>
        </w:rPr>
        <w:t>các măt hàng tài nguyên (</w:t>
      </w:r>
      <w:r w:rsidRPr="00715E62">
        <w:rPr>
          <w:color w:val="0D0D0D" w:themeColor="text1" w:themeTint="F2"/>
          <w:sz w:val="22"/>
          <w:szCs w:val="22"/>
        </w:rPr>
        <w:t>dầu thô</w:t>
      </w:r>
      <w:r w:rsidRPr="00715E62">
        <w:rPr>
          <w:color w:val="0D0D0D" w:themeColor="text1" w:themeTint="F2"/>
          <w:sz w:val="22"/>
          <w:szCs w:val="22"/>
          <w:lang w:val="en-US"/>
        </w:rPr>
        <w:t xml:space="preserve">, </w:t>
      </w:r>
      <w:r w:rsidRPr="00715E62">
        <w:rPr>
          <w:color w:val="0D0D0D" w:themeColor="text1" w:themeTint="F2"/>
          <w:sz w:val="22"/>
          <w:szCs w:val="22"/>
        </w:rPr>
        <w:t>than đá).</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Xét về tổng thể, cơ cấu mặt hàng XK sang thị trường ASEAN có </w:t>
      </w:r>
      <w:r w:rsidRPr="00715E62">
        <w:rPr>
          <w:color w:val="0D0D0D" w:themeColor="text1" w:themeTint="F2"/>
          <w:sz w:val="22"/>
          <w:szCs w:val="22"/>
        </w:rPr>
        <w:lastRenderedPageBreak/>
        <w:t xml:space="preserve">sự dịch chuyển tích cực. Trong đó, nhóm hàng CBCT tăng về tỷ trọng, phù hợp với xu hướng gia tăng tỷ trọng chung của </w:t>
      </w:r>
      <w:r w:rsidRPr="00715E62">
        <w:rPr>
          <w:color w:val="0D0D0D" w:themeColor="text1" w:themeTint="F2"/>
          <w:sz w:val="22"/>
          <w:szCs w:val="22"/>
          <w:lang w:val="en-US"/>
        </w:rPr>
        <w:t>n</w:t>
      </w:r>
      <w:r w:rsidRPr="00715E62">
        <w:rPr>
          <w:color w:val="0D0D0D" w:themeColor="text1" w:themeTint="F2"/>
          <w:sz w:val="22"/>
          <w:szCs w:val="22"/>
        </w:rPr>
        <w:t xml:space="preserve">hóm hàng này </w:t>
      </w:r>
      <w:r w:rsidRPr="00715E62">
        <w:rPr>
          <w:color w:val="0D0D0D" w:themeColor="text1" w:themeTint="F2"/>
          <w:sz w:val="22"/>
          <w:szCs w:val="22"/>
          <w:lang w:val="en-US"/>
        </w:rPr>
        <w:t xml:space="preserve">trong XK </w:t>
      </w:r>
      <w:r w:rsidRPr="00715E62">
        <w:rPr>
          <w:color w:val="0D0D0D" w:themeColor="text1" w:themeTint="F2"/>
          <w:sz w:val="22"/>
          <w:szCs w:val="22"/>
        </w:rPr>
        <w:t>của Việt Nam ra t</w:t>
      </w:r>
      <w:r w:rsidRPr="00715E62">
        <w:rPr>
          <w:color w:val="0D0D0D" w:themeColor="text1" w:themeTint="F2"/>
          <w:sz w:val="22"/>
          <w:szCs w:val="22"/>
          <w:lang w:val="en-US"/>
        </w:rPr>
        <w:t xml:space="preserve">oàn </w:t>
      </w:r>
      <w:r w:rsidRPr="00715E62">
        <w:rPr>
          <w:color w:val="0D0D0D" w:themeColor="text1" w:themeTint="F2"/>
          <w:sz w:val="22"/>
          <w:szCs w:val="22"/>
        </w:rPr>
        <w:t>thế giới. Tuy nhiên, so với mặt bằng chung là cơ cấu mặt hàng XK của Việt Nam ra toàn thế giới, cơ cấu mặt hàng XK sang ASEAN vẫn lạc hậu hơn. Nhóm NLTS chiếm 11,9% tổng giá trị XK sang ASEAN trong khi nhóm này chỉ chiếm 8,9% tổng giá trị XK của Việt Nam ra thế giới. NLKS chiếm 4,7% tổng giá trị XK sang ASEAN nhưng chỉ chiếm 1% tổng giá trị XK ra toàn thế giới của Việt Nam.</w:t>
      </w:r>
    </w:p>
    <w:p w:rsidR="00560D1D" w:rsidRPr="00715E62" w:rsidRDefault="00560D1D" w:rsidP="003E1373">
      <w:pPr>
        <w:widowControl w:val="0"/>
        <w:tabs>
          <w:tab w:val="left" w:pos="567"/>
        </w:tabs>
        <w:spacing w:after="60"/>
        <w:jc w:val="both"/>
        <w:rPr>
          <w:b/>
          <w:color w:val="0D0D0D" w:themeColor="text1" w:themeTint="F2"/>
          <w:sz w:val="22"/>
          <w:szCs w:val="22"/>
        </w:rPr>
      </w:pPr>
      <w:r w:rsidRPr="00715E62">
        <w:rPr>
          <w:color w:val="0D0D0D" w:themeColor="text1" w:themeTint="F2"/>
          <w:sz w:val="22"/>
          <w:szCs w:val="22"/>
        </w:rPr>
        <w:tab/>
      </w:r>
      <w:r w:rsidRPr="00715E62">
        <w:rPr>
          <w:b/>
          <w:color w:val="0D0D0D" w:themeColor="text1" w:themeTint="F2"/>
          <w:sz w:val="22"/>
          <w:szCs w:val="22"/>
          <w:shd w:val="clear" w:color="auto" w:fill="FFFFFF"/>
          <w:lang w:val="en-US"/>
        </w:rPr>
        <w:t xml:space="preserve">c) Xu hướng thay đổi tỷ trọng </w:t>
      </w:r>
      <w:r w:rsidRPr="00715E62">
        <w:rPr>
          <w:b/>
          <w:color w:val="0D0D0D" w:themeColor="text1" w:themeTint="F2"/>
          <w:sz w:val="22"/>
          <w:szCs w:val="22"/>
        </w:rPr>
        <w:t xml:space="preserve">một số nhóm hàng </w:t>
      </w:r>
      <w:r w:rsidRPr="00715E62">
        <w:rPr>
          <w:b/>
          <w:color w:val="0D0D0D" w:themeColor="text1" w:themeTint="F2"/>
          <w:sz w:val="22"/>
          <w:szCs w:val="22"/>
          <w:lang w:val="en-US"/>
        </w:rPr>
        <w:t xml:space="preserve">xuất khẩu </w:t>
      </w:r>
      <w:r w:rsidRPr="00715E62">
        <w:rPr>
          <w:b/>
          <w:color w:val="0D0D0D" w:themeColor="text1" w:themeTint="F2"/>
          <w:sz w:val="22"/>
          <w:szCs w:val="22"/>
        </w:rPr>
        <w:t>chủ lực của Việt Nam sang ASEAN</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b/>
          <w:color w:val="0D0D0D" w:themeColor="text1" w:themeTint="F2"/>
          <w:sz w:val="22"/>
          <w:szCs w:val="22"/>
        </w:rPr>
        <w:tab/>
      </w:r>
      <w:r w:rsidRPr="00715E62">
        <w:rPr>
          <w:color w:val="0D0D0D" w:themeColor="text1" w:themeTint="F2"/>
          <w:sz w:val="22"/>
          <w:szCs w:val="22"/>
        </w:rPr>
        <w:t xml:space="preserve">Trong giai đoạn 2015 – 2020, trong số các mặt hàng XK quan trọng của Việt Nam sang thị trường ASEAN, </w:t>
      </w:r>
      <w:r w:rsidRPr="00715E62">
        <w:rPr>
          <w:color w:val="0D0D0D" w:themeColor="text1" w:themeTint="F2"/>
          <w:sz w:val="22"/>
          <w:szCs w:val="22"/>
          <w:lang w:val="en-US"/>
        </w:rPr>
        <w:t>c</w:t>
      </w:r>
      <w:r w:rsidRPr="00715E62">
        <w:rPr>
          <w:color w:val="0D0D0D" w:themeColor="text1" w:themeTint="F2"/>
          <w:sz w:val="22"/>
          <w:szCs w:val="22"/>
        </w:rPr>
        <w:t xml:space="preserve">ác mặt hàng cà phê, sản phẩm từ chất dẻo, sản phẩm gỗ, da giày, dây và cáp điện, vải mành, vải kỹ thuật có tỷ trọng tương đối ổn định, không có thay đổi lớn hoặc gia tăng đột biến. Riêng mặt hàng thủy sản có sự giảm nhẹ về tỷ trọng. Các mặt hàng dệt may, sắt thép và sản phẩm sắt thép có sự bứt phá, tỷ trọng thay đổi mạnh mẽ theo hướng gia tăng. </w:t>
      </w:r>
    </w:p>
    <w:p w:rsidR="00560D1D" w:rsidRPr="00695743" w:rsidRDefault="00695743" w:rsidP="003E1373">
      <w:pPr>
        <w:widowControl w:val="0"/>
        <w:tabs>
          <w:tab w:val="left" w:pos="567"/>
        </w:tabs>
        <w:spacing w:after="60"/>
        <w:jc w:val="both"/>
        <w:rPr>
          <w:b/>
          <w:i/>
          <w:iCs/>
          <w:color w:val="0D0D0D" w:themeColor="text1" w:themeTint="F2"/>
          <w:spacing w:val="-6"/>
          <w:sz w:val="22"/>
          <w:szCs w:val="22"/>
        </w:rPr>
      </w:pPr>
      <w:bookmarkStart w:id="58" w:name="_Toc86421467"/>
      <w:r>
        <w:rPr>
          <w:i/>
          <w:iCs/>
          <w:color w:val="0D0D0D" w:themeColor="text1" w:themeTint="F2"/>
          <w:spacing w:val="-6"/>
          <w:sz w:val="22"/>
          <w:szCs w:val="22"/>
        </w:rPr>
        <w:tab/>
      </w:r>
      <w:r w:rsidR="00560D1D" w:rsidRPr="00695743">
        <w:rPr>
          <w:b/>
          <w:i/>
          <w:iCs/>
          <w:color w:val="0D0D0D" w:themeColor="text1" w:themeTint="F2"/>
          <w:spacing w:val="-6"/>
          <w:sz w:val="22"/>
          <w:szCs w:val="22"/>
        </w:rPr>
        <w:t>2.2.1.2. Chuyển dịch cơ cấu xuất khẩu hàng hoá sang ASEAN theo thị trường</w:t>
      </w:r>
      <w:bookmarkEnd w:id="58"/>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
          <w:iCs/>
          <w:color w:val="0D0D0D" w:themeColor="text1" w:themeTint="F2"/>
          <w:sz w:val="22"/>
          <w:szCs w:val="22"/>
        </w:rPr>
        <w:tab/>
      </w:r>
      <w:r w:rsidRPr="00715E62">
        <w:rPr>
          <w:color w:val="0D0D0D" w:themeColor="text1" w:themeTint="F2"/>
          <w:sz w:val="22"/>
          <w:szCs w:val="22"/>
        </w:rPr>
        <w:t>Trên thực tế, Indonesia, Malaysia, Philippines</w:t>
      </w:r>
      <w:r w:rsidRPr="00715E62">
        <w:rPr>
          <w:color w:val="0D0D0D" w:themeColor="text1" w:themeTint="F2"/>
          <w:sz w:val="22"/>
          <w:szCs w:val="22"/>
          <w:lang w:val="en-US"/>
        </w:rPr>
        <w:t xml:space="preserve">, </w:t>
      </w:r>
      <w:r w:rsidRPr="00715E62">
        <w:rPr>
          <w:color w:val="0D0D0D" w:themeColor="text1" w:themeTint="F2"/>
          <w:sz w:val="22"/>
          <w:szCs w:val="22"/>
        </w:rPr>
        <w:t>Thái Lan</w:t>
      </w:r>
      <w:r w:rsidRPr="00715E62">
        <w:rPr>
          <w:color w:val="0D0D0D" w:themeColor="text1" w:themeTint="F2"/>
          <w:sz w:val="22"/>
          <w:szCs w:val="22"/>
          <w:lang w:val="en-US"/>
        </w:rPr>
        <w:t xml:space="preserve"> là </w:t>
      </w:r>
      <w:r w:rsidRPr="00715E62">
        <w:rPr>
          <w:color w:val="0D0D0D" w:themeColor="text1" w:themeTint="F2"/>
          <w:sz w:val="22"/>
          <w:szCs w:val="22"/>
        </w:rPr>
        <w:t>những thị trường có dung lượng</w:t>
      </w:r>
      <w:r w:rsidRPr="00715E62">
        <w:rPr>
          <w:color w:val="0D0D0D" w:themeColor="text1" w:themeTint="F2"/>
          <w:sz w:val="22"/>
          <w:szCs w:val="22"/>
          <w:lang w:val="en-US"/>
        </w:rPr>
        <w:t xml:space="preserve">, </w:t>
      </w:r>
      <w:r w:rsidRPr="00715E62">
        <w:rPr>
          <w:color w:val="0D0D0D" w:themeColor="text1" w:themeTint="F2"/>
          <w:sz w:val="22"/>
          <w:szCs w:val="22"/>
        </w:rPr>
        <w:t xml:space="preserve">sức mua lớn trong ASEAN </w:t>
      </w:r>
      <w:r w:rsidRPr="00715E62">
        <w:rPr>
          <w:color w:val="0D0D0D" w:themeColor="text1" w:themeTint="F2"/>
          <w:sz w:val="22"/>
          <w:szCs w:val="22"/>
          <w:lang w:val="en-US"/>
        </w:rPr>
        <w:t xml:space="preserve">do </w:t>
      </w:r>
      <w:r w:rsidRPr="00715E62">
        <w:rPr>
          <w:color w:val="0D0D0D" w:themeColor="text1" w:themeTint="F2"/>
          <w:sz w:val="22"/>
          <w:szCs w:val="22"/>
        </w:rPr>
        <w:t>có dân số đông</w:t>
      </w:r>
      <w:r w:rsidRPr="00715E62">
        <w:rPr>
          <w:color w:val="0D0D0D" w:themeColor="text1" w:themeTint="F2"/>
          <w:sz w:val="22"/>
          <w:szCs w:val="22"/>
          <w:lang w:val="en-US"/>
        </w:rPr>
        <w:t xml:space="preserve">, </w:t>
      </w:r>
      <w:r w:rsidRPr="00715E62">
        <w:rPr>
          <w:color w:val="0D0D0D" w:themeColor="text1" w:themeTint="F2"/>
          <w:sz w:val="22"/>
          <w:szCs w:val="22"/>
        </w:rPr>
        <w:t>quy mô kinh tế lớn hơn nhiều so với các nước ASEAN khác.</w:t>
      </w:r>
      <w:r w:rsidRPr="00715E62">
        <w:rPr>
          <w:color w:val="0D0D0D" w:themeColor="text1" w:themeTint="F2"/>
          <w:sz w:val="22"/>
          <w:szCs w:val="22"/>
          <w:lang w:val="en-US"/>
        </w:rPr>
        <w:t xml:space="preserve"> </w:t>
      </w:r>
      <w:r w:rsidRPr="00715E62">
        <w:rPr>
          <w:color w:val="0D0D0D" w:themeColor="text1" w:themeTint="F2"/>
          <w:sz w:val="22"/>
          <w:szCs w:val="22"/>
        </w:rPr>
        <w:t>Số liệu cho thấy cơ cấu thị trường XK của Việt Nam trong ASEAN chưa tương thích với quy mô</w:t>
      </w:r>
      <w:r w:rsidRPr="00715E62">
        <w:rPr>
          <w:color w:val="0D0D0D" w:themeColor="text1" w:themeTint="F2"/>
          <w:sz w:val="22"/>
          <w:szCs w:val="22"/>
          <w:lang w:val="en-US"/>
        </w:rPr>
        <w:t xml:space="preserve">, </w:t>
      </w:r>
      <w:r w:rsidRPr="00715E62">
        <w:rPr>
          <w:color w:val="0D0D0D" w:themeColor="text1" w:themeTint="F2"/>
          <w:sz w:val="22"/>
          <w:szCs w:val="22"/>
        </w:rPr>
        <w:t xml:space="preserve">tiềm năng của các thị trường trong ASEAN. Việt Nam chưa khai thác tốt cơ hội tăng trưởng XK mạnh mẽ tại các thị trường Indonesia, Malaysia, Philippines, Thái Lan, Singapore và Myanmar.  </w:t>
      </w:r>
    </w:p>
    <w:p w:rsidR="00560D1D" w:rsidRPr="00695743" w:rsidRDefault="00695743" w:rsidP="003E1373">
      <w:pPr>
        <w:widowControl w:val="0"/>
        <w:tabs>
          <w:tab w:val="left" w:pos="567"/>
        </w:tabs>
        <w:spacing w:after="60"/>
        <w:jc w:val="both"/>
        <w:rPr>
          <w:b/>
          <w:i/>
          <w:color w:val="0D0D0D" w:themeColor="text1" w:themeTint="F2"/>
          <w:spacing w:val="-6"/>
          <w:sz w:val="22"/>
          <w:szCs w:val="22"/>
        </w:rPr>
      </w:pPr>
      <w:r>
        <w:rPr>
          <w:i/>
          <w:color w:val="0D0D0D" w:themeColor="text1" w:themeTint="F2"/>
          <w:sz w:val="22"/>
          <w:szCs w:val="22"/>
          <w:lang w:val="en-US"/>
        </w:rPr>
        <w:tab/>
      </w:r>
      <w:r w:rsidR="00560D1D" w:rsidRPr="00695743">
        <w:rPr>
          <w:b/>
          <w:i/>
          <w:color w:val="0D0D0D" w:themeColor="text1" w:themeTint="F2"/>
          <w:sz w:val="22"/>
          <w:szCs w:val="22"/>
          <w:lang w:val="en-US"/>
        </w:rPr>
        <w:t>2.</w:t>
      </w:r>
      <w:r w:rsidR="00560D1D" w:rsidRPr="00695743">
        <w:rPr>
          <w:b/>
          <w:i/>
          <w:color w:val="0D0D0D" w:themeColor="text1" w:themeTint="F2"/>
          <w:sz w:val="22"/>
          <w:szCs w:val="22"/>
        </w:rPr>
        <w:t xml:space="preserve">2.1.3. </w:t>
      </w:r>
      <w:r w:rsidR="00560D1D" w:rsidRPr="00695743">
        <w:rPr>
          <w:b/>
          <w:i/>
          <w:color w:val="0D0D0D" w:themeColor="text1" w:themeTint="F2"/>
          <w:spacing w:val="-6"/>
          <w:sz w:val="22"/>
          <w:szCs w:val="22"/>
          <w:lang w:val="en-US"/>
        </w:rPr>
        <w:t>Chuyển dịch c</w:t>
      </w:r>
      <w:r w:rsidR="00560D1D" w:rsidRPr="00695743">
        <w:rPr>
          <w:b/>
          <w:i/>
          <w:color w:val="0D0D0D" w:themeColor="text1" w:themeTint="F2"/>
          <w:spacing w:val="-6"/>
          <w:sz w:val="22"/>
          <w:szCs w:val="22"/>
        </w:rPr>
        <w:t xml:space="preserve">ơ cấu xuất khẩu của Việt Nam theo thành phần kinh tế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
          <w:color w:val="0D0D0D" w:themeColor="text1" w:themeTint="F2"/>
          <w:sz w:val="22"/>
          <w:szCs w:val="22"/>
        </w:rPr>
        <w:tab/>
      </w:r>
      <w:r w:rsidRPr="00715E62">
        <w:rPr>
          <w:color w:val="0D0D0D" w:themeColor="text1" w:themeTint="F2"/>
          <w:sz w:val="22"/>
          <w:szCs w:val="22"/>
        </w:rPr>
        <w:t xml:space="preserve">Trong giai đoạn 2015-2020, </w:t>
      </w:r>
      <w:r w:rsidRPr="00715E62">
        <w:rPr>
          <w:color w:val="0D0D0D" w:themeColor="text1" w:themeTint="F2"/>
          <w:sz w:val="22"/>
          <w:szCs w:val="22"/>
          <w:lang w:val="en-US"/>
        </w:rPr>
        <w:t>XK</w:t>
      </w:r>
      <w:r w:rsidRPr="00715E62">
        <w:rPr>
          <w:color w:val="0D0D0D" w:themeColor="text1" w:themeTint="F2"/>
          <w:sz w:val="22"/>
          <w:szCs w:val="22"/>
        </w:rPr>
        <w:t xml:space="preserve"> của Việt Nam chủ yếu vẫn phụ thuộc vào các DN có vốn đầu tư trực tiếp nước ngoài</w:t>
      </w:r>
      <w:r w:rsidRPr="00715E62">
        <w:rPr>
          <w:color w:val="0D0D0D" w:themeColor="text1" w:themeTint="F2"/>
          <w:sz w:val="22"/>
          <w:szCs w:val="22"/>
          <w:lang w:val="en-US"/>
        </w:rPr>
        <w:t xml:space="preserve"> (FDI)</w:t>
      </w:r>
      <w:r w:rsidRPr="00715E62">
        <w:rPr>
          <w:color w:val="0D0D0D" w:themeColor="text1" w:themeTint="F2"/>
          <w:sz w:val="22"/>
          <w:szCs w:val="22"/>
        </w:rPr>
        <w:t xml:space="preserve">. Đây cũng là khu vực có nhiều đóng góp tích cực và quan trọng trong XK của Việt Nam sang các nước ASEAN, làm gia tăng KN XK, thay đổi cơ cấu mặt hàng XK và mở rộng thị trường XK. </w:t>
      </w:r>
    </w:p>
    <w:p w:rsidR="00560D1D" w:rsidRPr="00695743" w:rsidRDefault="00560D1D" w:rsidP="00695743">
      <w:pPr>
        <w:pStyle w:val="Heading3"/>
        <w:keepNext w:val="0"/>
        <w:keepLines w:val="0"/>
        <w:widowControl w:val="0"/>
        <w:spacing w:before="0" w:after="60" w:line="240" w:lineRule="auto"/>
        <w:ind w:firstLine="720"/>
        <w:rPr>
          <w:rFonts w:ascii="Times New Roman" w:hAnsi="Times New Roman"/>
          <w:b/>
          <w:bCs/>
          <w:i/>
          <w:color w:val="0D0D0D" w:themeColor="text1" w:themeTint="F2"/>
          <w:sz w:val="22"/>
          <w:szCs w:val="22"/>
        </w:rPr>
      </w:pPr>
      <w:bookmarkStart w:id="59" w:name="_Toc112695250"/>
      <w:r w:rsidRPr="00695743">
        <w:rPr>
          <w:rFonts w:ascii="Times New Roman" w:hAnsi="Times New Roman"/>
          <w:b/>
          <w:bCs/>
          <w:i/>
          <w:color w:val="0D0D0D" w:themeColor="text1" w:themeTint="F2"/>
          <w:sz w:val="22"/>
          <w:szCs w:val="22"/>
        </w:rPr>
        <w:t>2.2.2. Chuyển dịch cơ cấu nhập khẩu h</w:t>
      </w:r>
      <w:r w:rsidRPr="00695743">
        <w:rPr>
          <w:rFonts w:ascii="Times New Roman" w:hAnsi="Times New Roman"/>
          <w:b/>
          <w:bCs/>
          <w:i/>
          <w:color w:val="0D0D0D" w:themeColor="text1" w:themeTint="F2"/>
          <w:sz w:val="22"/>
          <w:szCs w:val="22"/>
          <w:lang w:val="vi-VN"/>
        </w:rPr>
        <w:t>à</w:t>
      </w:r>
      <w:r w:rsidRPr="00695743">
        <w:rPr>
          <w:rFonts w:ascii="Times New Roman" w:hAnsi="Times New Roman"/>
          <w:b/>
          <w:bCs/>
          <w:i/>
          <w:color w:val="0D0D0D" w:themeColor="text1" w:themeTint="F2"/>
          <w:sz w:val="22"/>
          <w:szCs w:val="22"/>
        </w:rPr>
        <w:t>ng</w:t>
      </w:r>
      <w:r w:rsidRPr="00695743">
        <w:rPr>
          <w:rFonts w:ascii="Times New Roman" w:hAnsi="Times New Roman"/>
          <w:b/>
          <w:bCs/>
          <w:i/>
          <w:color w:val="0D0D0D" w:themeColor="text1" w:themeTint="F2"/>
          <w:sz w:val="22"/>
          <w:szCs w:val="22"/>
          <w:lang w:val="vi-VN"/>
        </w:rPr>
        <w:t xml:space="preserve"> hoá </w:t>
      </w:r>
      <w:r w:rsidRPr="00695743">
        <w:rPr>
          <w:rFonts w:ascii="Times New Roman" w:hAnsi="Times New Roman"/>
          <w:b/>
          <w:bCs/>
          <w:i/>
          <w:color w:val="0D0D0D" w:themeColor="text1" w:themeTint="F2"/>
          <w:sz w:val="22"/>
          <w:szCs w:val="22"/>
        </w:rPr>
        <w:t>của Việt Nam từ ASEAN</w:t>
      </w:r>
      <w:bookmarkEnd w:id="59"/>
    </w:p>
    <w:p w:rsidR="00560D1D" w:rsidRPr="00695743" w:rsidRDefault="00695743" w:rsidP="003E1373">
      <w:pPr>
        <w:widowControl w:val="0"/>
        <w:tabs>
          <w:tab w:val="left" w:pos="567"/>
        </w:tabs>
        <w:spacing w:after="60"/>
        <w:jc w:val="both"/>
        <w:rPr>
          <w:b/>
          <w:i/>
          <w:iCs/>
          <w:color w:val="0D0D0D" w:themeColor="text1" w:themeTint="F2"/>
          <w:spacing w:val="-6"/>
          <w:sz w:val="22"/>
          <w:szCs w:val="22"/>
        </w:rPr>
      </w:pPr>
      <w:bookmarkStart w:id="60" w:name="_Toc86421469"/>
      <w:r w:rsidRPr="00695743">
        <w:rPr>
          <w:b/>
          <w:i/>
          <w:iCs/>
          <w:color w:val="0D0D0D" w:themeColor="text1" w:themeTint="F2"/>
          <w:spacing w:val="-6"/>
          <w:sz w:val="22"/>
          <w:szCs w:val="22"/>
        </w:rPr>
        <w:tab/>
      </w:r>
      <w:r w:rsidR="00560D1D" w:rsidRPr="00695743">
        <w:rPr>
          <w:b/>
          <w:i/>
          <w:iCs/>
          <w:color w:val="0D0D0D" w:themeColor="text1" w:themeTint="F2"/>
          <w:spacing w:val="-6"/>
          <w:sz w:val="22"/>
          <w:szCs w:val="22"/>
        </w:rPr>
        <w:t>2.2.2.1. Chuyển dịch cơ cấu nhập khẩu của Việt Nam từ ASEAN theo mặt hàng</w:t>
      </w:r>
      <w:bookmarkEnd w:id="60"/>
      <w:r w:rsidR="00560D1D" w:rsidRPr="00695743">
        <w:rPr>
          <w:b/>
          <w:i/>
          <w:iCs/>
          <w:color w:val="0D0D0D" w:themeColor="text1" w:themeTint="F2"/>
          <w:spacing w:val="-6"/>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
          <w:iCs/>
          <w:color w:val="0D0D0D" w:themeColor="text1" w:themeTint="F2"/>
          <w:sz w:val="22"/>
          <w:szCs w:val="22"/>
        </w:rPr>
        <w:tab/>
      </w:r>
      <w:r w:rsidRPr="00715E62">
        <w:rPr>
          <w:color w:val="0D0D0D" w:themeColor="text1" w:themeTint="F2"/>
          <w:sz w:val="22"/>
          <w:szCs w:val="22"/>
          <w:lang w:val="en-US"/>
        </w:rPr>
        <w:t xml:space="preserve">So với năm 2015, </w:t>
      </w:r>
      <w:r w:rsidRPr="00715E62">
        <w:rPr>
          <w:color w:val="0D0D0D" w:themeColor="text1" w:themeTint="F2"/>
          <w:sz w:val="22"/>
          <w:szCs w:val="22"/>
        </w:rPr>
        <w:t xml:space="preserve">cơ cấu hàng hóa NK từ ASEAN của Việt Nam </w:t>
      </w:r>
      <w:r w:rsidRPr="00715E62">
        <w:rPr>
          <w:color w:val="0D0D0D" w:themeColor="text1" w:themeTint="F2"/>
          <w:sz w:val="22"/>
          <w:szCs w:val="22"/>
          <w:lang w:val="en-US"/>
        </w:rPr>
        <w:lastRenderedPageBreak/>
        <w:t xml:space="preserve">năm 2020 </w:t>
      </w:r>
      <w:r w:rsidRPr="00715E62">
        <w:rPr>
          <w:color w:val="0D0D0D" w:themeColor="text1" w:themeTint="F2"/>
          <w:sz w:val="22"/>
          <w:szCs w:val="22"/>
        </w:rPr>
        <w:t xml:space="preserve">đã có sự chuyển dịch. Tỷ trọng của nhóm hàng công nghiệp CBCT tăng lên 68%. Nhóm hàng NLKS giảm xuống còn 10,7% chủ yếu do Việt Nam đã dần tự túc được xăng dầu và giảm NK từ bên ngoài. Tỷ trọng của nhóm hàng NLTS tăng lên 5,3%. Tỷ trọng của nhóm hàng vật liệu xây dựng tăng nhẹ lên 3,3%. </w:t>
      </w:r>
    </w:p>
    <w:p w:rsidR="00560D1D" w:rsidRPr="00715E62" w:rsidRDefault="00560D1D" w:rsidP="003E1373">
      <w:pPr>
        <w:widowControl w:val="0"/>
        <w:tabs>
          <w:tab w:val="left" w:pos="567"/>
        </w:tabs>
        <w:spacing w:after="60"/>
        <w:jc w:val="both"/>
        <w:rPr>
          <w:b/>
          <w:bCs/>
          <w:color w:val="0D0D0D" w:themeColor="text1" w:themeTint="F2"/>
          <w:sz w:val="22"/>
          <w:szCs w:val="22"/>
        </w:rPr>
      </w:pPr>
      <w:r w:rsidRPr="00715E62">
        <w:rPr>
          <w:color w:val="0D0D0D" w:themeColor="text1" w:themeTint="F2"/>
          <w:sz w:val="22"/>
          <w:szCs w:val="22"/>
        </w:rPr>
        <w:tab/>
      </w:r>
      <w:r w:rsidRPr="00715E62">
        <w:rPr>
          <w:b/>
          <w:bCs/>
          <w:color w:val="0D0D0D" w:themeColor="text1" w:themeTint="F2"/>
          <w:sz w:val="22"/>
          <w:szCs w:val="22"/>
        </w:rPr>
        <w:t xml:space="preserve">(i) Nhóm hàng hóa công nghiệp </w:t>
      </w:r>
      <w:r w:rsidRPr="00715E62">
        <w:rPr>
          <w:b/>
          <w:bCs/>
          <w:color w:val="0D0D0D" w:themeColor="text1" w:themeTint="F2"/>
          <w:sz w:val="22"/>
          <w:szCs w:val="22"/>
          <w:lang w:val="en-US"/>
        </w:rPr>
        <w:t>chế biến, chế tạo</w:t>
      </w:r>
      <w:r w:rsidRPr="00715E62">
        <w:rPr>
          <w:b/>
          <w:bCs/>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Nhóm hàng hóa công nghiệp CBCT luôn chiếm khoảng 2/3 tổng giá trị NK hàng hóa từ ASEAN. Sự gia tăng cả về KN và tỷ trọng của nhóm hàng này là nguyên nhân chính khiến nhập siêu từ ASEAN tiếp tục gia tăng.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Những mặt hàng NK nhiều nhất năm 2020 là: (i) máy vi tính, sản phẩm điện tử và linh kiện; (ii) máy móc thiết bị, dụng cụ, phụ tùng; (iii) ô tô nguyên chiếc và linh kiện, phụ tùng; (iv) chất dẻo nguyên liệu; (v) hàng điện gia dụng và linh kiện. Năm nhóm sản phẩm này chiếm 40,5% tổng giá trị NK từ ASEAN và 59% tổng giá trị nhóm hàng công nghiệp CBCT NK từ ASEAN.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Năm 2020, NK máy vi tính, sản phẩm điện tử và linh kiện; máy móc thiết bị, dụng cụ, phụ tùng từ ASEAN tăng cả về giá trị tuyệt đối và tỷ trọng so với năm 2015. Hai nhóm hàng này là những mặt hàng cần thiết NK, được NK chủ yếu bởi các DN FDI, để phục vụ cho SX hàng hóa tiêu thụ trong nước và XK. Tuy nhiên, </w:t>
      </w:r>
      <w:r w:rsidRPr="00715E62">
        <w:rPr>
          <w:color w:val="0D0D0D" w:themeColor="text1" w:themeTint="F2"/>
          <w:sz w:val="22"/>
          <w:szCs w:val="22"/>
          <w:lang w:val="en-US"/>
        </w:rPr>
        <w:t xml:space="preserve">thực tế này </w:t>
      </w:r>
      <w:r w:rsidRPr="00715E62">
        <w:rPr>
          <w:color w:val="0D0D0D" w:themeColor="text1" w:themeTint="F2"/>
          <w:sz w:val="22"/>
          <w:szCs w:val="22"/>
        </w:rPr>
        <w:t xml:space="preserve">khiến các DN công nghệ trong nước ít có cơ hội phát triển và cạnh tranh với các đối thủ bên ngoài trong cung ứng các sản phẩm công nghiệp hỗ trợ cho các DN FDI.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Ô tô, hàng điện gia dụng, sắt thép, chất thơm, chế phẩm vệ sinh… là những mặt hàng trong nước đã SX được, thuộc diện không khuyến khích, không </w:t>
      </w:r>
      <w:r w:rsidRPr="00715E62">
        <w:rPr>
          <w:color w:val="0D0D0D" w:themeColor="text1" w:themeTint="F2"/>
          <w:sz w:val="22"/>
          <w:szCs w:val="22"/>
          <w:lang w:val="en-US"/>
        </w:rPr>
        <w:t>cần t</w:t>
      </w:r>
      <w:r w:rsidRPr="00715E62">
        <w:rPr>
          <w:color w:val="0D0D0D" w:themeColor="text1" w:themeTint="F2"/>
          <w:sz w:val="22"/>
          <w:szCs w:val="22"/>
        </w:rPr>
        <w:t>hiết NK. Ngoài ra, còn nhiều mặt hàng khác thuộc nhóm hàng công nghiệp CBCT</w:t>
      </w:r>
      <w:r w:rsidRPr="00715E62">
        <w:rPr>
          <w:color w:val="0D0D0D" w:themeColor="text1" w:themeTint="F2"/>
          <w:sz w:val="22"/>
          <w:szCs w:val="22"/>
          <w:lang w:val="en-US"/>
        </w:rPr>
        <w:t>,</w:t>
      </w:r>
      <w:r w:rsidRPr="00715E62">
        <w:rPr>
          <w:color w:val="0D0D0D" w:themeColor="text1" w:themeTint="F2"/>
          <w:sz w:val="22"/>
          <w:szCs w:val="22"/>
        </w:rPr>
        <w:t xml:space="preserve"> là những mặt hàng mà nguồn cung trong nước đã có thể đáp ứng nhu cầu, không nhất thiết NK, nhưng vẫn đang được nhập về từ thị trường ASEAN như giấy và các sản phẩm từ giấy</w:t>
      </w:r>
      <w:r w:rsidRPr="00715E62">
        <w:rPr>
          <w:color w:val="0D0D0D" w:themeColor="text1" w:themeTint="F2"/>
          <w:sz w:val="22"/>
          <w:szCs w:val="22"/>
          <w:lang w:val="en-US"/>
        </w:rPr>
        <w:t>,</w:t>
      </w:r>
      <w:r w:rsidRPr="00715E62">
        <w:rPr>
          <w:color w:val="0D0D0D" w:themeColor="text1" w:themeTint="F2"/>
          <w:sz w:val="22"/>
          <w:szCs w:val="22"/>
        </w:rPr>
        <w:t xml:space="preserve"> sản phẩm nhựa</w:t>
      </w:r>
      <w:r w:rsidRPr="00715E62">
        <w:rPr>
          <w:color w:val="0D0D0D" w:themeColor="text1" w:themeTint="F2"/>
          <w:sz w:val="22"/>
          <w:szCs w:val="22"/>
          <w:lang w:val="en-US"/>
        </w:rPr>
        <w:t>,</w:t>
      </w:r>
      <w:r w:rsidRPr="00715E62">
        <w:rPr>
          <w:color w:val="0D0D0D" w:themeColor="text1" w:themeTint="F2"/>
          <w:sz w:val="22"/>
          <w:szCs w:val="22"/>
        </w:rPr>
        <w:t xml:space="preserve"> chế phẩm thực phẩm khác</w:t>
      </w:r>
      <w:r w:rsidRPr="00715E62">
        <w:rPr>
          <w:color w:val="0D0D0D" w:themeColor="text1" w:themeTint="F2"/>
          <w:sz w:val="22"/>
          <w:szCs w:val="22"/>
          <w:lang w:val="en-US"/>
        </w:rPr>
        <w:t>,</w:t>
      </w:r>
      <w:r w:rsidRPr="00715E62">
        <w:rPr>
          <w:color w:val="0D0D0D" w:themeColor="text1" w:themeTint="F2"/>
          <w:sz w:val="22"/>
          <w:szCs w:val="22"/>
        </w:rPr>
        <w:t xml:space="preserve"> bánh kẹo và sản phẩm từ ngũ cốc, thủy tinh và các sản phẩm từ thủy tinh, sản phẩm nội thất bằng gỗ… Tổng giá trị NK những mặt hàng này lên tới 5,1 tỷ USD năm 2020, chiếm 24,3% tổng giá trị nhóm hàng công nghiệp CBCT NK từ ASEAN và 17% tổng giá trị NK hàng hóa từ ASEAN.</w:t>
      </w:r>
    </w:p>
    <w:p w:rsidR="00560D1D" w:rsidRPr="00715E62" w:rsidRDefault="00560D1D" w:rsidP="003E1373">
      <w:pPr>
        <w:widowControl w:val="0"/>
        <w:tabs>
          <w:tab w:val="left" w:pos="567"/>
        </w:tabs>
        <w:spacing w:after="60"/>
        <w:jc w:val="both"/>
        <w:rPr>
          <w:b/>
          <w:bCs/>
          <w:color w:val="0D0D0D" w:themeColor="text1" w:themeTint="F2"/>
          <w:sz w:val="22"/>
          <w:szCs w:val="22"/>
        </w:rPr>
      </w:pPr>
      <w:r w:rsidRPr="00715E62">
        <w:rPr>
          <w:color w:val="0D0D0D" w:themeColor="text1" w:themeTint="F2"/>
          <w:sz w:val="22"/>
          <w:szCs w:val="22"/>
        </w:rPr>
        <w:tab/>
      </w:r>
      <w:r w:rsidRPr="00715E62">
        <w:rPr>
          <w:b/>
          <w:bCs/>
          <w:color w:val="0D0D0D" w:themeColor="text1" w:themeTint="F2"/>
          <w:sz w:val="22"/>
          <w:szCs w:val="22"/>
        </w:rPr>
        <w:t>(ii) Nhóm hàng hóa NLTS</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b/>
          <w:bCs/>
          <w:color w:val="0D0D0D" w:themeColor="text1" w:themeTint="F2"/>
          <w:sz w:val="22"/>
          <w:szCs w:val="22"/>
        </w:rPr>
        <w:tab/>
      </w:r>
      <w:r w:rsidRPr="00715E62">
        <w:rPr>
          <w:color w:val="0D0D0D" w:themeColor="text1" w:themeTint="F2"/>
          <w:sz w:val="22"/>
          <w:szCs w:val="22"/>
        </w:rPr>
        <w:t>Năm 2020, giá trị NK từ ASEAN đạt 1,5 tỷ USD, tăng 200% so với năm 2015</w:t>
      </w:r>
      <w:r w:rsidRPr="00715E62">
        <w:rPr>
          <w:color w:val="0D0D0D" w:themeColor="text1" w:themeTint="F2"/>
          <w:sz w:val="22"/>
          <w:szCs w:val="22"/>
          <w:lang w:val="en-US"/>
        </w:rPr>
        <w:t>.</w:t>
      </w:r>
      <w:r w:rsidRPr="00715E62">
        <w:rPr>
          <w:color w:val="0D0D0D" w:themeColor="text1" w:themeTint="F2"/>
          <w:sz w:val="22"/>
          <w:szCs w:val="22"/>
        </w:rPr>
        <w:t xml:space="preserve"> Các mặt hàng NK từ ASEAN chủ yếu gồm: cao su, hạt điều, thủy sản, rau quả</w:t>
      </w:r>
      <w:r w:rsidRPr="00715E62">
        <w:rPr>
          <w:color w:val="0D0D0D" w:themeColor="text1" w:themeTint="F2"/>
          <w:sz w:val="22"/>
          <w:szCs w:val="22"/>
          <w:lang w:val="en-US"/>
        </w:rPr>
        <w:t xml:space="preserve"> (</w:t>
      </w:r>
      <w:r w:rsidRPr="00715E62">
        <w:rPr>
          <w:color w:val="0D0D0D" w:themeColor="text1" w:themeTint="F2"/>
          <w:sz w:val="22"/>
          <w:szCs w:val="22"/>
        </w:rPr>
        <w:t>chủ yếu từ Thái Lan</w:t>
      </w:r>
      <w:r w:rsidRPr="00715E62">
        <w:rPr>
          <w:color w:val="0D0D0D" w:themeColor="text1" w:themeTint="F2"/>
          <w:sz w:val="22"/>
          <w:szCs w:val="22"/>
          <w:lang w:val="en-US"/>
        </w:rPr>
        <w:t xml:space="preserve">), </w:t>
      </w:r>
      <w:r w:rsidRPr="00715E62">
        <w:rPr>
          <w:color w:val="0D0D0D" w:themeColor="text1" w:themeTint="F2"/>
          <w:sz w:val="22"/>
          <w:szCs w:val="22"/>
        </w:rPr>
        <w:t xml:space="preserve">ngô, đậu tương. </w:t>
      </w:r>
      <w:r w:rsidRPr="00715E62">
        <w:rPr>
          <w:color w:val="0D0D0D" w:themeColor="text1" w:themeTint="F2"/>
          <w:sz w:val="22"/>
          <w:szCs w:val="22"/>
          <w:lang w:val="en-US"/>
        </w:rPr>
        <w:t xml:space="preserve">Rau quả </w:t>
      </w:r>
      <w:r w:rsidRPr="00715E62">
        <w:rPr>
          <w:color w:val="0D0D0D" w:themeColor="text1" w:themeTint="F2"/>
          <w:sz w:val="22"/>
          <w:szCs w:val="22"/>
          <w:lang w:val="en-US"/>
        </w:rPr>
        <w:lastRenderedPageBreak/>
        <w:t>nhập về chủ yếu để tái xuất sang Trung Quốc, các mặt hàng còn lại là nguyên liệu đầu vào quan trọng cho SX.</w:t>
      </w:r>
    </w:p>
    <w:p w:rsidR="00560D1D" w:rsidRPr="00715E62" w:rsidRDefault="00560D1D" w:rsidP="003E1373">
      <w:pPr>
        <w:widowControl w:val="0"/>
        <w:tabs>
          <w:tab w:val="left" w:pos="567"/>
        </w:tabs>
        <w:spacing w:after="60"/>
        <w:jc w:val="both"/>
        <w:rPr>
          <w:b/>
          <w:bCs/>
          <w:color w:val="0D0D0D" w:themeColor="text1" w:themeTint="F2"/>
          <w:sz w:val="22"/>
          <w:szCs w:val="22"/>
        </w:rPr>
      </w:pPr>
      <w:r w:rsidRPr="00715E62">
        <w:rPr>
          <w:color w:val="0D0D0D" w:themeColor="text1" w:themeTint="F2"/>
          <w:sz w:val="22"/>
          <w:szCs w:val="22"/>
          <w:lang w:val="en-US"/>
        </w:rPr>
        <w:tab/>
      </w:r>
      <w:r w:rsidRPr="00715E62">
        <w:rPr>
          <w:b/>
          <w:bCs/>
          <w:color w:val="0D0D0D" w:themeColor="text1" w:themeTint="F2"/>
          <w:sz w:val="22"/>
          <w:szCs w:val="22"/>
        </w:rPr>
        <w:t>(iii) Nhóm hàng hóa nhiên liệu, khoáng sản</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b/>
          <w:bCs/>
          <w:color w:val="0D0D0D" w:themeColor="text1" w:themeTint="F2"/>
          <w:sz w:val="22"/>
          <w:szCs w:val="22"/>
        </w:rPr>
        <w:tab/>
      </w:r>
      <w:r w:rsidRPr="00715E62">
        <w:rPr>
          <w:color w:val="0D0D0D" w:themeColor="text1" w:themeTint="F2"/>
          <w:sz w:val="22"/>
          <w:szCs w:val="22"/>
        </w:rPr>
        <w:t>NK từ ASEAN giảm từ 4,8 tỷ USD năm 2015 xuống 3,25 tỷ USD năm 2020. Nguyên nhân chủ yếu là do Việt Nam giảm NK xăng dầu. Các nhà máy lọc dầu trong nước đã đi vào vận hành và cung ứng đủ cho nhu cầu trong nước. Nhìn chung, các mặt hàng</w:t>
      </w:r>
      <w:r w:rsidRPr="00715E62">
        <w:rPr>
          <w:color w:val="0D0D0D" w:themeColor="text1" w:themeTint="F2"/>
          <w:sz w:val="22"/>
          <w:szCs w:val="22"/>
          <w:lang w:val="en-US"/>
        </w:rPr>
        <w:t xml:space="preserve"> NLKS NK từ ASEAN </w:t>
      </w:r>
      <w:r w:rsidRPr="00715E62">
        <w:rPr>
          <w:color w:val="0D0D0D" w:themeColor="text1" w:themeTint="F2"/>
          <w:sz w:val="22"/>
          <w:szCs w:val="22"/>
        </w:rPr>
        <w:t>đều là các mặt hàng cần thiết NK, phục vụ nhu cầu các ngành SX và hộ tiêu dùng trong nước.</w:t>
      </w:r>
    </w:p>
    <w:p w:rsidR="00560D1D" w:rsidRPr="00715E62" w:rsidRDefault="00560D1D" w:rsidP="003E1373">
      <w:pPr>
        <w:widowControl w:val="0"/>
        <w:tabs>
          <w:tab w:val="left" w:pos="567"/>
        </w:tabs>
        <w:spacing w:after="60"/>
        <w:jc w:val="both"/>
        <w:rPr>
          <w:b/>
          <w:bCs/>
          <w:color w:val="0D0D0D" w:themeColor="text1" w:themeTint="F2"/>
          <w:sz w:val="22"/>
          <w:szCs w:val="22"/>
        </w:rPr>
      </w:pPr>
      <w:r w:rsidRPr="00715E62">
        <w:rPr>
          <w:color w:val="0D0D0D" w:themeColor="text1" w:themeTint="F2"/>
          <w:sz w:val="22"/>
          <w:szCs w:val="22"/>
        </w:rPr>
        <w:tab/>
      </w:r>
      <w:r w:rsidRPr="00715E62">
        <w:rPr>
          <w:b/>
          <w:bCs/>
          <w:color w:val="0D0D0D" w:themeColor="text1" w:themeTint="F2"/>
          <w:sz w:val="22"/>
          <w:szCs w:val="22"/>
        </w:rPr>
        <w:t>(iv) Nhóm hàng hóa vật liệu xây dựng</w:t>
      </w:r>
    </w:p>
    <w:p w:rsidR="00560D1D" w:rsidRPr="00715E62" w:rsidRDefault="00560D1D" w:rsidP="003E1373">
      <w:pPr>
        <w:widowControl w:val="0"/>
        <w:tabs>
          <w:tab w:val="left" w:pos="567"/>
        </w:tabs>
        <w:spacing w:after="60"/>
        <w:jc w:val="both"/>
        <w:rPr>
          <w:color w:val="0D0D0D" w:themeColor="text1" w:themeTint="F2"/>
          <w:sz w:val="22"/>
          <w:szCs w:val="22"/>
          <w:shd w:val="clear" w:color="auto" w:fill="FFFFFF"/>
        </w:rPr>
      </w:pPr>
      <w:r w:rsidRPr="00715E62">
        <w:rPr>
          <w:color w:val="0D0D0D" w:themeColor="text1" w:themeTint="F2"/>
          <w:sz w:val="22"/>
          <w:szCs w:val="22"/>
        </w:rPr>
        <w:tab/>
        <w:t>NK từ ASEAN tăng từ 654,6 triệu USD năm 2015 lên 1 tỷ USD năm 2020, gồm chủ yếu là sắt thép và sản phẩm sắt thép, dây và cáp điện. Trong nhóm này cũng có những sản phẩm trong nước đã SX được</w:t>
      </w:r>
      <w:r w:rsidRPr="00715E62">
        <w:rPr>
          <w:color w:val="0D0D0D" w:themeColor="text1" w:themeTint="F2"/>
          <w:sz w:val="22"/>
          <w:szCs w:val="22"/>
          <w:lang w:val="en-US"/>
        </w:rPr>
        <w:t xml:space="preserve">, </w:t>
      </w:r>
      <w:r w:rsidRPr="00715E62">
        <w:rPr>
          <w:color w:val="0D0D0D" w:themeColor="text1" w:themeTint="F2"/>
          <w:sz w:val="22"/>
          <w:szCs w:val="22"/>
        </w:rPr>
        <w:t>không cần thiết NK như dây cáp điện, thép xây dựng</w:t>
      </w:r>
      <w:r w:rsidRPr="00715E62">
        <w:rPr>
          <w:color w:val="0D0D0D" w:themeColor="text1" w:themeTint="F2"/>
          <w:sz w:val="22"/>
          <w:szCs w:val="22"/>
          <w:lang w:val="en-US"/>
        </w:rPr>
        <w:t>.</w:t>
      </w:r>
      <w:r w:rsidRPr="00715E62">
        <w:rPr>
          <w:color w:val="0D0D0D" w:themeColor="text1" w:themeTint="F2"/>
          <w:sz w:val="22"/>
          <w:szCs w:val="22"/>
          <w:shd w:val="clear" w:color="auto" w:fill="FFFFFF"/>
        </w:rPr>
        <w:t xml:space="preserve"> </w:t>
      </w:r>
      <w:bookmarkStart w:id="61" w:name="_Toc86421470"/>
    </w:p>
    <w:p w:rsidR="00560D1D" w:rsidRPr="00695743" w:rsidRDefault="00695743" w:rsidP="003E1373">
      <w:pPr>
        <w:widowControl w:val="0"/>
        <w:tabs>
          <w:tab w:val="left" w:pos="567"/>
        </w:tabs>
        <w:spacing w:after="60"/>
        <w:jc w:val="both"/>
        <w:rPr>
          <w:b/>
          <w:i/>
          <w:iCs/>
          <w:color w:val="0D0D0D" w:themeColor="text1" w:themeTint="F2"/>
          <w:sz w:val="22"/>
          <w:szCs w:val="22"/>
        </w:rPr>
      </w:pPr>
      <w:r>
        <w:rPr>
          <w:b/>
          <w:i/>
          <w:iCs/>
          <w:color w:val="0D0D0D" w:themeColor="text1" w:themeTint="F2"/>
          <w:sz w:val="22"/>
          <w:szCs w:val="22"/>
        </w:rPr>
        <w:tab/>
      </w:r>
      <w:r w:rsidR="00560D1D" w:rsidRPr="00695743">
        <w:rPr>
          <w:b/>
          <w:i/>
          <w:iCs/>
          <w:color w:val="0D0D0D" w:themeColor="text1" w:themeTint="F2"/>
          <w:sz w:val="22"/>
          <w:szCs w:val="22"/>
        </w:rPr>
        <w:t>2.2.2.2. Chuyển dịch cơ cấu nhập khẩu hàng hoá của Việt Nam từ ASEAN theo thị trường</w:t>
      </w:r>
      <w:bookmarkEnd w:id="61"/>
      <w:r w:rsidR="00560D1D" w:rsidRPr="00695743">
        <w:rPr>
          <w:b/>
          <w:i/>
          <w:iCs/>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
          <w:iCs/>
          <w:color w:val="0D0D0D" w:themeColor="text1" w:themeTint="F2"/>
          <w:sz w:val="22"/>
          <w:szCs w:val="22"/>
        </w:rPr>
        <w:tab/>
      </w:r>
      <w:r w:rsidRPr="00715E62">
        <w:rPr>
          <w:color w:val="0D0D0D" w:themeColor="text1" w:themeTint="F2"/>
          <w:sz w:val="22"/>
          <w:szCs w:val="22"/>
        </w:rPr>
        <w:t xml:space="preserve">Số liệu cho thấy NK của Việt Nam phụ thuộc lớn vào các thị trường Thái Lan, Indonesia, Malaysia, Singapore. Nhìn chung cơ cấu NK từ ASEAN theo thị trường đã phản ánh đúng thế mạnh của từng thị trường ASEAN. </w:t>
      </w:r>
    </w:p>
    <w:p w:rsidR="00560D1D" w:rsidRPr="00695743" w:rsidRDefault="00560D1D" w:rsidP="00695743">
      <w:pPr>
        <w:widowControl w:val="0"/>
        <w:spacing w:after="60"/>
        <w:ind w:firstLine="720"/>
        <w:jc w:val="both"/>
        <w:rPr>
          <w:b/>
          <w:i/>
          <w:iCs/>
          <w:color w:val="0D0D0D" w:themeColor="text1" w:themeTint="F2"/>
          <w:sz w:val="22"/>
          <w:szCs w:val="22"/>
        </w:rPr>
      </w:pPr>
      <w:bookmarkStart w:id="62" w:name="_Toc86421471"/>
      <w:r w:rsidRPr="00695743">
        <w:rPr>
          <w:b/>
          <w:i/>
          <w:iCs/>
          <w:color w:val="0D0D0D" w:themeColor="text1" w:themeTint="F2"/>
          <w:sz w:val="22"/>
          <w:szCs w:val="22"/>
        </w:rPr>
        <w:t>2.2.2.3. Chuyển dịch cơ cấu nhập khẩu của Việt Nam từ ASEAN theo thành phần kinh tế</w:t>
      </w:r>
      <w:bookmarkEnd w:id="62"/>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Trong cơ cấu NK của Việt Nam theo thành phần kinh tế, tỷ trọng của khu vực DN vốn trong nước khá cao. Trong khi đó mức đóng góp của khu vực</w:t>
      </w:r>
      <w:r w:rsidRPr="00715E62">
        <w:rPr>
          <w:color w:val="0D0D0D" w:themeColor="text1" w:themeTint="F2"/>
          <w:sz w:val="22"/>
          <w:szCs w:val="22"/>
          <w:lang w:val="en-US"/>
        </w:rPr>
        <w:t xml:space="preserve"> này </w:t>
      </w:r>
      <w:r w:rsidRPr="00715E62">
        <w:rPr>
          <w:color w:val="0D0D0D" w:themeColor="text1" w:themeTint="F2"/>
          <w:sz w:val="22"/>
          <w:szCs w:val="22"/>
        </w:rPr>
        <w:t xml:space="preserve">cho XK lại khá thấp và không tương xứng với tỷ trọng trong cơ cấu NK. </w:t>
      </w:r>
      <w:r w:rsidRPr="00715E62">
        <w:rPr>
          <w:color w:val="0D0D0D" w:themeColor="text1" w:themeTint="F2"/>
          <w:sz w:val="22"/>
          <w:szCs w:val="22"/>
          <w:lang w:val="en-US"/>
        </w:rPr>
        <w:t>G</w:t>
      </w:r>
      <w:r w:rsidRPr="00715E62">
        <w:rPr>
          <w:color w:val="0D0D0D" w:themeColor="text1" w:themeTint="F2"/>
          <w:sz w:val="22"/>
          <w:szCs w:val="22"/>
        </w:rPr>
        <w:t xml:space="preserve">iai đoạn 2015 – 2020 </w:t>
      </w:r>
      <w:r w:rsidRPr="00715E62">
        <w:rPr>
          <w:color w:val="0D0D0D" w:themeColor="text1" w:themeTint="F2"/>
          <w:sz w:val="22"/>
          <w:szCs w:val="22"/>
          <w:lang w:val="en-US"/>
        </w:rPr>
        <w:t>k</w:t>
      </w:r>
      <w:r w:rsidRPr="00715E62">
        <w:rPr>
          <w:color w:val="0D0D0D" w:themeColor="text1" w:themeTint="F2"/>
          <w:sz w:val="22"/>
          <w:szCs w:val="22"/>
        </w:rPr>
        <w:t>hu vực DN vốn trong nước luôn nhập siêu từ 14 - 26 tỷ USD</w:t>
      </w:r>
      <w:r w:rsidRPr="00715E62">
        <w:rPr>
          <w:color w:val="0D0D0D" w:themeColor="text1" w:themeTint="F2"/>
          <w:sz w:val="22"/>
          <w:szCs w:val="22"/>
          <w:lang w:val="en-US"/>
        </w:rPr>
        <w:t>/</w:t>
      </w:r>
      <w:r w:rsidRPr="00715E62">
        <w:rPr>
          <w:color w:val="0D0D0D" w:themeColor="text1" w:themeTint="F2"/>
          <w:sz w:val="22"/>
          <w:szCs w:val="22"/>
        </w:rPr>
        <w:t xml:space="preserve">năm trong khi khu vực FDI luôn xuất siêu. </w:t>
      </w:r>
    </w:p>
    <w:p w:rsidR="00560D1D" w:rsidRPr="00715E62" w:rsidRDefault="00560D1D" w:rsidP="00695743">
      <w:pPr>
        <w:pStyle w:val="Heading2"/>
        <w:keepNext w:val="0"/>
        <w:keepLines w:val="0"/>
        <w:widowControl w:val="0"/>
        <w:spacing w:before="0" w:after="60" w:line="240" w:lineRule="auto"/>
        <w:ind w:firstLine="720"/>
        <w:rPr>
          <w:rFonts w:ascii="Times New Roman" w:hAnsi="Times New Roman"/>
          <w:color w:val="0D0D0D" w:themeColor="text1" w:themeTint="F2"/>
          <w:sz w:val="22"/>
          <w:szCs w:val="22"/>
        </w:rPr>
      </w:pPr>
      <w:bookmarkStart w:id="63" w:name="_Toc112695251"/>
      <w:r w:rsidRPr="00715E62">
        <w:rPr>
          <w:rFonts w:ascii="Times New Roman" w:hAnsi="Times New Roman"/>
          <w:color w:val="0D0D0D" w:themeColor="text1" w:themeTint="F2"/>
          <w:sz w:val="22"/>
          <w:szCs w:val="22"/>
        </w:rPr>
        <w:t>2.3. Đánh giá chung về tình hình chuyển dịch cơ cấu xuất</w:t>
      </w:r>
      <w:r w:rsidRPr="00715E62">
        <w:rPr>
          <w:rFonts w:ascii="Times New Roman" w:hAnsi="Times New Roman"/>
          <w:color w:val="0D0D0D" w:themeColor="text1" w:themeTint="F2"/>
          <w:sz w:val="22"/>
          <w:szCs w:val="22"/>
          <w:lang w:val="vi-VN"/>
        </w:rPr>
        <w:t xml:space="preserve"> nhập khẩu </w:t>
      </w:r>
      <w:r w:rsidRPr="00715E62">
        <w:rPr>
          <w:rFonts w:ascii="Times New Roman" w:hAnsi="Times New Roman"/>
          <w:color w:val="0D0D0D" w:themeColor="text1" w:themeTint="F2"/>
          <w:sz w:val="22"/>
          <w:szCs w:val="22"/>
        </w:rPr>
        <w:t>của Việt Nam với ASEAN giai đoạn 2015 - 2020</w:t>
      </w:r>
      <w:bookmarkEnd w:id="63"/>
    </w:p>
    <w:p w:rsidR="00560D1D" w:rsidRPr="00715E62" w:rsidRDefault="00560D1D" w:rsidP="00695743">
      <w:pPr>
        <w:pStyle w:val="Heading3"/>
        <w:keepNext w:val="0"/>
        <w:keepLines w:val="0"/>
        <w:widowControl w:val="0"/>
        <w:spacing w:before="0" w:after="60" w:line="240" w:lineRule="auto"/>
        <w:ind w:firstLine="720"/>
        <w:rPr>
          <w:rFonts w:ascii="Times New Roman" w:hAnsi="Times New Roman"/>
          <w:b/>
          <w:bCs/>
          <w:i/>
          <w:iCs/>
          <w:color w:val="0D0D0D" w:themeColor="text1" w:themeTint="F2"/>
          <w:sz w:val="22"/>
          <w:szCs w:val="22"/>
          <w:lang w:val="vi-VN"/>
        </w:rPr>
      </w:pPr>
      <w:bookmarkStart w:id="64" w:name="_Toc86421473"/>
      <w:bookmarkStart w:id="65" w:name="_Toc112695252"/>
      <w:r w:rsidRPr="00715E62">
        <w:rPr>
          <w:rFonts w:ascii="Times New Roman" w:hAnsi="Times New Roman"/>
          <w:b/>
          <w:bCs/>
          <w:i/>
          <w:iCs/>
          <w:color w:val="0D0D0D" w:themeColor="text1" w:themeTint="F2"/>
          <w:sz w:val="22"/>
          <w:szCs w:val="22"/>
        </w:rPr>
        <w:t xml:space="preserve">2.3.1. Kết quả </w:t>
      </w:r>
      <w:bookmarkStart w:id="66" w:name="_Toc86421474"/>
      <w:bookmarkEnd w:id="64"/>
      <w:r w:rsidRPr="00715E62">
        <w:rPr>
          <w:rFonts w:ascii="Times New Roman" w:hAnsi="Times New Roman"/>
          <w:b/>
          <w:bCs/>
          <w:i/>
          <w:iCs/>
          <w:color w:val="0D0D0D" w:themeColor="text1" w:themeTint="F2"/>
          <w:sz w:val="22"/>
          <w:szCs w:val="22"/>
        </w:rPr>
        <w:t>đạt được</w:t>
      </w:r>
      <w:bookmarkEnd w:id="66"/>
      <w:r w:rsidRPr="00715E62">
        <w:rPr>
          <w:rFonts w:ascii="Times New Roman" w:hAnsi="Times New Roman"/>
          <w:b/>
          <w:bCs/>
          <w:i/>
          <w:iCs/>
          <w:color w:val="0D0D0D" w:themeColor="text1" w:themeTint="F2"/>
          <w:sz w:val="22"/>
          <w:szCs w:val="22"/>
          <w:lang w:val="vi-VN"/>
        </w:rPr>
        <w:t xml:space="preserve"> </w:t>
      </w:r>
      <w:r w:rsidRPr="00715E62">
        <w:rPr>
          <w:rFonts w:ascii="Times New Roman" w:hAnsi="Times New Roman"/>
          <w:b/>
          <w:bCs/>
          <w:i/>
          <w:iCs/>
          <w:color w:val="0D0D0D" w:themeColor="text1" w:themeTint="F2"/>
          <w:sz w:val="22"/>
          <w:szCs w:val="22"/>
        </w:rPr>
        <w:t>trong chuyển dịch cơ cấu xuất nhập khẩu của Việt Nam với ASEAN</w:t>
      </w:r>
      <w:bookmarkEnd w:id="65"/>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
          <w:color w:val="0D0D0D" w:themeColor="text1" w:themeTint="F2"/>
          <w:sz w:val="22"/>
          <w:szCs w:val="22"/>
        </w:rPr>
        <w:tab/>
        <w:t>Thứ nhất</w:t>
      </w:r>
      <w:r w:rsidRPr="00715E62">
        <w:rPr>
          <w:color w:val="0D0D0D" w:themeColor="text1" w:themeTint="F2"/>
          <w:sz w:val="22"/>
          <w:szCs w:val="22"/>
        </w:rPr>
        <w:t xml:space="preserve">, tỷ trọng của nhập siêu của Việt Nam trong tổng XNK giữa Việt Nam và ASEAN có xu hướng giảm dần từ năm 2015-2019.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i/>
          <w:color w:val="0D0D0D" w:themeColor="text1" w:themeTint="F2"/>
          <w:sz w:val="22"/>
          <w:szCs w:val="22"/>
        </w:rPr>
        <w:t>Thứ hai</w:t>
      </w:r>
      <w:r w:rsidRPr="00715E62">
        <w:rPr>
          <w:color w:val="0D0D0D" w:themeColor="text1" w:themeTint="F2"/>
          <w:sz w:val="22"/>
          <w:szCs w:val="22"/>
        </w:rPr>
        <w:t>, cơ cấu mặt hàng XK của Việt Nam sang thị trường ASEAN có sự chuyển dịch theo hướng tích cực và đa dạng hóa mặt hàng XK, thể hiện ở</w:t>
      </w:r>
      <w:r w:rsidRPr="00715E62">
        <w:rPr>
          <w:color w:val="0D0D0D" w:themeColor="text1" w:themeTint="F2"/>
          <w:sz w:val="22"/>
          <w:szCs w:val="22"/>
          <w:lang w:val="en-US"/>
        </w:rPr>
        <w:t>: (i) Xu hướng g</w:t>
      </w:r>
      <w:r w:rsidRPr="00715E62">
        <w:rPr>
          <w:color w:val="0D0D0D" w:themeColor="text1" w:themeTint="F2"/>
          <w:sz w:val="22"/>
          <w:szCs w:val="22"/>
        </w:rPr>
        <w:t xml:space="preserve">iảm tỷ trọng </w:t>
      </w:r>
      <w:r w:rsidRPr="00715E62">
        <w:rPr>
          <w:color w:val="0D0D0D" w:themeColor="text1" w:themeTint="F2"/>
          <w:sz w:val="22"/>
          <w:szCs w:val="22"/>
          <w:lang w:val="en-US"/>
        </w:rPr>
        <w:t xml:space="preserve">nhóm </w:t>
      </w:r>
      <w:r w:rsidRPr="00715E62">
        <w:rPr>
          <w:color w:val="0D0D0D" w:themeColor="text1" w:themeTint="F2"/>
          <w:sz w:val="22"/>
          <w:szCs w:val="22"/>
        </w:rPr>
        <w:t>hàng nhiên liệu thô (dầu thô, than đá), nguyên liệu thô, sơ chế</w:t>
      </w:r>
      <w:r w:rsidRPr="00715E62">
        <w:rPr>
          <w:color w:val="0D0D0D" w:themeColor="text1" w:themeTint="F2"/>
          <w:sz w:val="22"/>
          <w:szCs w:val="22"/>
          <w:lang w:val="en-US"/>
        </w:rPr>
        <w:t xml:space="preserve">; xu hướng </w:t>
      </w:r>
      <w:r w:rsidRPr="00715E62">
        <w:rPr>
          <w:color w:val="0D0D0D" w:themeColor="text1" w:themeTint="F2"/>
          <w:sz w:val="22"/>
          <w:szCs w:val="22"/>
        </w:rPr>
        <w:t xml:space="preserve">giảm tỷ trọng nhóm hàng </w:t>
      </w:r>
      <w:r w:rsidRPr="00715E62">
        <w:rPr>
          <w:color w:val="0D0D0D" w:themeColor="text1" w:themeTint="F2"/>
          <w:sz w:val="22"/>
          <w:szCs w:val="22"/>
        </w:rPr>
        <w:lastRenderedPageBreak/>
        <w:t xml:space="preserve">NLTS, tăng tỷ trọng nhóm hàng </w:t>
      </w:r>
      <w:r w:rsidRPr="00715E62">
        <w:rPr>
          <w:color w:val="0D0D0D" w:themeColor="text1" w:themeTint="F2"/>
          <w:sz w:val="22"/>
          <w:szCs w:val="22"/>
          <w:lang w:val="en-US"/>
        </w:rPr>
        <w:t xml:space="preserve">công nghiệp </w:t>
      </w:r>
      <w:r w:rsidRPr="00715E62">
        <w:rPr>
          <w:color w:val="0D0D0D" w:themeColor="text1" w:themeTint="F2"/>
          <w:sz w:val="22"/>
          <w:szCs w:val="22"/>
        </w:rPr>
        <w:t>CBCT và vật liệu xây dựng</w:t>
      </w:r>
      <w:r w:rsidRPr="00715E62">
        <w:rPr>
          <w:color w:val="0D0D0D" w:themeColor="text1" w:themeTint="F2"/>
          <w:sz w:val="22"/>
          <w:szCs w:val="22"/>
          <w:lang w:val="en-US"/>
        </w:rPr>
        <w:t>; (ii) T</w:t>
      </w:r>
      <w:r w:rsidRPr="00715E62">
        <w:rPr>
          <w:color w:val="0D0D0D" w:themeColor="text1" w:themeTint="F2"/>
          <w:sz w:val="22"/>
          <w:szCs w:val="22"/>
        </w:rPr>
        <w:t>rong từng nhóm hàng cũng có sự chuyển dịch theo hướng tăng tỷ trọng của các mặt hàng chế biến, các mặt hàng Việt Nam có lợi thế so sánh</w:t>
      </w:r>
      <w:r w:rsidRPr="00715E62">
        <w:rPr>
          <w:color w:val="0D0D0D" w:themeColor="text1" w:themeTint="F2"/>
          <w:sz w:val="22"/>
          <w:szCs w:val="22"/>
          <w:lang w:val="en-US"/>
        </w:rPr>
        <w:t xml:space="preserve">; (iii) </w:t>
      </w:r>
      <w:r w:rsidRPr="00715E62">
        <w:rPr>
          <w:color w:val="0D0D0D" w:themeColor="text1" w:themeTint="F2"/>
          <w:sz w:val="22"/>
          <w:szCs w:val="22"/>
        </w:rPr>
        <w:t>Mặt hàng XK sang thị trường ASEAN đang tiếp tục được đa dạng hóa. Số lượng mặt hàng có KN XK trên 500 triệu USD gia tăng</w:t>
      </w:r>
      <w:r w:rsidRPr="00715E62">
        <w:rPr>
          <w:color w:val="0D0D0D" w:themeColor="text1" w:themeTint="F2"/>
          <w:sz w:val="22"/>
          <w:szCs w:val="22"/>
          <w:lang w:val="en-US"/>
        </w:rPr>
        <w:t>.</w:t>
      </w:r>
      <w:r w:rsidRPr="00715E62">
        <w:rPr>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i/>
          <w:color w:val="0D0D0D" w:themeColor="text1" w:themeTint="F2"/>
          <w:sz w:val="22"/>
          <w:szCs w:val="22"/>
        </w:rPr>
        <w:t>Thứ ba</w:t>
      </w:r>
      <w:r w:rsidRPr="00715E62">
        <w:rPr>
          <w:color w:val="0D0D0D" w:themeColor="text1" w:themeTint="F2"/>
          <w:sz w:val="22"/>
          <w:szCs w:val="22"/>
        </w:rPr>
        <w:t xml:space="preserve">, cơ cấu XK theo thị trường có sự dịch chuyển theo hướng khai thác tốt hơn nhu cầu của từng nước ASEAN và lợi thế của Việt Nam trong thương mại với các nước ASEAN. </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color w:val="0D0D0D" w:themeColor="text1" w:themeTint="F2"/>
          <w:sz w:val="22"/>
          <w:szCs w:val="22"/>
        </w:rPr>
        <w:tab/>
      </w:r>
      <w:r w:rsidRPr="00715E62">
        <w:rPr>
          <w:i/>
          <w:color w:val="0D0D0D" w:themeColor="text1" w:themeTint="F2"/>
          <w:sz w:val="22"/>
          <w:szCs w:val="22"/>
          <w:lang w:val="en-US"/>
        </w:rPr>
        <w:t>Thứ tư</w:t>
      </w:r>
      <w:r w:rsidRPr="00715E62">
        <w:rPr>
          <w:color w:val="0D0D0D" w:themeColor="text1" w:themeTint="F2"/>
          <w:sz w:val="22"/>
          <w:szCs w:val="22"/>
          <w:lang w:val="en-US"/>
        </w:rPr>
        <w:t xml:space="preserve">, cơ cấu </w:t>
      </w:r>
      <w:r w:rsidRPr="00715E62">
        <w:rPr>
          <w:color w:val="0D0D0D" w:themeColor="text1" w:themeTint="F2"/>
          <w:sz w:val="22"/>
          <w:szCs w:val="22"/>
        </w:rPr>
        <w:t xml:space="preserve">hàng hóa NK từ ASEAN dịch chuyển theo hướng </w:t>
      </w:r>
      <w:r w:rsidRPr="00715E62">
        <w:rPr>
          <w:color w:val="0D0D0D" w:themeColor="text1" w:themeTint="F2"/>
          <w:spacing w:val="-4"/>
          <w:sz w:val="22"/>
          <w:szCs w:val="22"/>
        </w:rPr>
        <w:t xml:space="preserve">tăng tỷ trọng của </w:t>
      </w:r>
      <w:r w:rsidRPr="00715E62">
        <w:rPr>
          <w:color w:val="0D0D0D" w:themeColor="text1" w:themeTint="F2"/>
          <w:spacing w:val="-4"/>
          <w:sz w:val="22"/>
          <w:szCs w:val="22"/>
          <w:lang w:val="en-US"/>
        </w:rPr>
        <w:t>hàng hóa tư liệu SX, vật tư đầu vào phục vụ SX và XK.</w:t>
      </w:r>
      <w:r w:rsidRPr="00715E62">
        <w:rPr>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en-US"/>
        </w:rPr>
        <w:tab/>
      </w:r>
      <w:r w:rsidRPr="00715E62">
        <w:rPr>
          <w:i/>
          <w:color w:val="0D0D0D" w:themeColor="text1" w:themeTint="F2"/>
          <w:sz w:val="22"/>
          <w:szCs w:val="22"/>
        </w:rPr>
        <w:t>Thứ năm</w:t>
      </w:r>
      <w:r w:rsidRPr="00715E62">
        <w:rPr>
          <w:color w:val="0D0D0D" w:themeColor="text1" w:themeTint="F2"/>
          <w:sz w:val="22"/>
          <w:szCs w:val="22"/>
        </w:rPr>
        <w:t xml:space="preserve">, </w:t>
      </w:r>
      <w:r w:rsidRPr="00715E62">
        <w:rPr>
          <w:color w:val="0D0D0D" w:themeColor="text1" w:themeTint="F2"/>
          <w:sz w:val="22"/>
          <w:szCs w:val="22"/>
          <w:lang w:val="en-US"/>
        </w:rPr>
        <w:t xml:space="preserve">chuyển dịch </w:t>
      </w:r>
      <w:r w:rsidRPr="00715E62">
        <w:rPr>
          <w:color w:val="0D0D0D" w:themeColor="text1" w:themeTint="F2"/>
          <w:sz w:val="22"/>
          <w:szCs w:val="22"/>
        </w:rPr>
        <w:t xml:space="preserve">cơ cấu XK theo thành phần kinh tế có tín hiệu tích cực khi khu vực DN vốn trong nước cải thiện vị trí trong giai đoạn 2015-2019. </w:t>
      </w:r>
    </w:p>
    <w:p w:rsidR="00560D1D" w:rsidRPr="00715E62" w:rsidRDefault="00560D1D" w:rsidP="00695743">
      <w:pPr>
        <w:pStyle w:val="Heading3"/>
        <w:keepNext w:val="0"/>
        <w:keepLines w:val="0"/>
        <w:widowControl w:val="0"/>
        <w:spacing w:before="0" w:after="60" w:line="240" w:lineRule="auto"/>
        <w:ind w:firstLine="567"/>
        <w:rPr>
          <w:rFonts w:ascii="Times New Roman" w:hAnsi="Times New Roman"/>
          <w:b/>
          <w:bCs/>
          <w:i/>
          <w:iCs/>
          <w:color w:val="0D0D0D" w:themeColor="text1" w:themeTint="F2"/>
          <w:sz w:val="22"/>
          <w:szCs w:val="22"/>
        </w:rPr>
      </w:pPr>
      <w:bookmarkStart w:id="67" w:name="_Toc112695253"/>
      <w:r w:rsidRPr="00715E62">
        <w:rPr>
          <w:rFonts w:ascii="Times New Roman" w:hAnsi="Times New Roman"/>
          <w:b/>
          <w:bCs/>
          <w:i/>
          <w:iCs/>
          <w:color w:val="0D0D0D" w:themeColor="text1" w:themeTint="F2"/>
          <w:sz w:val="22"/>
          <w:szCs w:val="22"/>
        </w:rPr>
        <w:t>2.</w:t>
      </w:r>
      <w:bookmarkStart w:id="68" w:name="_Toc86421476"/>
      <w:r w:rsidRPr="00715E62">
        <w:rPr>
          <w:rFonts w:ascii="Times New Roman" w:hAnsi="Times New Roman"/>
          <w:b/>
          <w:bCs/>
          <w:i/>
          <w:iCs/>
          <w:color w:val="0D0D0D" w:themeColor="text1" w:themeTint="F2"/>
          <w:sz w:val="22"/>
          <w:szCs w:val="22"/>
        </w:rPr>
        <w:t>3.2. Hạn chế trong chuyển dịch cơ cấu xuất nhập khẩu của Việt Nam với ASEAN</w:t>
      </w:r>
      <w:r w:rsidRPr="00715E62">
        <w:rPr>
          <w:rFonts w:ascii="Times New Roman" w:hAnsi="Times New Roman"/>
          <w:b/>
          <w:bCs/>
          <w:color w:val="0D0D0D" w:themeColor="text1" w:themeTint="F2"/>
          <w:sz w:val="22"/>
          <w:szCs w:val="22"/>
        </w:rPr>
        <w:t xml:space="preserve"> </w:t>
      </w:r>
      <w:r w:rsidRPr="00715E62">
        <w:rPr>
          <w:rFonts w:ascii="Times New Roman" w:hAnsi="Times New Roman"/>
          <w:b/>
          <w:bCs/>
          <w:i/>
          <w:iCs/>
          <w:color w:val="0D0D0D" w:themeColor="text1" w:themeTint="F2"/>
          <w:sz w:val="22"/>
          <w:szCs w:val="22"/>
        </w:rPr>
        <w:t>và nguyên nhân</w:t>
      </w:r>
      <w:bookmarkEnd w:id="67"/>
      <w:bookmarkEnd w:id="68"/>
    </w:p>
    <w:p w:rsidR="00560D1D" w:rsidRPr="00695743" w:rsidRDefault="00560D1D" w:rsidP="00695743">
      <w:pPr>
        <w:widowControl w:val="0"/>
        <w:spacing w:after="60"/>
        <w:ind w:firstLine="567"/>
        <w:jc w:val="both"/>
        <w:rPr>
          <w:b/>
          <w:i/>
          <w:iCs/>
          <w:color w:val="0D0D0D" w:themeColor="text1" w:themeTint="F2"/>
          <w:sz w:val="22"/>
          <w:szCs w:val="22"/>
          <w:lang w:val="en-US"/>
        </w:rPr>
      </w:pPr>
      <w:bookmarkStart w:id="69" w:name="_Toc86421477"/>
      <w:r w:rsidRPr="00695743">
        <w:rPr>
          <w:b/>
          <w:i/>
          <w:iCs/>
          <w:color w:val="0D0D0D" w:themeColor="text1" w:themeTint="F2"/>
          <w:sz w:val="22"/>
          <w:szCs w:val="22"/>
        </w:rPr>
        <w:t>2.3.2.1. Hạn chế</w:t>
      </w:r>
      <w:bookmarkEnd w:id="69"/>
      <w:r w:rsidRPr="00695743">
        <w:rPr>
          <w:b/>
          <w:i/>
          <w:iCs/>
          <w:color w:val="0D0D0D" w:themeColor="text1" w:themeTint="F2"/>
          <w:sz w:val="22"/>
          <w:szCs w:val="22"/>
        </w:rPr>
        <w:t xml:space="preserve"> trong chuyển dịch cơ cấu xuất nhập khẩu của Việt Nam với ASEAN</w:t>
      </w:r>
      <w:r w:rsidRPr="00695743">
        <w:rPr>
          <w:b/>
          <w:i/>
          <w:iCs/>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shd w:val="clear" w:color="auto" w:fill="FFFFFF"/>
        </w:rPr>
      </w:pPr>
      <w:r w:rsidRPr="00715E62">
        <w:rPr>
          <w:i/>
          <w:iCs/>
          <w:color w:val="0D0D0D" w:themeColor="text1" w:themeTint="F2"/>
          <w:sz w:val="22"/>
          <w:szCs w:val="22"/>
          <w:lang w:val="en-US"/>
        </w:rPr>
        <w:tab/>
      </w:r>
      <w:r w:rsidRPr="00715E62">
        <w:rPr>
          <w:i/>
          <w:color w:val="0D0D0D" w:themeColor="text1" w:themeTint="F2"/>
          <w:sz w:val="22"/>
          <w:szCs w:val="22"/>
        </w:rPr>
        <w:t xml:space="preserve">Thứ nhất, </w:t>
      </w:r>
      <w:r w:rsidRPr="00715E62">
        <w:rPr>
          <w:color w:val="0D0D0D" w:themeColor="text1" w:themeTint="F2"/>
          <w:sz w:val="22"/>
          <w:szCs w:val="22"/>
          <w:lang w:val="en-US"/>
        </w:rPr>
        <w:t xml:space="preserve">cơ cấu XNK của Việt Nam với ASEAN vẫn còn mất cân đối lớn, </w:t>
      </w:r>
      <w:r w:rsidRPr="00715E62">
        <w:rPr>
          <w:color w:val="0D0D0D" w:themeColor="text1" w:themeTint="F2"/>
          <w:sz w:val="22"/>
          <w:szCs w:val="22"/>
        </w:rPr>
        <w:t>cán cân thương mại chưa được cải thiện, nhập siêu từ ASEAN vẫn còn lớn</w:t>
      </w:r>
      <w:r w:rsidRPr="00715E62">
        <w:rPr>
          <w:color w:val="0D0D0D" w:themeColor="text1" w:themeTint="F2"/>
          <w:sz w:val="22"/>
          <w:szCs w:val="22"/>
          <w:lang w:val="en-US"/>
        </w:rPr>
        <w:t>.</w:t>
      </w:r>
      <w:r w:rsidRPr="00715E62">
        <w:rPr>
          <w:color w:val="0D0D0D" w:themeColor="text1" w:themeTint="F2"/>
          <w:sz w:val="22"/>
          <w:szCs w:val="22"/>
          <w:shd w:val="clear" w:color="auto" w:fill="FFFFFF"/>
        </w:rPr>
        <w:t xml:space="preserve"> </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color w:val="0D0D0D" w:themeColor="text1" w:themeTint="F2"/>
          <w:sz w:val="22"/>
          <w:szCs w:val="22"/>
          <w:shd w:val="clear" w:color="auto" w:fill="FFFFFF"/>
        </w:rPr>
        <w:tab/>
      </w:r>
      <w:r w:rsidRPr="00715E62">
        <w:rPr>
          <w:i/>
          <w:color w:val="0D0D0D" w:themeColor="text1" w:themeTint="F2"/>
          <w:sz w:val="22"/>
          <w:szCs w:val="22"/>
        </w:rPr>
        <w:t>Thứ hai</w:t>
      </w:r>
      <w:r w:rsidRPr="00715E62">
        <w:rPr>
          <w:color w:val="0D0D0D" w:themeColor="text1" w:themeTint="F2"/>
          <w:sz w:val="22"/>
          <w:szCs w:val="22"/>
        </w:rPr>
        <w:t xml:space="preserve">, cơ cấu mặt hàng XK sang ASEAN vẫn phụ thuộc lớn vào một số </w:t>
      </w:r>
      <w:r w:rsidRPr="00715E62">
        <w:rPr>
          <w:color w:val="0D0D0D" w:themeColor="text1" w:themeTint="F2"/>
          <w:sz w:val="22"/>
          <w:szCs w:val="22"/>
          <w:lang w:val="en-US"/>
        </w:rPr>
        <w:t xml:space="preserve">ít </w:t>
      </w:r>
      <w:r w:rsidRPr="00715E62">
        <w:rPr>
          <w:color w:val="0D0D0D" w:themeColor="text1" w:themeTint="F2"/>
          <w:sz w:val="22"/>
          <w:szCs w:val="22"/>
        </w:rPr>
        <w:t xml:space="preserve">mặt hàng XK chủ lực. </w:t>
      </w:r>
      <w:r w:rsidRPr="00715E62">
        <w:rPr>
          <w:iCs/>
          <w:color w:val="0D0D0D" w:themeColor="text1" w:themeTint="F2"/>
          <w:sz w:val="22"/>
          <w:szCs w:val="22"/>
        </w:rPr>
        <w:t>Số lượng mặt hàng thực sự có lợi thế cạnh tranh tại thị trường ĐNA còn hạn chế</w:t>
      </w:r>
      <w:r w:rsidRPr="00715E62">
        <w:rPr>
          <w:color w:val="0D0D0D" w:themeColor="text1" w:themeTint="F2"/>
          <w:sz w:val="22"/>
          <w:szCs w:val="22"/>
        </w:rPr>
        <w:t>.</w:t>
      </w:r>
      <w:r w:rsidRPr="00715E62">
        <w:rPr>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en-US"/>
        </w:rPr>
        <w:tab/>
      </w:r>
      <w:r w:rsidRPr="00715E62">
        <w:rPr>
          <w:i/>
          <w:color w:val="0D0D0D" w:themeColor="text1" w:themeTint="F2"/>
          <w:sz w:val="22"/>
          <w:szCs w:val="22"/>
        </w:rPr>
        <w:t>Thứ ba</w:t>
      </w:r>
      <w:r w:rsidRPr="00715E62">
        <w:rPr>
          <w:color w:val="0D0D0D" w:themeColor="text1" w:themeTint="F2"/>
          <w:sz w:val="22"/>
          <w:szCs w:val="22"/>
        </w:rPr>
        <w:t xml:space="preserve">, cơ cấu mặt hàng XK tiếp tục có sự dịch chuyển nhưng </w:t>
      </w:r>
      <w:r w:rsidRPr="00715E62">
        <w:rPr>
          <w:color w:val="0D0D0D" w:themeColor="text1" w:themeTint="F2"/>
          <w:sz w:val="22"/>
          <w:szCs w:val="22"/>
          <w:lang w:val="en-US"/>
        </w:rPr>
        <w:t xml:space="preserve">với </w:t>
      </w:r>
      <w:r w:rsidRPr="00715E62">
        <w:rPr>
          <w:color w:val="0D0D0D" w:themeColor="text1" w:themeTint="F2"/>
          <w:sz w:val="22"/>
          <w:szCs w:val="22"/>
        </w:rPr>
        <w:t xml:space="preserve">tốc độ chậm, chưa hướng mạnh vào </w:t>
      </w:r>
      <w:r w:rsidRPr="00715E62">
        <w:rPr>
          <w:color w:val="0D0D0D" w:themeColor="text1" w:themeTint="F2"/>
          <w:sz w:val="22"/>
          <w:szCs w:val="22"/>
          <w:lang w:val="en-US"/>
        </w:rPr>
        <w:t xml:space="preserve">XK hàng hóa </w:t>
      </w:r>
      <w:r w:rsidRPr="00715E62">
        <w:rPr>
          <w:color w:val="0D0D0D" w:themeColor="text1" w:themeTint="F2"/>
          <w:sz w:val="22"/>
          <w:szCs w:val="22"/>
        </w:rPr>
        <w:t>chế biến sâu, có hàm lượng công nghệ</w:t>
      </w:r>
      <w:r w:rsidRPr="00715E62">
        <w:rPr>
          <w:color w:val="0D0D0D" w:themeColor="text1" w:themeTint="F2"/>
          <w:sz w:val="22"/>
          <w:szCs w:val="22"/>
          <w:lang w:val="en-US"/>
        </w:rPr>
        <w:t xml:space="preserve">, </w:t>
      </w:r>
      <w:r w:rsidRPr="00715E62">
        <w:rPr>
          <w:color w:val="0D0D0D" w:themeColor="text1" w:themeTint="F2"/>
          <w:sz w:val="22"/>
          <w:szCs w:val="22"/>
        </w:rPr>
        <w:t>giá trị gia tăng cao</w:t>
      </w:r>
      <w:r w:rsidRPr="00715E62">
        <w:rPr>
          <w:color w:val="0D0D0D" w:themeColor="text1" w:themeTint="F2"/>
          <w:sz w:val="22"/>
          <w:szCs w:val="22"/>
          <w:lang w:val="en-US"/>
        </w:rPr>
        <w:t>, chưa phát huy được tiềm năng XK của các mặt hàng do khu vực vốn trong nước SX</w:t>
      </w:r>
      <w:r w:rsidRPr="00715E62">
        <w:rPr>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i/>
          <w:color w:val="0D0D0D" w:themeColor="text1" w:themeTint="F2"/>
          <w:sz w:val="22"/>
          <w:szCs w:val="22"/>
        </w:rPr>
        <w:t>Thứ tư</w:t>
      </w:r>
      <w:r w:rsidRPr="00715E62">
        <w:rPr>
          <w:color w:val="0D0D0D" w:themeColor="text1" w:themeTint="F2"/>
          <w:sz w:val="22"/>
          <w:szCs w:val="22"/>
        </w:rPr>
        <w:t xml:space="preserve">, cơ cấu XK theo thị trường còn bất cập thể hiện ở việc chưa khai thác tốt được các thị trường lớn như Indonesia, Malaysia, Singapore và thị trường mới là Myanmar và Brunei.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277F4E">
        <w:rPr>
          <w:i/>
          <w:color w:val="0D0D0D" w:themeColor="text1" w:themeTint="F2"/>
          <w:sz w:val="22"/>
          <w:szCs w:val="22"/>
        </w:rPr>
        <w:t>Thứ năm</w:t>
      </w:r>
      <w:r w:rsidRPr="00277F4E">
        <w:rPr>
          <w:color w:val="0D0D0D" w:themeColor="text1" w:themeTint="F2"/>
          <w:sz w:val="22"/>
          <w:szCs w:val="22"/>
        </w:rPr>
        <w:t xml:space="preserve">, </w:t>
      </w:r>
      <w:r w:rsidR="00EC057D" w:rsidRPr="00277F4E">
        <w:rPr>
          <w:color w:val="0D0D0D" w:themeColor="text1" w:themeTint="F2"/>
          <w:sz w:val="22"/>
          <w:szCs w:val="22"/>
        </w:rPr>
        <w:t>chưa có sự cải thiện về vai trò và đóng góp của khu vực doanh nghiệp vốn trong nước trong xuất khẩu</w:t>
      </w:r>
      <w:r w:rsidR="00975D97">
        <w:rPr>
          <w:color w:val="0D0D0D" w:themeColor="text1" w:themeTint="F2"/>
          <w:sz w:val="22"/>
          <w:szCs w:val="22"/>
          <w:lang w:val="en-US"/>
        </w:rPr>
        <w:t>.</w:t>
      </w:r>
      <w:r w:rsidRPr="00277F4E">
        <w:rPr>
          <w:color w:val="0D0D0D" w:themeColor="text1" w:themeTint="F2"/>
          <w:sz w:val="22"/>
          <w:szCs w:val="22"/>
          <w:lang w:val="en-US"/>
        </w:rPr>
        <w:t xml:space="preserve"> Đặc điểm này </w:t>
      </w:r>
      <w:r w:rsidRPr="00277F4E">
        <w:rPr>
          <w:color w:val="0D0D0D" w:themeColor="text1" w:themeTint="F2"/>
          <w:sz w:val="22"/>
          <w:szCs w:val="22"/>
        </w:rPr>
        <w:t>thể hiện tính thiếu bền vững</w:t>
      </w:r>
      <w:r w:rsidRPr="00277F4E">
        <w:rPr>
          <w:color w:val="0D0D0D" w:themeColor="text1" w:themeTint="F2"/>
          <w:sz w:val="22"/>
          <w:szCs w:val="22"/>
          <w:lang w:val="en-US"/>
        </w:rPr>
        <w:t xml:space="preserve"> trong mô hình phát triển dựa vào FDI, </w:t>
      </w:r>
      <w:r w:rsidRPr="00277F4E">
        <w:rPr>
          <w:color w:val="0D0D0D" w:themeColor="text1" w:themeTint="F2"/>
          <w:sz w:val="22"/>
          <w:szCs w:val="22"/>
        </w:rPr>
        <w:t>chưa phát huy được nội lực của đất nước.</w:t>
      </w:r>
      <w:r w:rsidRPr="00715E62">
        <w:rPr>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shd w:val="clear" w:color="auto" w:fill="FFFFFF"/>
        </w:rPr>
      </w:pPr>
      <w:r w:rsidRPr="00715E62">
        <w:rPr>
          <w:color w:val="0D0D0D" w:themeColor="text1" w:themeTint="F2"/>
          <w:sz w:val="22"/>
          <w:szCs w:val="22"/>
        </w:rPr>
        <w:tab/>
      </w:r>
      <w:r w:rsidRPr="00715E62">
        <w:rPr>
          <w:i/>
          <w:color w:val="0D0D0D" w:themeColor="text1" w:themeTint="F2"/>
          <w:sz w:val="22"/>
          <w:szCs w:val="22"/>
          <w:shd w:val="clear" w:color="auto" w:fill="FFFFFF"/>
        </w:rPr>
        <w:t>Thứ sáu</w:t>
      </w:r>
      <w:r w:rsidRPr="00715E62">
        <w:rPr>
          <w:color w:val="0D0D0D" w:themeColor="text1" w:themeTint="F2"/>
          <w:sz w:val="22"/>
          <w:szCs w:val="22"/>
          <w:shd w:val="clear" w:color="auto" w:fill="FFFFFF"/>
        </w:rPr>
        <w:t xml:space="preserve">, trong cơ cấu mặt hàng NK từ các nước ASEAN, </w:t>
      </w:r>
      <w:r w:rsidRPr="00715E62">
        <w:rPr>
          <w:color w:val="0D0D0D" w:themeColor="text1" w:themeTint="F2"/>
          <w:sz w:val="22"/>
          <w:szCs w:val="22"/>
        </w:rPr>
        <w:t xml:space="preserve">các mặt hàng không cần thiết NK, </w:t>
      </w:r>
      <w:r w:rsidRPr="00715E62">
        <w:rPr>
          <w:color w:val="0D0D0D" w:themeColor="text1" w:themeTint="F2"/>
          <w:sz w:val="22"/>
          <w:szCs w:val="22"/>
          <w:lang w:val="en-US"/>
        </w:rPr>
        <w:t>nên</w:t>
      </w:r>
      <w:r w:rsidRPr="00715E62">
        <w:rPr>
          <w:color w:val="0D0D0D" w:themeColor="text1" w:themeTint="F2"/>
          <w:sz w:val="22"/>
          <w:szCs w:val="22"/>
        </w:rPr>
        <w:t xml:space="preserve"> hạn chế NK </w:t>
      </w:r>
      <w:r w:rsidRPr="00715E62">
        <w:rPr>
          <w:color w:val="0D0D0D" w:themeColor="text1" w:themeTint="F2"/>
          <w:sz w:val="22"/>
          <w:szCs w:val="22"/>
          <w:lang w:val="en-US"/>
        </w:rPr>
        <w:t>(</w:t>
      </w:r>
      <w:r w:rsidRPr="00715E62">
        <w:rPr>
          <w:color w:val="0D0D0D" w:themeColor="text1" w:themeTint="F2"/>
          <w:sz w:val="22"/>
          <w:szCs w:val="22"/>
        </w:rPr>
        <w:t>do trong nước đã SX được</w:t>
      </w:r>
      <w:r w:rsidRPr="00715E62">
        <w:rPr>
          <w:color w:val="0D0D0D" w:themeColor="text1" w:themeTint="F2"/>
          <w:sz w:val="22"/>
          <w:szCs w:val="22"/>
          <w:lang w:val="en-US"/>
        </w:rPr>
        <w:t xml:space="preserve"> và</w:t>
      </w:r>
      <w:r w:rsidRPr="00715E62">
        <w:rPr>
          <w:color w:val="0D0D0D" w:themeColor="text1" w:themeTint="F2"/>
          <w:sz w:val="22"/>
          <w:szCs w:val="22"/>
        </w:rPr>
        <w:t xml:space="preserve"> để tạo cơ hội cho các ngành SX trong nước phát triển</w:t>
      </w:r>
      <w:r w:rsidRPr="00715E62">
        <w:rPr>
          <w:color w:val="0D0D0D" w:themeColor="text1" w:themeTint="F2"/>
          <w:sz w:val="22"/>
          <w:szCs w:val="22"/>
          <w:lang w:val="en-US"/>
        </w:rPr>
        <w:t xml:space="preserve">) vẫn còn chiếm </w:t>
      </w:r>
      <w:r w:rsidRPr="00CB0104">
        <w:rPr>
          <w:color w:val="0D0D0D" w:themeColor="text1" w:themeTint="F2"/>
          <w:spacing w:val="-4"/>
          <w:sz w:val="22"/>
          <w:szCs w:val="22"/>
          <w:lang w:val="en-US"/>
        </w:rPr>
        <w:t xml:space="preserve">tỷ </w:t>
      </w:r>
      <w:r w:rsidRPr="00CB0104">
        <w:rPr>
          <w:color w:val="0D0D0D" w:themeColor="text1" w:themeTint="F2"/>
          <w:spacing w:val="-4"/>
          <w:sz w:val="22"/>
          <w:szCs w:val="22"/>
          <w:lang w:val="en-US"/>
        </w:rPr>
        <w:lastRenderedPageBreak/>
        <w:t>trọng đáng kể</w:t>
      </w:r>
      <w:r w:rsidRPr="00CB0104">
        <w:rPr>
          <w:color w:val="0D0D0D" w:themeColor="text1" w:themeTint="F2"/>
          <w:spacing w:val="-4"/>
          <w:sz w:val="22"/>
          <w:szCs w:val="22"/>
        </w:rPr>
        <w:t xml:space="preserve">. Trong đó có thể kể đến </w:t>
      </w:r>
      <w:r w:rsidRPr="00CB0104">
        <w:rPr>
          <w:color w:val="0D0D0D" w:themeColor="text1" w:themeTint="F2"/>
          <w:spacing w:val="-4"/>
          <w:sz w:val="22"/>
          <w:szCs w:val="22"/>
          <w:shd w:val="clear" w:color="auto" w:fill="FFFFFF"/>
        </w:rPr>
        <w:t>ô tô</w:t>
      </w:r>
      <w:r w:rsidRPr="00CB0104">
        <w:rPr>
          <w:color w:val="0D0D0D" w:themeColor="text1" w:themeTint="F2"/>
          <w:spacing w:val="-4"/>
          <w:sz w:val="22"/>
          <w:szCs w:val="22"/>
          <w:shd w:val="clear" w:color="auto" w:fill="FFFFFF"/>
          <w:lang w:val="en-US"/>
        </w:rPr>
        <w:t>,</w:t>
      </w:r>
      <w:r w:rsidRPr="00CB0104">
        <w:rPr>
          <w:color w:val="0D0D0D" w:themeColor="text1" w:themeTint="F2"/>
          <w:spacing w:val="-4"/>
          <w:sz w:val="22"/>
          <w:szCs w:val="22"/>
          <w:shd w:val="clear" w:color="auto" w:fill="FFFFFF"/>
        </w:rPr>
        <w:t xml:space="preserve"> hàng điện gia dụng và linh kiện, sắt thép, </w:t>
      </w:r>
      <w:r w:rsidRPr="00CB0104">
        <w:rPr>
          <w:color w:val="0D0D0D" w:themeColor="text1" w:themeTint="F2"/>
          <w:spacing w:val="-4"/>
          <w:sz w:val="22"/>
          <w:szCs w:val="22"/>
          <w:shd w:val="clear" w:color="auto" w:fill="FFFFFF"/>
          <w:lang w:val="en-US"/>
        </w:rPr>
        <w:t xml:space="preserve">dây cáp điện, </w:t>
      </w:r>
      <w:r w:rsidRPr="00CB0104">
        <w:rPr>
          <w:color w:val="0D0D0D" w:themeColor="text1" w:themeTint="F2"/>
          <w:spacing w:val="-4"/>
          <w:sz w:val="22"/>
          <w:szCs w:val="22"/>
          <w:shd w:val="clear" w:color="auto" w:fill="FFFFFF"/>
        </w:rPr>
        <w:t>giấy, sản phẩm nhựa, sản phẩm gỗ, chất tẩy rửa, bánh kẹo, thực phẩm, đường mía, bột ngọt, thủy tinh, phân bón…</w:t>
      </w:r>
      <w:r w:rsidRPr="00715E62">
        <w:rPr>
          <w:color w:val="0D0D0D" w:themeColor="text1" w:themeTint="F2"/>
          <w:sz w:val="22"/>
          <w:szCs w:val="22"/>
          <w:shd w:val="clear" w:color="auto" w:fill="FFFFFF"/>
        </w:rPr>
        <w:t xml:space="preserve"> </w:t>
      </w:r>
    </w:p>
    <w:p w:rsidR="00560D1D" w:rsidRPr="00715E62" w:rsidRDefault="00560D1D" w:rsidP="003E1373">
      <w:pPr>
        <w:widowControl w:val="0"/>
        <w:tabs>
          <w:tab w:val="left" w:pos="567"/>
        </w:tabs>
        <w:spacing w:after="60"/>
        <w:jc w:val="both"/>
        <w:rPr>
          <w:bCs/>
          <w:color w:val="0D0D0D" w:themeColor="text1" w:themeTint="F2"/>
          <w:sz w:val="22"/>
          <w:szCs w:val="22"/>
          <w:shd w:val="clear" w:color="auto" w:fill="FFFFFF"/>
        </w:rPr>
      </w:pPr>
      <w:r w:rsidRPr="00715E62">
        <w:rPr>
          <w:color w:val="0D0D0D" w:themeColor="text1" w:themeTint="F2"/>
          <w:sz w:val="22"/>
          <w:szCs w:val="22"/>
          <w:shd w:val="clear" w:color="auto" w:fill="FFFFFF"/>
        </w:rPr>
        <w:tab/>
      </w:r>
      <w:r w:rsidRPr="00715E62">
        <w:rPr>
          <w:i/>
          <w:color w:val="0D0D0D" w:themeColor="text1" w:themeTint="F2"/>
          <w:sz w:val="22"/>
          <w:szCs w:val="22"/>
          <w:shd w:val="clear" w:color="auto" w:fill="FFFFFF"/>
        </w:rPr>
        <w:t>Thứ bảy,</w:t>
      </w:r>
      <w:r w:rsidRPr="00715E62">
        <w:rPr>
          <w:color w:val="0D0D0D" w:themeColor="text1" w:themeTint="F2"/>
          <w:sz w:val="22"/>
          <w:szCs w:val="22"/>
          <w:shd w:val="clear" w:color="auto" w:fill="FFFFFF"/>
        </w:rPr>
        <w:t xml:space="preserve"> t</w:t>
      </w:r>
      <w:r w:rsidRPr="00715E62">
        <w:rPr>
          <w:color w:val="0D0D0D" w:themeColor="text1" w:themeTint="F2"/>
          <w:sz w:val="22"/>
          <w:szCs w:val="22"/>
        </w:rPr>
        <w:t xml:space="preserve">ỷ trọng của khu vực DN trong nước trong cơ cấu NK vẫn còn cao, </w:t>
      </w:r>
      <w:r w:rsidRPr="00715E62">
        <w:rPr>
          <w:color w:val="0D0D0D" w:themeColor="text1" w:themeTint="F2"/>
          <w:sz w:val="22"/>
          <w:szCs w:val="22"/>
          <w:lang w:val="en-US"/>
        </w:rPr>
        <w:t>t</w:t>
      </w:r>
      <w:r w:rsidRPr="00715E62">
        <w:rPr>
          <w:color w:val="0D0D0D" w:themeColor="text1" w:themeTint="F2"/>
          <w:sz w:val="22"/>
          <w:szCs w:val="22"/>
        </w:rPr>
        <w:t xml:space="preserve">rong khi mức đóng góp của khu vực DN trong nước cho XK lại khá thấp và không tương xứng với quy mô NK. </w:t>
      </w:r>
    </w:p>
    <w:p w:rsidR="00560D1D" w:rsidRPr="00695743" w:rsidRDefault="00560D1D" w:rsidP="00695743">
      <w:pPr>
        <w:widowControl w:val="0"/>
        <w:spacing w:after="60"/>
        <w:ind w:firstLine="567"/>
        <w:jc w:val="both"/>
        <w:rPr>
          <w:b/>
          <w:i/>
          <w:iCs/>
          <w:color w:val="0D0D0D" w:themeColor="text1" w:themeTint="F2"/>
          <w:sz w:val="22"/>
          <w:szCs w:val="22"/>
        </w:rPr>
      </w:pPr>
      <w:bookmarkStart w:id="70" w:name="_Toc86421478"/>
      <w:r w:rsidRPr="00695743">
        <w:rPr>
          <w:b/>
          <w:i/>
          <w:iCs/>
          <w:color w:val="0D0D0D" w:themeColor="text1" w:themeTint="F2"/>
          <w:sz w:val="22"/>
          <w:szCs w:val="22"/>
        </w:rPr>
        <w:t>2.3.2.2. Nguyên nhân của những hạn chế</w:t>
      </w:r>
      <w:bookmarkEnd w:id="70"/>
    </w:p>
    <w:p w:rsidR="00560D1D" w:rsidRPr="00277F4E" w:rsidRDefault="00560D1D" w:rsidP="003E1373">
      <w:pPr>
        <w:widowControl w:val="0"/>
        <w:tabs>
          <w:tab w:val="left" w:pos="567"/>
        </w:tabs>
        <w:spacing w:after="60"/>
        <w:jc w:val="both"/>
        <w:rPr>
          <w:color w:val="0D0D0D" w:themeColor="text1" w:themeTint="F2"/>
          <w:sz w:val="22"/>
          <w:szCs w:val="22"/>
          <w:lang w:val="en-US"/>
        </w:rPr>
      </w:pPr>
      <w:r w:rsidRPr="00715E62">
        <w:rPr>
          <w:i/>
          <w:iCs/>
          <w:color w:val="0D0D0D" w:themeColor="text1" w:themeTint="F2"/>
          <w:sz w:val="22"/>
          <w:szCs w:val="22"/>
        </w:rPr>
        <w:tab/>
      </w:r>
      <w:bookmarkStart w:id="71" w:name="_Hlk121731671"/>
      <w:r w:rsidRPr="00277F4E">
        <w:rPr>
          <w:i/>
          <w:color w:val="0D0D0D" w:themeColor="text1" w:themeTint="F2"/>
          <w:sz w:val="22"/>
          <w:szCs w:val="22"/>
        </w:rPr>
        <w:t xml:space="preserve">Thứ nhất, </w:t>
      </w:r>
      <w:r w:rsidRPr="00277F4E">
        <w:rPr>
          <w:color w:val="0D0D0D" w:themeColor="text1" w:themeTint="F2"/>
          <w:sz w:val="22"/>
          <w:szCs w:val="22"/>
          <w:lang w:val="en-US"/>
        </w:rPr>
        <w:t xml:space="preserve">về phía </w:t>
      </w:r>
      <w:r w:rsidRPr="00277F4E">
        <w:rPr>
          <w:color w:val="0D0D0D" w:themeColor="text1" w:themeTint="F2"/>
          <w:sz w:val="22"/>
          <w:szCs w:val="22"/>
        </w:rPr>
        <w:t xml:space="preserve">quản lý nhà nước, hiện vẫn </w:t>
      </w:r>
      <w:r w:rsidR="00EC057D" w:rsidRPr="00277F4E">
        <w:rPr>
          <w:color w:val="0D0D0D" w:themeColor="text1" w:themeTint="F2"/>
          <w:sz w:val="22"/>
          <w:szCs w:val="22"/>
        </w:rPr>
        <w:t>chưa có chính sách hoặc một chiến lược, kế hoạch tổng thể dành riêng cho phát triển thị trường ASEAN, chư</w:t>
      </w:r>
      <w:r w:rsidRPr="00277F4E">
        <w:rPr>
          <w:color w:val="0D0D0D" w:themeColor="text1" w:themeTint="F2"/>
          <w:sz w:val="22"/>
          <w:szCs w:val="22"/>
          <w:lang w:val="en-US"/>
        </w:rPr>
        <w:t>a nói đến chính sách với</w:t>
      </w:r>
      <w:r w:rsidRPr="00277F4E">
        <w:rPr>
          <w:color w:val="0D0D0D" w:themeColor="text1" w:themeTint="F2"/>
          <w:sz w:val="22"/>
          <w:szCs w:val="22"/>
        </w:rPr>
        <w:t xml:space="preserve"> </w:t>
      </w:r>
      <w:r w:rsidRPr="00277F4E">
        <w:rPr>
          <w:color w:val="0D0D0D" w:themeColor="text1" w:themeTint="F2"/>
          <w:sz w:val="22"/>
          <w:szCs w:val="22"/>
          <w:lang w:val="en-US"/>
        </w:rPr>
        <w:t xml:space="preserve">mục tiêu tái cơ cấu thương mại của Việt Nam với ASEAN. </w:t>
      </w:r>
    </w:p>
    <w:p w:rsidR="00560D1D" w:rsidRDefault="00560D1D" w:rsidP="003E1373">
      <w:pPr>
        <w:widowControl w:val="0"/>
        <w:tabs>
          <w:tab w:val="left" w:pos="567"/>
        </w:tabs>
        <w:spacing w:after="60"/>
        <w:jc w:val="both"/>
        <w:rPr>
          <w:color w:val="0D0D0D" w:themeColor="text1" w:themeTint="F2"/>
          <w:sz w:val="22"/>
          <w:szCs w:val="22"/>
        </w:rPr>
      </w:pPr>
      <w:r w:rsidRPr="00277F4E">
        <w:rPr>
          <w:color w:val="0D0D0D" w:themeColor="text1" w:themeTint="F2"/>
          <w:sz w:val="22"/>
          <w:szCs w:val="22"/>
          <w:lang w:val="en-US"/>
        </w:rPr>
        <w:tab/>
      </w:r>
      <w:r w:rsidRPr="00277F4E">
        <w:rPr>
          <w:i/>
          <w:color w:val="0D0D0D" w:themeColor="text1" w:themeTint="F2"/>
          <w:sz w:val="22"/>
          <w:szCs w:val="22"/>
        </w:rPr>
        <w:t>Thứ hai</w:t>
      </w:r>
      <w:r w:rsidRPr="00277F4E">
        <w:rPr>
          <w:color w:val="0D0D0D" w:themeColor="text1" w:themeTint="F2"/>
          <w:sz w:val="22"/>
          <w:szCs w:val="22"/>
        </w:rPr>
        <w:t>, nhu cầu NK máy móc, thiết bị, vật tư, nguyên liệu đầu vào</w:t>
      </w:r>
      <w:r w:rsidR="00EC057D" w:rsidRPr="00277F4E">
        <w:rPr>
          <w:color w:val="0D0D0D" w:themeColor="text1" w:themeTint="F2"/>
          <w:sz w:val="22"/>
          <w:szCs w:val="22"/>
        </w:rPr>
        <w:t xml:space="preserve"> từ ASEAN để</w:t>
      </w:r>
      <w:r w:rsidRPr="00277F4E">
        <w:rPr>
          <w:color w:val="0D0D0D" w:themeColor="text1" w:themeTint="F2"/>
          <w:sz w:val="22"/>
          <w:szCs w:val="22"/>
        </w:rPr>
        <w:t xml:space="preserve"> phục vụ các ngành SX trong nước</w:t>
      </w:r>
      <w:r w:rsidR="00EC057D" w:rsidRPr="00277F4E">
        <w:rPr>
          <w:color w:val="0D0D0D" w:themeColor="text1" w:themeTint="F2"/>
          <w:sz w:val="22"/>
          <w:szCs w:val="22"/>
        </w:rPr>
        <w:t xml:space="preserve"> còn lớn, trong khi công tác quản lý </w:t>
      </w:r>
      <w:r w:rsidR="00F409D2" w:rsidRPr="00277F4E">
        <w:rPr>
          <w:color w:val="0D0D0D" w:themeColor="text1" w:themeTint="F2"/>
          <w:sz w:val="22"/>
          <w:szCs w:val="22"/>
        </w:rPr>
        <w:t xml:space="preserve">NK </w:t>
      </w:r>
      <w:r w:rsidR="00EC057D" w:rsidRPr="00277F4E">
        <w:rPr>
          <w:color w:val="0D0D0D" w:themeColor="text1" w:themeTint="F2"/>
          <w:sz w:val="22"/>
          <w:szCs w:val="22"/>
        </w:rPr>
        <w:t xml:space="preserve">các mặt hàng không nhất thiết phải </w:t>
      </w:r>
      <w:r w:rsidR="00F409D2" w:rsidRPr="00277F4E">
        <w:rPr>
          <w:color w:val="0D0D0D" w:themeColor="text1" w:themeTint="F2"/>
          <w:sz w:val="22"/>
          <w:szCs w:val="22"/>
        </w:rPr>
        <w:t>NK</w:t>
      </w:r>
      <w:r w:rsidR="00EC057D" w:rsidRPr="00277F4E">
        <w:rPr>
          <w:color w:val="0D0D0D" w:themeColor="text1" w:themeTint="F2"/>
          <w:sz w:val="22"/>
          <w:szCs w:val="22"/>
        </w:rPr>
        <w:t xml:space="preserve"> chưa được chú trọng, khiến tình trạng nhập siêu từ ASEAN chưa được cải thiện.</w:t>
      </w:r>
    </w:p>
    <w:bookmarkEnd w:id="71"/>
    <w:p w:rsidR="00F409D2" w:rsidRDefault="00560D1D" w:rsidP="003E1373">
      <w:pPr>
        <w:widowControl w:val="0"/>
        <w:tabs>
          <w:tab w:val="left" w:pos="567"/>
        </w:tabs>
        <w:spacing w:after="60"/>
        <w:jc w:val="both"/>
        <w:rPr>
          <w:color w:val="0D0D0D" w:themeColor="text1" w:themeTint="F2"/>
          <w:sz w:val="22"/>
          <w:szCs w:val="22"/>
        </w:rPr>
      </w:pPr>
      <w:r w:rsidRPr="00715E62">
        <w:rPr>
          <w:i/>
          <w:color w:val="0D0D0D" w:themeColor="text1" w:themeTint="F2"/>
          <w:sz w:val="22"/>
          <w:szCs w:val="22"/>
        </w:rPr>
        <w:tab/>
      </w:r>
      <w:bookmarkStart w:id="72" w:name="_Hlk121732023"/>
      <w:r w:rsidRPr="000D44FB">
        <w:rPr>
          <w:i/>
          <w:color w:val="0D0D0D" w:themeColor="text1" w:themeTint="F2"/>
          <w:sz w:val="22"/>
          <w:szCs w:val="22"/>
        </w:rPr>
        <w:t>Thứ ba</w:t>
      </w:r>
      <w:r w:rsidRPr="000D44FB">
        <w:rPr>
          <w:color w:val="0D0D0D" w:themeColor="text1" w:themeTint="F2"/>
          <w:sz w:val="22"/>
          <w:szCs w:val="22"/>
        </w:rPr>
        <w:t xml:space="preserve">, </w:t>
      </w:r>
      <w:r w:rsidR="00F409D2" w:rsidRPr="000D44FB">
        <w:rPr>
          <w:color w:val="0D0D0D" w:themeColor="text1" w:themeTint="F2"/>
          <w:sz w:val="22"/>
          <w:szCs w:val="22"/>
        </w:rPr>
        <w:t>Việt Nam chưa phát triển được nhiều và chưa đa dạng hóa các mặt hàng XK chủ lực sang thị trường ASEAN, XK còn phụ thuộc lớn vào một số ít các mặt hàng do khối FDI kiểm soát.</w:t>
      </w:r>
    </w:p>
    <w:bookmarkEnd w:id="72"/>
    <w:p w:rsidR="00560D1D" w:rsidRDefault="00560D1D" w:rsidP="003E1373">
      <w:pPr>
        <w:widowControl w:val="0"/>
        <w:tabs>
          <w:tab w:val="left" w:pos="567"/>
        </w:tabs>
        <w:spacing w:after="60"/>
        <w:jc w:val="both"/>
        <w:rPr>
          <w:color w:val="0D0D0D" w:themeColor="text1" w:themeTint="F2"/>
          <w:sz w:val="22"/>
          <w:szCs w:val="22"/>
          <w:lang w:val="nl-NL"/>
        </w:rPr>
      </w:pPr>
      <w:r w:rsidRPr="00715E62">
        <w:rPr>
          <w:color w:val="0D0D0D" w:themeColor="text1" w:themeTint="F2"/>
          <w:sz w:val="22"/>
          <w:szCs w:val="22"/>
        </w:rPr>
        <w:tab/>
      </w:r>
      <w:r w:rsidRPr="00715E62">
        <w:rPr>
          <w:i/>
          <w:color w:val="0D0D0D" w:themeColor="text1" w:themeTint="F2"/>
          <w:sz w:val="22"/>
          <w:szCs w:val="22"/>
          <w:lang w:val="nl-NL"/>
        </w:rPr>
        <w:t>Thứ tư</w:t>
      </w:r>
      <w:r w:rsidRPr="00715E62">
        <w:rPr>
          <w:color w:val="0D0D0D" w:themeColor="text1" w:themeTint="F2"/>
          <w:sz w:val="22"/>
          <w:szCs w:val="22"/>
          <w:lang w:val="nl-NL"/>
        </w:rPr>
        <w:t xml:space="preserve">, nhiều ngành hàng XK của Việt Nam trong thời gian qua tiếp tục có sự phát triển nhanh, nhưng chủ yếu là gia tăng về lượng, chưa hướng mạnh vào chế biến sâu, chưa phát triển các sản phẩm XK có hàm lượng công nghệ và giá trị gia tăng cao, để có thể cải thiện hơn nữa tỷ trọng của nhóm hàng CBCT. </w:t>
      </w:r>
    </w:p>
    <w:p w:rsidR="00F409D2" w:rsidRPr="000A542C"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nl-NL"/>
        </w:rPr>
        <w:tab/>
      </w:r>
      <w:bookmarkStart w:id="73" w:name="_Hlk121732139"/>
      <w:r w:rsidRPr="000A542C">
        <w:rPr>
          <w:i/>
          <w:color w:val="0D0D0D" w:themeColor="text1" w:themeTint="F2"/>
          <w:sz w:val="22"/>
          <w:szCs w:val="22"/>
        </w:rPr>
        <w:t>Thứ năm</w:t>
      </w:r>
      <w:r w:rsidRPr="000A542C">
        <w:rPr>
          <w:color w:val="0D0D0D" w:themeColor="text1" w:themeTint="F2"/>
          <w:sz w:val="22"/>
          <w:szCs w:val="22"/>
        </w:rPr>
        <w:t>,</w:t>
      </w:r>
      <w:r w:rsidR="00F409D2" w:rsidRPr="000A542C">
        <w:rPr>
          <w:color w:val="0D0D0D" w:themeColor="text1" w:themeTint="F2"/>
          <w:sz w:val="22"/>
          <w:szCs w:val="22"/>
        </w:rPr>
        <w:t xml:space="preserve"> cơ cấu ngành hàng và cơ cấu mặt hàng xuất nhập khẩu của Việt Nam v</w:t>
      </w:r>
      <w:r w:rsidRPr="000A542C">
        <w:rPr>
          <w:color w:val="0D0D0D" w:themeColor="text1" w:themeTint="F2"/>
          <w:sz w:val="22"/>
          <w:szCs w:val="22"/>
        </w:rPr>
        <w:t xml:space="preserve">à nhiều nước ASEAN có nhiều điểm tương </w:t>
      </w:r>
      <w:r w:rsidR="00F409D2" w:rsidRPr="000A542C">
        <w:rPr>
          <w:color w:val="0D0D0D" w:themeColor="text1" w:themeTint="F2"/>
          <w:sz w:val="22"/>
          <w:szCs w:val="22"/>
        </w:rPr>
        <w:t>đồng, tính bổ sung cho nhau không lớn.</w:t>
      </w:r>
    </w:p>
    <w:p w:rsidR="00F409D2" w:rsidRPr="00715E62" w:rsidRDefault="00560D1D" w:rsidP="003E1373">
      <w:pPr>
        <w:widowControl w:val="0"/>
        <w:tabs>
          <w:tab w:val="left" w:pos="567"/>
        </w:tabs>
        <w:spacing w:after="60"/>
        <w:jc w:val="both"/>
        <w:rPr>
          <w:color w:val="0D0D0D" w:themeColor="text1" w:themeTint="F2"/>
          <w:sz w:val="22"/>
          <w:szCs w:val="22"/>
        </w:rPr>
      </w:pPr>
      <w:r w:rsidRPr="000A542C">
        <w:rPr>
          <w:color w:val="0D0D0D" w:themeColor="text1" w:themeTint="F2"/>
          <w:sz w:val="22"/>
          <w:szCs w:val="22"/>
        </w:rPr>
        <w:tab/>
      </w:r>
      <w:r w:rsidRPr="000A542C">
        <w:rPr>
          <w:i/>
          <w:color w:val="0D0D0D" w:themeColor="text1" w:themeTint="F2"/>
          <w:sz w:val="22"/>
          <w:szCs w:val="22"/>
        </w:rPr>
        <w:t>Thứ sáu</w:t>
      </w:r>
      <w:r w:rsidRPr="000A542C">
        <w:rPr>
          <w:color w:val="0D0D0D" w:themeColor="text1" w:themeTint="F2"/>
          <w:sz w:val="22"/>
          <w:szCs w:val="22"/>
        </w:rPr>
        <w:t xml:space="preserve">, </w:t>
      </w:r>
      <w:r w:rsidR="00F409D2" w:rsidRPr="000A542C">
        <w:rPr>
          <w:color w:val="0D0D0D" w:themeColor="text1" w:themeTint="F2"/>
          <w:sz w:val="22"/>
          <w:szCs w:val="22"/>
        </w:rPr>
        <w:t>nguồn kinh phí ngân sách dành cho các hoạt động XTTM tại thị trường ASEAN còn hạn chế.</w:t>
      </w:r>
    </w:p>
    <w:bookmarkEnd w:id="73"/>
    <w:p w:rsidR="00560D1D" w:rsidRPr="00715E62" w:rsidRDefault="00560D1D" w:rsidP="003E1373">
      <w:pPr>
        <w:widowControl w:val="0"/>
        <w:tabs>
          <w:tab w:val="left" w:pos="567"/>
        </w:tabs>
        <w:spacing w:after="60"/>
        <w:jc w:val="both"/>
        <w:rPr>
          <w:iCs/>
          <w:color w:val="0D0D0D" w:themeColor="text1" w:themeTint="F2"/>
          <w:sz w:val="22"/>
          <w:szCs w:val="22"/>
        </w:rPr>
      </w:pPr>
      <w:r w:rsidRPr="00715E62">
        <w:rPr>
          <w:iCs/>
          <w:color w:val="0D0D0D" w:themeColor="text1" w:themeTint="F2"/>
          <w:sz w:val="22"/>
          <w:szCs w:val="22"/>
        </w:rPr>
        <w:tab/>
      </w:r>
      <w:r w:rsidRPr="00715E62">
        <w:rPr>
          <w:i/>
          <w:iCs/>
          <w:color w:val="0D0D0D" w:themeColor="text1" w:themeTint="F2"/>
          <w:sz w:val="22"/>
          <w:szCs w:val="22"/>
        </w:rPr>
        <w:t xml:space="preserve">Thứ </w:t>
      </w:r>
      <w:r w:rsidRPr="00715E62">
        <w:rPr>
          <w:i/>
          <w:iCs/>
          <w:color w:val="0D0D0D" w:themeColor="text1" w:themeTint="F2"/>
          <w:sz w:val="22"/>
          <w:szCs w:val="22"/>
          <w:lang w:val="en-US"/>
        </w:rPr>
        <w:t>bảy</w:t>
      </w:r>
      <w:r w:rsidRPr="00715E62">
        <w:rPr>
          <w:iCs/>
          <w:color w:val="0D0D0D" w:themeColor="text1" w:themeTint="F2"/>
          <w:sz w:val="22"/>
          <w:szCs w:val="22"/>
        </w:rPr>
        <w:t xml:space="preserve">, năng lực cạnh tranh của DN bản địa Việt Nam còn thấp, chưa khai thác hiệu quả nhu cầu thị trường ASEAN. </w:t>
      </w:r>
      <w:r w:rsidRPr="00715E62">
        <w:rPr>
          <w:iCs/>
          <w:color w:val="0D0D0D" w:themeColor="text1" w:themeTint="F2"/>
          <w:sz w:val="22"/>
          <w:szCs w:val="22"/>
          <w:lang w:val="en-US"/>
        </w:rPr>
        <w:t>DN</w:t>
      </w:r>
      <w:r w:rsidRPr="00715E62">
        <w:rPr>
          <w:iCs/>
          <w:color w:val="0D0D0D" w:themeColor="text1" w:themeTint="F2"/>
          <w:sz w:val="22"/>
          <w:szCs w:val="22"/>
        </w:rPr>
        <w:t xml:space="preserve"> XK của Việt Nam chủ yếu thực hiện các công đoạn sơ chế, gia công thuộc vị trí thấp trong </w:t>
      </w:r>
      <w:r w:rsidRPr="00715E62">
        <w:rPr>
          <w:iCs/>
          <w:color w:val="0D0D0D" w:themeColor="text1" w:themeTint="F2"/>
          <w:sz w:val="22"/>
          <w:szCs w:val="22"/>
          <w:lang w:val="en-US"/>
        </w:rPr>
        <w:t xml:space="preserve">các </w:t>
      </w:r>
      <w:r w:rsidRPr="00715E62">
        <w:rPr>
          <w:iCs/>
          <w:color w:val="0D0D0D" w:themeColor="text1" w:themeTint="F2"/>
          <w:sz w:val="22"/>
          <w:szCs w:val="22"/>
        </w:rPr>
        <w:t xml:space="preserve">chuỗi giá trị toàn cầu. </w:t>
      </w:r>
    </w:p>
    <w:p w:rsidR="00560D1D" w:rsidRPr="00715E62" w:rsidRDefault="00560D1D" w:rsidP="003E1373">
      <w:pPr>
        <w:widowControl w:val="0"/>
        <w:tabs>
          <w:tab w:val="left" w:pos="567"/>
        </w:tabs>
        <w:spacing w:after="60"/>
        <w:jc w:val="both"/>
        <w:rPr>
          <w:iCs/>
          <w:color w:val="0D0D0D" w:themeColor="text1" w:themeTint="F2"/>
          <w:sz w:val="22"/>
          <w:szCs w:val="22"/>
        </w:rPr>
      </w:pPr>
      <w:r w:rsidRPr="00715E62">
        <w:rPr>
          <w:iCs/>
          <w:color w:val="0D0D0D" w:themeColor="text1" w:themeTint="F2"/>
          <w:sz w:val="22"/>
          <w:szCs w:val="22"/>
        </w:rPr>
        <w:tab/>
      </w:r>
      <w:r w:rsidRPr="00715E62">
        <w:rPr>
          <w:i/>
          <w:iCs/>
          <w:color w:val="0D0D0D" w:themeColor="text1" w:themeTint="F2"/>
          <w:sz w:val="22"/>
          <w:szCs w:val="22"/>
        </w:rPr>
        <w:t xml:space="preserve">Thứ </w:t>
      </w:r>
      <w:r w:rsidRPr="00715E62">
        <w:rPr>
          <w:i/>
          <w:iCs/>
          <w:color w:val="0D0D0D" w:themeColor="text1" w:themeTint="F2"/>
          <w:sz w:val="22"/>
          <w:szCs w:val="22"/>
          <w:lang w:val="en-US"/>
        </w:rPr>
        <w:t>tám</w:t>
      </w:r>
      <w:r w:rsidRPr="00715E62">
        <w:rPr>
          <w:iCs/>
          <w:color w:val="0D0D0D" w:themeColor="text1" w:themeTint="F2"/>
          <w:sz w:val="22"/>
          <w:szCs w:val="22"/>
        </w:rPr>
        <w:t xml:space="preserve">, công tác đàm phán, mở cửa thị trường cho nông sản Việt Nam tại thị trường ASEAN vẫn còn hạn chế. </w:t>
      </w:r>
    </w:p>
    <w:p w:rsidR="00560D1D" w:rsidRPr="00715E62" w:rsidRDefault="00560D1D" w:rsidP="003E1373">
      <w:pPr>
        <w:widowControl w:val="0"/>
        <w:tabs>
          <w:tab w:val="left" w:pos="567"/>
        </w:tabs>
        <w:spacing w:after="60"/>
        <w:jc w:val="both"/>
        <w:rPr>
          <w:iCs/>
          <w:color w:val="0D0D0D" w:themeColor="text1" w:themeTint="F2"/>
          <w:sz w:val="22"/>
          <w:szCs w:val="22"/>
          <w:lang w:val="en-US"/>
        </w:rPr>
      </w:pPr>
      <w:r w:rsidRPr="00715E62">
        <w:rPr>
          <w:iCs/>
          <w:color w:val="0D0D0D" w:themeColor="text1" w:themeTint="F2"/>
          <w:sz w:val="22"/>
          <w:szCs w:val="22"/>
        </w:rPr>
        <w:tab/>
      </w:r>
      <w:r w:rsidRPr="00715E62">
        <w:rPr>
          <w:i/>
          <w:iCs/>
          <w:color w:val="0D0D0D" w:themeColor="text1" w:themeTint="F2"/>
          <w:sz w:val="22"/>
          <w:szCs w:val="22"/>
        </w:rPr>
        <w:t xml:space="preserve">Thứ </w:t>
      </w:r>
      <w:r w:rsidRPr="00715E62">
        <w:rPr>
          <w:i/>
          <w:iCs/>
          <w:color w:val="0D0D0D" w:themeColor="text1" w:themeTint="F2"/>
          <w:sz w:val="22"/>
          <w:szCs w:val="22"/>
          <w:lang w:val="en-US"/>
        </w:rPr>
        <w:t xml:space="preserve">chín, </w:t>
      </w:r>
      <w:r w:rsidRPr="00715E62">
        <w:rPr>
          <w:iCs/>
          <w:color w:val="0D0D0D" w:themeColor="text1" w:themeTint="F2"/>
          <w:sz w:val="22"/>
          <w:szCs w:val="22"/>
        </w:rPr>
        <w:t xml:space="preserve">các DN XK </w:t>
      </w:r>
      <w:r w:rsidRPr="00715E62">
        <w:rPr>
          <w:iCs/>
          <w:color w:val="0D0D0D" w:themeColor="text1" w:themeTint="F2"/>
          <w:sz w:val="22"/>
          <w:szCs w:val="22"/>
          <w:lang w:val="en-US"/>
        </w:rPr>
        <w:t xml:space="preserve">chưa dành quan tâm đúng mức </w:t>
      </w:r>
      <w:r w:rsidRPr="00715E62">
        <w:rPr>
          <w:iCs/>
          <w:color w:val="0D0D0D" w:themeColor="text1" w:themeTint="F2"/>
          <w:sz w:val="22"/>
          <w:szCs w:val="22"/>
        </w:rPr>
        <w:t>đối với thị trường ASEAN</w:t>
      </w:r>
      <w:r w:rsidRPr="00715E62">
        <w:rPr>
          <w:iCs/>
          <w:color w:val="0D0D0D" w:themeColor="text1" w:themeTint="F2"/>
          <w:sz w:val="22"/>
          <w:szCs w:val="22"/>
          <w:lang w:val="en-US"/>
        </w:rPr>
        <w:t>.</w:t>
      </w:r>
    </w:p>
    <w:p w:rsidR="00560D1D" w:rsidRPr="00715E62" w:rsidRDefault="00560D1D" w:rsidP="003E1373">
      <w:pPr>
        <w:widowControl w:val="0"/>
        <w:tabs>
          <w:tab w:val="left" w:pos="567"/>
        </w:tabs>
        <w:spacing w:after="60"/>
        <w:jc w:val="both"/>
        <w:rPr>
          <w:iCs/>
          <w:color w:val="0D0D0D" w:themeColor="text1" w:themeTint="F2"/>
          <w:sz w:val="22"/>
          <w:szCs w:val="22"/>
        </w:rPr>
      </w:pPr>
      <w:r w:rsidRPr="00715E62">
        <w:rPr>
          <w:iCs/>
          <w:color w:val="0D0D0D" w:themeColor="text1" w:themeTint="F2"/>
          <w:sz w:val="22"/>
          <w:szCs w:val="22"/>
          <w:lang w:val="en-US"/>
        </w:rPr>
        <w:tab/>
      </w:r>
      <w:r w:rsidRPr="000A542C">
        <w:rPr>
          <w:i/>
          <w:iCs/>
          <w:color w:val="0D0D0D" w:themeColor="text1" w:themeTint="F2"/>
          <w:sz w:val="22"/>
          <w:szCs w:val="22"/>
          <w:lang w:val="en-US"/>
        </w:rPr>
        <w:t>Thứ mười</w:t>
      </w:r>
      <w:r w:rsidRPr="000A542C">
        <w:rPr>
          <w:iCs/>
          <w:color w:val="0D0D0D" w:themeColor="text1" w:themeTint="F2"/>
          <w:sz w:val="22"/>
          <w:szCs w:val="22"/>
          <w:lang w:val="en-US"/>
        </w:rPr>
        <w:t xml:space="preserve">, </w:t>
      </w:r>
      <w:r w:rsidRPr="000A542C">
        <w:rPr>
          <w:iCs/>
          <w:color w:val="0D0D0D" w:themeColor="text1" w:themeTint="F2"/>
          <w:sz w:val="22"/>
          <w:szCs w:val="22"/>
        </w:rPr>
        <w:t xml:space="preserve">Việt Nam tập trung khai thác các </w:t>
      </w:r>
      <w:r w:rsidR="00F409D2" w:rsidRPr="000A542C">
        <w:rPr>
          <w:iCs/>
          <w:color w:val="0D0D0D" w:themeColor="text1" w:themeTint="F2"/>
          <w:sz w:val="22"/>
          <w:szCs w:val="22"/>
        </w:rPr>
        <w:t xml:space="preserve">cơ hội từ các </w:t>
      </w:r>
      <w:r w:rsidRPr="000A542C">
        <w:rPr>
          <w:iCs/>
          <w:color w:val="0D0D0D" w:themeColor="text1" w:themeTint="F2"/>
          <w:sz w:val="22"/>
          <w:szCs w:val="22"/>
        </w:rPr>
        <w:t xml:space="preserve">hiệp định </w:t>
      </w:r>
      <w:r w:rsidRPr="000A542C">
        <w:rPr>
          <w:iCs/>
          <w:color w:val="0D0D0D" w:themeColor="text1" w:themeTint="F2"/>
          <w:sz w:val="22"/>
          <w:szCs w:val="22"/>
        </w:rPr>
        <w:lastRenderedPageBreak/>
        <w:t>FTAs khác.</w:t>
      </w:r>
      <w:r w:rsidRPr="00715E62">
        <w:rPr>
          <w:iCs/>
          <w:color w:val="0D0D0D" w:themeColor="text1" w:themeTint="F2"/>
          <w:sz w:val="22"/>
          <w:szCs w:val="22"/>
        </w:rPr>
        <w:t xml:space="preserve"> </w:t>
      </w:r>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74" w:name="_Toc112695254"/>
      <w:r w:rsidRPr="00695743">
        <w:rPr>
          <w:rFonts w:ascii="Times New Roman" w:hAnsi="Times New Roman"/>
          <w:b/>
          <w:bCs/>
          <w:i/>
          <w:color w:val="0D0D0D" w:themeColor="text1" w:themeTint="F2"/>
          <w:sz w:val="22"/>
          <w:szCs w:val="22"/>
        </w:rPr>
        <w:t>2.3.3. Những vấn đề đặt ra đối</w:t>
      </w:r>
      <w:r w:rsidRPr="00695743">
        <w:rPr>
          <w:rFonts w:ascii="Times New Roman" w:hAnsi="Times New Roman"/>
          <w:b/>
          <w:bCs/>
          <w:i/>
          <w:color w:val="0D0D0D" w:themeColor="text1" w:themeTint="F2"/>
          <w:sz w:val="22"/>
          <w:szCs w:val="22"/>
          <w:lang w:val="vi-VN"/>
        </w:rPr>
        <w:t xml:space="preserve"> với </w:t>
      </w:r>
      <w:r w:rsidRPr="00695743">
        <w:rPr>
          <w:rFonts w:ascii="Times New Roman" w:hAnsi="Times New Roman"/>
          <w:b/>
          <w:bCs/>
          <w:i/>
          <w:color w:val="0D0D0D" w:themeColor="text1" w:themeTint="F2"/>
          <w:sz w:val="22"/>
          <w:szCs w:val="22"/>
        </w:rPr>
        <w:t>tái cơ cấu xuất nhập khẩu của</w:t>
      </w:r>
      <w:r w:rsidRPr="00695743">
        <w:rPr>
          <w:rFonts w:ascii="Times New Roman" w:hAnsi="Times New Roman"/>
          <w:b/>
          <w:bCs/>
          <w:i/>
          <w:color w:val="0D0D0D" w:themeColor="text1" w:themeTint="F2"/>
          <w:sz w:val="22"/>
          <w:szCs w:val="22"/>
          <w:lang w:val="vi-VN"/>
        </w:rPr>
        <w:t xml:space="preserve"> </w:t>
      </w:r>
      <w:r w:rsidRPr="00695743">
        <w:rPr>
          <w:rFonts w:ascii="Times New Roman" w:hAnsi="Times New Roman"/>
          <w:b/>
          <w:bCs/>
          <w:i/>
          <w:color w:val="0D0D0D" w:themeColor="text1" w:themeTint="F2"/>
          <w:sz w:val="22"/>
          <w:szCs w:val="22"/>
        </w:rPr>
        <w:t>Việt Nam với ASEAN trong thời gian tới</w:t>
      </w:r>
      <w:bookmarkEnd w:id="74"/>
    </w:p>
    <w:p w:rsidR="00560D1D" w:rsidRPr="00822DF9" w:rsidRDefault="00560D1D" w:rsidP="003E1373">
      <w:pPr>
        <w:pStyle w:val="Heading3"/>
        <w:keepNext w:val="0"/>
        <w:keepLines w:val="0"/>
        <w:widowControl w:val="0"/>
        <w:tabs>
          <w:tab w:val="left" w:pos="567"/>
        </w:tabs>
        <w:spacing w:before="0" w:after="60" w:line="240" w:lineRule="auto"/>
        <w:ind w:firstLine="567"/>
        <w:rPr>
          <w:rFonts w:ascii="Times New Roman" w:hAnsi="Times New Roman"/>
          <w:color w:val="0D0D0D" w:themeColor="text1" w:themeTint="F2"/>
          <w:sz w:val="22"/>
          <w:szCs w:val="22"/>
        </w:rPr>
      </w:pPr>
      <w:r w:rsidRPr="00822DF9">
        <w:rPr>
          <w:rFonts w:ascii="Times New Roman" w:hAnsi="Times New Roman"/>
          <w:color w:val="0D0D0D" w:themeColor="text1" w:themeTint="F2"/>
          <w:sz w:val="22"/>
          <w:szCs w:val="22"/>
        </w:rPr>
        <w:t xml:space="preserve">(i) Cần xác định cải thiện, cân bằng cán cân thương mại với ASEAN là mục tiêu cần hướng tới về lâu dài; (ii) Cần có cách tiếp cận cụ thể theo đối tác khi khai thác thị trường ASEAN; (iii) Trong thúc đẩy chuyển dịch cơ cấu XK sang ASEAN theo hướng đa dạng hóa mặt hàng XK, giảm bớt sự phụ thuộc vào một số mặt hàng chủ lực, nhóm hàng NLTS và các mặt hàng thâm dụng lao động vẫn cần được tiếp tục quan tâm do đây là những mặt hàng có ý nghĩa trong phát triển KTXH của Việt Nam trong giai đoạn hiện nay; (iv) Quá trình tái cơ cấu XNK với ASEAN cần gắn với quá trình tái cơ cấu các ngành, lĩnh vực kinh tế của đất nước và theo nhu cầu của thị trường nước ngoài; (v) Quá trình tái cơ cấu XNK của Việt Nam với ASEAN cần hướng đến việc cải thiện vị trí của Việt Nam trong các chuỗi giá trị khu vực và toàn cầu; (vi) </w:t>
      </w:r>
      <w:r w:rsidRPr="00822DF9">
        <w:rPr>
          <w:rFonts w:ascii="Times New Roman" w:hAnsi="Times New Roman"/>
          <w:iCs/>
          <w:color w:val="0D0D0D" w:themeColor="text1" w:themeTint="F2"/>
          <w:sz w:val="22"/>
          <w:szCs w:val="22"/>
        </w:rPr>
        <w:t>Tăng cường quản lý nhà nước trong hoạt động thương mại với ASEAN, cụ thể là định hướng, hỗ trợ và tạo môi trường thuận lợi cho quá trình chuyển dịch cơ cấu XNK với ASEAN</w:t>
      </w:r>
      <w:r w:rsidRPr="00822DF9">
        <w:rPr>
          <w:rFonts w:ascii="Times New Roman" w:hAnsi="Times New Roman"/>
          <w:color w:val="0D0D0D" w:themeColor="text1" w:themeTint="F2"/>
          <w:sz w:val="22"/>
          <w:szCs w:val="22"/>
        </w:rPr>
        <w:t>.</w:t>
      </w:r>
    </w:p>
    <w:p w:rsidR="00560D1D" w:rsidRPr="00715E62" w:rsidRDefault="00560D1D" w:rsidP="003E1373">
      <w:pPr>
        <w:spacing w:after="60"/>
        <w:rPr>
          <w:rFonts w:eastAsiaTheme="majorEastAsia"/>
          <w:b/>
          <w:bCs/>
          <w:color w:val="0D0D0D" w:themeColor="text1" w:themeTint="F2"/>
          <w:sz w:val="22"/>
          <w:szCs w:val="22"/>
          <w:lang w:val="en-US"/>
        </w:rPr>
      </w:pPr>
      <w:bookmarkStart w:id="75" w:name="_Toc112695256"/>
      <w:bookmarkStart w:id="76" w:name="_GoBack"/>
      <w:bookmarkEnd w:id="76"/>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r w:rsidRPr="00715E62">
        <w:rPr>
          <w:rFonts w:ascii="Times New Roman" w:hAnsi="Times New Roman" w:cs="Times New Roman"/>
          <w:b/>
          <w:bCs/>
          <w:color w:val="0D0D0D" w:themeColor="text1" w:themeTint="F2"/>
          <w:sz w:val="22"/>
          <w:szCs w:val="22"/>
          <w:lang w:val="en-US"/>
        </w:rPr>
        <w:t>CHƯƠNG 3</w:t>
      </w:r>
      <w:bookmarkEnd w:id="75"/>
      <w:r w:rsidRPr="00715E62">
        <w:rPr>
          <w:rFonts w:ascii="Times New Roman" w:hAnsi="Times New Roman" w:cs="Times New Roman"/>
          <w:b/>
          <w:bCs/>
          <w:color w:val="0D0D0D" w:themeColor="text1" w:themeTint="F2"/>
          <w:sz w:val="22"/>
          <w:szCs w:val="22"/>
          <w:lang w:val="en-US"/>
        </w:rPr>
        <w:t xml:space="preserve"> </w:t>
      </w:r>
    </w:p>
    <w:p w:rsidR="00560D1D" w:rsidRPr="00715E62"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bookmarkStart w:id="77" w:name="_Toc112695257"/>
      <w:r w:rsidRPr="00715E62">
        <w:rPr>
          <w:rFonts w:ascii="Times New Roman" w:hAnsi="Times New Roman" w:cs="Times New Roman"/>
          <w:b/>
          <w:bCs/>
          <w:color w:val="0D0D0D" w:themeColor="text1" w:themeTint="F2"/>
          <w:sz w:val="22"/>
          <w:szCs w:val="22"/>
          <w:lang w:val="en-US"/>
        </w:rPr>
        <w:t>QUAN ĐIỂM, ĐỊNH HƯỚNG VÀ GIẢI PHÁP TÁI CƠ CẤU XUẤT NHẬP KHẨU CỦA VIỆT NAM VỚI ASEAN</w:t>
      </w:r>
      <w:bookmarkEnd w:id="77"/>
    </w:p>
    <w:p w:rsidR="00560D1D" w:rsidRPr="00695743" w:rsidRDefault="00560D1D" w:rsidP="00695743">
      <w:pPr>
        <w:pStyle w:val="Heading2"/>
        <w:keepNext w:val="0"/>
        <w:keepLines w:val="0"/>
        <w:widowControl w:val="0"/>
        <w:spacing w:before="0" w:after="60" w:line="240" w:lineRule="auto"/>
        <w:ind w:firstLine="567"/>
        <w:rPr>
          <w:rFonts w:ascii="Times New Roman" w:hAnsi="Times New Roman"/>
          <w:color w:val="0D0D0D" w:themeColor="text1" w:themeTint="F2"/>
          <w:sz w:val="22"/>
          <w:szCs w:val="22"/>
        </w:rPr>
      </w:pPr>
      <w:bookmarkStart w:id="78" w:name="_Toc112695258"/>
      <w:r w:rsidRPr="00695743">
        <w:rPr>
          <w:rFonts w:ascii="Times New Roman" w:hAnsi="Times New Roman"/>
          <w:color w:val="0D0D0D" w:themeColor="text1" w:themeTint="F2"/>
          <w:sz w:val="22"/>
          <w:szCs w:val="22"/>
        </w:rPr>
        <w:t>3.1. Bối cảnh trong và ngoài nước tác động đến tái cơ cấu thương mại của Việt Nam với ASEAN</w:t>
      </w:r>
      <w:bookmarkEnd w:id="78"/>
    </w:p>
    <w:p w:rsidR="00560D1D" w:rsidRPr="00695743" w:rsidRDefault="00560D1D" w:rsidP="00695743">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79" w:name="_Toc112695259"/>
      <w:r w:rsidRPr="00695743">
        <w:rPr>
          <w:rFonts w:ascii="Times New Roman" w:hAnsi="Times New Roman"/>
          <w:b/>
          <w:bCs/>
          <w:i/>
          <w:color w:val="0D0D0D" w:themeColor="text1" w:themeTint="F2"/>
          <w:sz w:val="22"/>
          <w:szCs w:val="22"/>
        </w:rPr>
        <w:t>3.1.1. Bối cảnh trong nước</w:t>
      </w:r>
      <w:bookmarkEnd w:id="79"/>
    </w:p>
    <w:p w:rsidR="00560D1D" w:rsidRPr="00715E62" w:rsidRDefault="00560D1D" w:rsidP="003E1373">
      <w:pPr>
        <w:pStyle w:val="NormalWeb"/>
        <w:widowControl w:val="0"/>
        <w:shd w:val="clear" w:color="auto" w:fill="FFFFFF"/>
        <w:tabs>
          <w:tab w:val="left" w:pos="567"/>
        </w:tabs>
        <w:spacing w:before="0" w:beforeAutospacing="0" w:after="60" w:afterAutospacing="0"/>
        <w:jc w:val="both"/>
        <w:rPr>
          <w:color w:val="0D0D0D" w:themeColor="text1" w:themeTint="F2"/>
          <w:sz w:val="22"/>
          <w:szCs w:val="22"/>
          <w:shd w:val="clear" w:color="auto" w:fill="FFFFFF"/>
        </w:rPr>
      </w:pPr>
      <w:r w:rsidRPr="00715E62">
        <w:rPr>
          <w:color w:val="0D0D0D" w:themeColor="text1" w:themeTint="F2"/>
          <w:sz w:val="22"/>
          <w:szCs w:val="22"/>
          <w:shd w:val="clear" w:color="auto" w:fill="FFFFFF"/>
        </w:rPr>
        <w:tab/>
        <w:t>Việt Nam</w:t>
      </w:r>
      <w:r w:rsidRPr="00715E62">
        <w:rPr>
          <w:b/>
          <w:color w:val="0D0D0D" w:themeColor="text1" w:themeTint="F2"/>
          <w:sz w:val="22"/>
          <w:szCs w:val="22"/>
          <w:shd w:val="clear" w:color="auto" w:fill="FFFFFF"/>
        </w:rPr>
        <w:t xml:space="preserve"> </w:t>
      </w:r>
      <w:r w:rsidRPr="00715E62">
        <w:rPr>
          <w:rStyle w:val="Strong"/>
          <w:b w:val="0"/>
          <w:color w:val="0D0D0D" w:themeColor="text1" w:themeTint="F2"/>
          <w:sz w:val="22"/>
          <w:szCs w:val="22"/>
          <w:shd w:val="clear" w:color="auto" w:fill="FFFFFF"/>
        </w:rPr>
        <w:t>đã đạt được nhiều thành tựu to lớn về phát triển kinh tế, xã hội. Quy mô, trình độ của nền kinh tế được nâng lên. D</w:t>
      </w:r>
      <w:r w:rsidRPr="00715E62">
        <w:rPr>
          <w:color w:val="0D0D0D" w:themeColor="text1" w:themeTint="F2"/>
          <w:spacing w:val="4"/>
          <w:sz w:val="22"/>
          <w:szCs w:val="22"/>
          <w:shd w:val="clear" w:color="auto" w:fill="FFFFFF"/>
        </w:rPr>
        <w:t xml:space="preserve">ự kiến đến năm 2030, với tốc độ tăng trưởng được dự báo ở mức 6-7%/năm, GDP bình quân đầu người của Việt Nam sẽ đạt khoảng 7.000–7.500 tỷ USD/năm, quy mô GDP sẽ ở mức trên 700 tỷ USD. </w:t>
      </w:r>
      <w:r w:rsidRPr="00715E62">
        <w:rPr>
          <w:color w:val="0D0D0D" w:themeColor="text1" w:themeTint="F2"/>
          <w:sz w:val="22"/>
          <w:szCs w:val="22"/>
        </w:rPr>
        <w:t>T</w:t>
      </w:r>
      <w:r w:rsidRPr="00715E62">
        <w:rPr>
          <w:color w:val="0D0D0D" w:themeColor="text1" w:themeTint="F2"/>
          <w:spacing w:val="-2"/>
          <w:sz w:val="22"/>
          <w:szCs w:val="22"/>
          <w:lang w:val="sv-SE"/>
        </w:rPr>
        <w:t xml:space="preserve">rong những năm tới, cơ cấu kinh tế của Việt Nam sẽ chuyển dịch dần sang phát triển theo chiều sâu. </w:t>
      </w:r>
      <w:r w:rsidRPr="00715E62">
        <w:rPr>
          <w:color w:val="0D0D0D" w:themeColor="text1" w:themeTint="F2"/>
          <w:sz w:val="22"/>
          <w:szCs w:val="22"/>
        </w:rPr>
        <w:t xml:space="preserve">Cơ cấu ngành công nghiệp dự báo sẽ tiếp tục chuyển biến tích cực theo hướng tăng tỷ trọng của ngành công nghiệp CBCT, giảm tỷ trọng ngành công nghiệp khai khoáng, cùng với đó là xu hướng chuyển mạnh từ các ngành thâm dụng tài nguyên, lao động sang các ngành thâm dụng vốn, công nghệ. Tỷ lệ nội địa hóa của một số ngành công nghiệp được cải thiện. </w:t>
      </w:r>
      <w:r w:rsidRPr="00715E62">
        <w:rPr>
          <w:color w:val="0D0D0D" w:themeColor="text1" w:themeTint="F2"/>
          <w:sz w:val="22"/>
          <w:szCs w:val="22"/>
          <w:shd w:val="clear" w:color="auto" w:fill="FFFFFF"/>
        </w:rPr>
        <w:t xml:space="preserve">Ngành nông nghiệp của Việt Nam tiếp tục được hiện đại hóa nhờ ứng dụng công nghệ cao, tiếp tục khẳng định vị thế, thương hiệu trên thế giới. </w:t>
      </w:r>
    </w:p>
    <w:p w:rsidR="00560D1D" w:rsidRPr="00715E62" w:rsidRDefault="00560D1D" w:rsidP="003E1373">
      <w:pPr>
        <w:pStyle w:val="NormalWeb"/>
        <w:widowControl w:val="0"/>
        <w:shd w:val="clear" w:color="auto" w:fill="FFFFFF"/>
        <w:tabs>
          <w:tab w:val="left" w:pos="567"/>
        </w:tabs>
        <w:spacing w:before="0" w:beforeAutospacing="0" w:after="60" w:afterAutospacing="0"/>
        <w:jc w:val="both"/>
        <w:rPr>
          <w:color w:val="0D0D0D" w:themeColor="text1" w:themeTint="F2"/>
          <w:sz w:val="22"/>
          <w:szCs w:val="22"/>
        </w:rPr>
      </w:pPr>
      <w:r w:rsidRPr="00715E62">
        <w:rPr>
          <w:color w:val="0D0D0D" w:themeColor="text1" w:themeTint="F2"/>
          <w:sz w:val="22"/>
          <w:szCs w:val="22"/>
          <w:shd w:val="clear" w:color="auto" w:fill="FFFFFF"/>
        </w:rPr>
        <w:lastRenderedPageBreak/>
        <w:tab/>
      </w:r>
      <w:r w:rsidRPr="00715E62">
        <w:rPr>
          <w:color w:val="0D0D0D" w:themeColor="text1" w:themeTint="F2"/>
          <w:spacing w:val="4"/>
          <w:sz w:val="22"/>
          <w:szCs w:val="22"/>
        </w:rPr>
        <w:t xml:space="preserve">Việt Nam tiếp tục là nền kinh tế có độ mở cao. Năm 2021, tổng KN XNK của Việt Nam đạt khoảng 668,5 tỷ USD. Việt Nam nằm trong nhóm 20 nền kinh tế có quy mô thương mại lớn nhất thế giới. </w:t>
      </w:r>
      <w:r w:rsidRPr="00715E62">
        <w:rPr>
          <w:bCs/>
          <w:color w:val="0D0D0D" w:themeColor="text1" w:themeTint="F2"/>
          <w:sz w:val="22"/>
          <w:szCs w:val="22"/>
          <w:shd w:val="clear" w:color="auto" w:fill="FFFFFF"/>
        </w:rPr>
        <w:t>Giai đoạn tiếp theo, ngoại thương vẫn là một trong những động lực chính của nền kinh tế.</w:t>
      </w:r>
      <w:r w:rsidRPr="00715E62">
        <w:rPr>
          <w:iCs/>
          <w:color w:val="0D0D0D" w:themeColor="text1" w:themeTint="F2"/>
          <w:sz w:val="22"/>
          <w:szCs w:val="22"/>
        </w:rPr>
        <w:t xml:space="preserve"> </w:t>
      </w:r>
      <w:r w:rsidRPr="00715E62">
        <w:rPr>
          <w:color w:val="0D0D0D" w:themeColor="text1" w:themeTint="F2"/>
          <w:spacing w:val="4"/>
          <w:sz w:val="22"/>
          <w:szCs w:val="22"/>
        </w:rPr>
        <w:t xml:space="preserve">Dự báo đến 2025, quy mô thương mại quốc tế của Việt Nam có thể vượt ngưỡng 1.000 tỷ USD, đến 2030 có thể vượt 1.500 tỷ USD. Nhu cầu XNK của Việt Nam với các đối tác, trong đó có ASEAN sẽ tiếp tục gia tăng. </w:t>
      </w:r>
    </w:p>
    <w:p w:rsidR="00560D1D" w:rsidRPr="00822DF9" w:rsidRDefault="00560D1D" w:rsidP="00822DF9">
      <w:pPr>
        <w:widowControl w:val="0"/>
        <w:spacing w:after="60"/>
        <w:ind w:firstLine="567"/>
        <w:jc w:val="both"/>
        <w:rPr>
          <w:b/>
          <w:i/>
          <w:iCs/>
          <w:color w:val="0D0D0D" w:themeColor="text1" w:themeTint="F2"/>
          <w:sz w:val="22"/>
          <w:szCs w:val="22"/>
          <w:lang w:val="en-US"/>
        </w:rPr>
      </w:pPr>
      <w:r w:rsidRPr="00822DF9">
        <w:rPr>
          <w:b/>
          <w:i/>
          <w:iCs/>
          <w:color w:val="0D0D0D" w:themeColor="text1" w:themeTint="F2"/>
          <w:sz w:val="22"/>
          <w:szCs w:val="22"/>
        </w:rPr>
        <w:t>3.1.2.</w:t>
      </w:r>
      <w:r w:rsidRPr="00822DF9">
        <w:rPr>
          <w:b/>
          <w:i/>
          <w:iCs/>
          <w:color w:val="0D0D0D" w:themeColor="text1" w:themeTint="F2"/>
          <w:sz w:val="22"/>
          <w:szCs w:val="22"/>
          <w:lang w:val="en-US"/>
        </w:rPr>
        <w:t xml:space="preserve"> Bối cảnh ngoài nước </w:t>
      </w:r>
    </w:p>
    <w:p w:rsidR="00560D1D" w:rsidRPr="00715E62" w:rsidRDefault="00560D1D" w:rsidP="003E1373">
      <w:pPr>
        <w:widowControl w:val="0"/>
        <w:tabs>
          <w:tab w:val="left" w:pos="567"/>
        </w:tabs>
        <w:spacing w:after="60"/>
        <w:jc w:val="both"/>
        <w:rPr>
          <w:bCs/>
          <w:color w:val="0D0D0D" w:themeColor="text1" w:themeTint="F2"/>
          <w:sz w:val="22"/>
          <w:szCs w:val="22"/>
          <w:lang w:val="en-US"/>
        </w:rPr>
      </w:pPr>
      <w:r w:rsidRPr="00715E62">
        <w:rPr>
          <w:b/>
          <w:iCs/>
          <w:color w:val="0D0D0D" w:themeColor="text1" w:themeTint="F2"/>
          <w:sz w:val="22"/>
          <w:szCs w:val="22"/>
          <w:lang w:val="en-US"/>
        </w:rPr>
        <w:tab/>
      </w:r>
      <w:r w:rsidRPr="00715E62">
        <w:rPr>
          <w:iCs/>
          <w:color w:val="0D0D0D" w:themeColor="text1" w:themeTint="F2"/>
          <w:spacing w:val="-2"/>
          <w:sz w:val="22"/>
          <w:szCs w:val="22"/>
          <w:lang w:val="sv-SE"/>
        </w:rPr>
        <w:t>Tình hình thế giới và khu vực trong giai đoạn tới tiếp tục diễn biến nhanh, phức tạp, khó lường. Tuy nhiên, hoà bình, hợp tác, liên kết để phát triển vẫn là xu thế lớn. Châu Á - Thái Bình Dương tiếp tục là trung tâm phát triển năng động hàng đầu trên thế giới. T</w:t>
      </w:r>
      <w:r w:rsidRPr="00715E62">
        <w:rPr>
          <w:bCs/>
          <w:color w:val="0D0D0D" w:themeColor="text1" w:themeTint="F2"/>
          <w:sz w:val="22"/>
          <w:szCs w:val="22"/>
        </w:rPr>
        <w:t>ự do hóa thương mại tiếp tục được các nước trong khu vực thúc đẩy nhưng có sự đan xen với yếu tố bảo hộ</w:t>
      </w:r>
      <w:r w:rsidRPr="00715E62">
        <w:rPr>
          <w:bCs/>
          <w:color w:val="0D0D0D" w:themeColor="text1" w:themeTint="F2"/>
          <w:sz w:val="22"/>
          <w:szCs w:val="22"/>
          <w:lang w:val="en-US"/>
        </w:rPr>
        <w:t xml:space="preserve">. </w:t>
      </w:r>
      <w:r w:rsidRPr="00715E62">
        <w:rPr>
          <w:bCs/>
          <w:color w:val="0D0D0D" w:themeColor="text1" w:themeTint="F2"/>
          <w:sz w:val="22"/>
          <w:szCs w:val="22"/>
        </w:rPr>
        <w:t>Các chuỗi cung ứng, chuỗi giá trị</w:t>
      </w:r>
      <w:r w:rsidRPr="00715E62">
        <w:rPr>
          <w:bCs/>
          <w:color w:val="0D0D0D" w:themeColor="text1" w:themeTint="F2"/>
          <w:sz w:val="22"/>
          <w:szCs w:val="22"/>
          <w:lang w:val="en-US"/>
        </w:rPr>
        <w:t>, mạng lưới SX</w:t>
      </w:r>
      <w:r w:rsidRPr="00715E62">
        <w:rPr>
          <w:bCs/>
          <w:color w:val="0D0D0D" w:themeColor="text1" w:themeTint="F2"/>
          <w:sz w:val="22"/>
          <w:szCs w:val="22"/>
        </w:rPr>
        <w:t xml:space="preserve"> tiếp tục được cấu trúc lại do sự thay đổi trong mức độ tham gia của các nước, sự dịch chuyển đầu tư và SX của các công ty đa quốc gia. Cạnh tranh về kinh tế, thương mại, thu hút đầu tư, công nghệ ngày càng gay gắt hơn.</w:t>
      </w:r>
      <w:r w:rsidRPr="00715E62">
        <w:rPr>
          <w:bCs/>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iCs/>
          <w:color w:val="0D0D0D" w:themeColor="text1" w:themeTint="F2"/>
          <w:sz w:val="22"/>
          <w:szCs w:val="22"/>
          <w:lang w:val="sv-SE"/>
        </w:rPr>
      </w:pPr>
      <w:r w:rsidRPr="00715E62">
        <w:rPr>
          <w:bCs/>
          <w:color w:val="0D0D0D" w:themeColor="text1" w:themeTint="F2"/>
          <w:sz w:val="22"/>
          <w:szCs w:val="22"/>
          <w:lang w:val="en-US"/>
        </w:rPr>
        <w:tab/>
      </w:r>
      <w:r w:rsidRPr="00715E62">
        <w:rPr>
          <w:color w:val="0D0D0D" w:themeColor="text1" w:themeTint="F2"/>
          <w:sz w:val="22"/>
          <w:szCs w:val="22"/>
          <w:shd w:val="clear" w:color="auto" w:fill="FFFFFF"/>
          <w:lang w:val="en-US"/>
        </w:rPr>
        <w:t xml:space="preserve">Đại dịch Covid-19 bùng phát hơn hai năm qua đã </w:t>
      </w:r>
      <w:r w:rsidRPr="00715E62">
        <w:rPr>
          <w:iCs/>
          <w:color w:val="0D0D0D" w:themeColor="text1" w:themeTint="F2"/>
          <w:sz w:val="22"/>
          <w:szCs w:val="22"/>
          <w:lang w:val="sv-SE"/>
        </w:rPr>
        <w:t xml:space="preserve">làm thay đổi sâu sắc trật tự, cấu trúc kinh tế, phương thức quản trị toàn cầu. Nhiều quốc gia thay đổi định hướng, chiến lược phát triển kinh tế theo hướng nâng cao nội lực, chú trọng phát triển thị trường trong nước, phát triển kinh tế số. Các tập đoàn đa quốc gia tái phân bổ cơ sở SX kinh doanh, hình thành những liên minh kinh tế mới. Cuộc </w:t>
      </w:r>
      <w:r w:rsidRPr="00715E62">
        <w:rPr>
          <w:iCs/>
          <w:color w:val="0D0D0D" w:themeColor="text1" w:themeTint="F2"/>
          <w:sz w:val="22"/>
          <w:szCs w:val="22"/>
        </w:rPr>
        <w:t>c</w:t>
      </w:r>
      <w:r w:rsidRPr="00715E62">
        <w:rPr>
          <w:iCs/>
          <w:color w:val="0D0D0D" w:themeColor="text1" w:themeTint="F2"/>
          <w:sz w:val="22"/>
          <w:szCs w:val="22"/>
          <w:lang w:val="sv-SE"/>
        </w:rPr>
        <w:t>ách mạng công nghiệp 4.0 sẽ tiếp tục tác động nhanh, sâu rộng đến</w:t>
      </w:r>
      <w:r w:rsidRPr="00715E62">
        <w:rPr>
          <w:color w:val="0D0D0D" w:themeColor="text1" w:themeTint="F2"/>
          <w:sz w:val="22"/>
          <w:szCs w:val="22"/>
          <w:lang w:val="sv-SE"/>
        </w:rPr>
        <w:t xml:space="preserve"> mọi mặt kinh tế, xã hội, môi trường. Kinh</w:t>
      </w:r>
      <w:r w:rsidRPr="00715E62">
        <w:rPr>
          <w:color w:val="0D0D0D" w:themeColor="text1" w:themeTint="F2"/>
          <w:sz w:val="22"/>
          <w:szCs w:val="22"/>
        </w:rPr>
        <w:t xml:space="preserve"> tế số trở thành xu hướng tăng trưởng của thời đại.</w:t>
      </w:r>
      <w:r w:rsidRPr="00715E62">
        <w:rPr>
          <w:color w:val="0D0D0D" w:themeColor="text1" w:themeTint="F2"/>
          <w:sz w:val="22"/>
          <w:szCs w:val="22"/>
          <w:lang w:val="en-US"/>
        </w:rPr>
        <w:t xml:space="preserve"> Thương mại điện tử tạo </w:t>
      </w:r>
      <w:r w:rsidRPr="00715E62">
        <w:rPr>
          <w:color w:val="0D0D0D" w:themeColor="text1" w:themeTint="F2"/>
          <w:sz w:val="22"/>
          <w:szCs w:val="22"/>
        </w:rPr>
        <w:t>cơ hội cho các DN vừa và nhỏ của Việt Nam tham gia sâu hơn trong các chuỗi giá trị khu vực và toàn cầu</w:t>
      </w:r>
      <w:r w:rsidRPr="00715E62">
        <w:rPr>
          <w:color w:val="0D0D0D" w:themeColor="text1" w:themeTint="F2"/>
          <w:sz w:val="22"/>
          <w:szCs w:val="22"/>
          <w:lang w:val="en-US"/>
        </w:rPr>
        <w:t xml:space="preserve">. </w:t>
      </w:r>
      <w:r w:rsidRPr="00715E62">
        <w:rPr>
          <w:iCs/>
          <w:color w:val="0D0D0D" w:themeColor="text1" w:themeTint="F2"/>
          <w:sz w:val="22"/>
          <w:szCs w:val="22"/>
          <w:lang w:val="sv-SE"/>
        </w:rPr>
        <w:t xml:space="preserve">Những xu thế này sẽ tiếp tục trong thời gian tới.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iCs/>
          <w:color w:val="0D0D0D" w:themeColor="text1" w:themeTint="F2"/>
          <w:sz w:val="22"/>
          <w:szCs w:val="22"/>
          <w:lang w:val="sv-SE"/>
        </w:rPr>
        <w:tab/>
      </w:r>
      <w:r w:rsidRPr="00715E62">
        <w:rPr>
          <w:color w:val="0D0D0D" w:themeColor="text1" w:themeTint="F2"/>
          <w:sz w:val="22"/>
          <w:szCs w:val="22"/>
        </w:rPr>
        <w:t xml:space="preserve">Chiến tranh thương mại Trung – Mỹ, chính sách “Zero-Covid” của Trung Quốc, việc chi phí SX, chi phí lao động và yêu cầu bảo vệ môi trường ngày càng gia tăng tại Trung Quốc sẽ tiếp tục thúc đẩy các công ty đa quốc gia chuyển hướng đầu tư, chuyển dịch dây chuyền SX ra ngoài Trung Quốc để sang khu vực ĐNA, trong đó có Việt Nam.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color w:val="0D0D0D" w:themeColor="text1" w:themeTint="F2"/>
          <w:sz w:val="22"/>
          <w:szCs w:val="22"/>
          <w:lang w:val="en-US"/>
        </w:rPr>
        <w:t xml:space="preserve">Khu vực </w:t>
      </w:r>
      <w:r w:rsidRPr="00715E62">
        <w:rPr>
          <w:color w:val="0D0D0D" w:themeColor="text1" w:themeTint="F2"/>
          <w:sz w:val="22"/>
          <w:szCs w:val="22"/>
        </w:rPr>
        <w:t>Đông Nam Á</w:t>
      </w:r>
      <w:r w:rsidRPr="00715E62">
        <w:rPr>
          <w:color w:val="0D0D0D" w:themeColor="text1" w:themeTint="F2"/>
          <w:sz w:val="22"/>
          <w:szCs w:val="22"/>
          <w:lang w:val="en-US"/>
        </w:rPr>
        <w:t xml:space="preserve"> </w:t>
      </w:r>
      <w:r w:rsidRPr="00715E62">
        <w:rPr>
          <w:color w:val="0D0D0D" w:themeColor="text1" w:themeTint="F2"/>
          <w:sz w:val="22"/>
          <w:szCs w:val="22"/>
        </w:rPr>
        <w:t xml:space="preserve">được đánh giá sẽ tiếp tục là một trong những khu vực phát triển năng động nhất trên thế giới. Dân số của ASEAN được dự báo sẽ tăng từ 661 triệu người năm 2020 lên 720 triệu người năm 2030. Năm 2021, ASEAN có quy mô GDP đạt khoảng 3.400 tỷ USD, đứng thứ 5 trên thế giới, dự báo đến năm 2030 sẽ đứng thứ tư trên thế giới.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lastRenderedPageBreak/>
        <w:tab/>
        <w:t xml:space="preserve">Dự </w:t>
      </w:r>
      <w:r w:rsidRPr="00715E62">
        <w:rPr>
          <w:color w:val="0D0D0D" w:themeColor="text1" w:themeTint="F2"/>
          <w:sz w:val="22"/>
          <w:szCs w:val="22"/>
          <w:lang w:val="en-US"/>
        </w:rPr>
        <w:t>báo</w:t>
      </w:r>
      <w:r w:rsidRPr="00715E62">
        <w:rPr>
          <w:color w:val="0D0D0D" w:themeColor="text1" w:themeTint="F2"/>
          <w:sz w:val="22"/>
          <w:szCs w:val="22"/>
        </w:rPr>
        <w:t xml:space="preserve"> các nền kinh tế ASEAN sẽ phục hồi và phát triển mạnh mẽ sau đại dịch, tiếp tục tạo ra nhu cầu, động lực mới để gia tăng các hoạt động thương mại nội khối, góp phần định hình lại cấu trúc trao đổi thương mại giữa Việt Nam và các nước ASEAN trong những năm tiếp theo.</w:t>
      </w:r>
      <w:r w:rsidRPr="00715E62">
        <w:rPr>
          <w:color w:val="0D0D0D" w:themeColor="text1" w:themeTint="F2"/>
          <w:sz w:val="22"/>
          <w:szCs w:val="22"/>
          <w:lang w:val="en-US"/>
        </w:rPr>
        <w:t xml:space="preserve"> </w:t>
      </w:r>
      <w:r w:rsidRPr="00715E62">
        <w:rPr>
          <w:color w:val="0D0D0D" w:themeColor="text1" w:themeTint="F2"/>
          <w:sz w:val="22"/>
          <w:szCs w:val="22"/>
        </w:rPr>
        <w:t xml:space="preserve">Việc thực hiện và hoàn thành các mục tiêu xây dựng Cộng đồng Kinh tế ASEAN đặt ra cho Việt Nam </w:t>
      </w:r>
      <w:r w:rsidRPr="00715E62">
        <w:rPr>
          <w:color w:val="0D0D0D" w:themeColor="text1" w:themeTint="F2"/>
          <w:sz w:val="22"/>
          <w:szCs w:val="22"/>
          <w:lang w:val="en-US"/>
        </w:rPr>
        <w:t xml:space="preserve">những </w:t>
      </w:r>
      <w:r w:rsidRPr="00715E62">
        <w:rPr>
          <w:color w:val="0D0D0D" w:themeColor="text1" w:themeTint="F2"/>
          <w:sz w:val="22"/>
          <w:szCs w:val="22"/>
        </w:rPr>
        <w:t>cơ hội để tiếp tục mở rộng thị phần, nâng cao hiệu quả hoạt động XNK với các đối tác ASEAN</w:t>
      </w:r>
      <w:r w:rsidRPr="00715E62">
        <w:rPr>
          <w:color w:val="0D0D0D" w:themeColor="text1" w:themeTint="F2"/>
          <w:sz w:val="22"/>
          <w:szCs w:val="22"/>
          <w:lang w:val="en-US"/>
        </w:rPr>
        <w:t>.</w:t>
      </w:r>
      <w:r w:rsidRPr="00715E62">
        <w:rPr>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t xml:space="preserve">Việc ASEAN tăng cường liên kết kinh tế với các đối tác lớn giúp ASEAN tăng thêm sức hút đối với đầu tư nước ngoài, giúp hình thành nhiều hơn các chuỗi cung ứng mới trong khu vực, </w:t>
      </w:r>
      <w:r w:rsidRPr="00715E62">
        <w:rPr>
          <w:color w:val="0D0D0D" w:themeColor="text1" w:themeTint="F2"/>
          <w:sz w:val="22"/>
          <w:szCs w:val="22"/>
          <w:lang w:val="en-US"/>
        </w:rPr>
        <w:t>đưa</w:t>
      </w:r>
      <w:r w:rsidRPr="00715E62">
        <w:rPr>
          <w:color w:val="0D0D0D" w:themeColor="text1" w:themeTint="F2"/>
          <w:sz w:val="22"/>
          <w:szCs w:val="22"/>
        </w:rPr>
        <w:t xml:space="preserve"> ASEAN trở thành một trung tâm chế tạo lớn của khu vực và thế giới.</w:t>
      </w:r>
      <w:r w:rsidRPr="00715E62">
        <w:rPr>
          <w:color w:val="0D0D0D" w:themeColor="text1" w:themeTint="F2"/>
          <w:sz w:val="22"/>
          <w:szCs w:val="22"/>
          <w:lang w:val="en-US"/>
        </w:rPr>
        <w:t xml:space="preserve"> C</w:t>
      </w:r>
      <w:r w:rsidRPr="00715E62">
        <w:rPr>
          <w:color w:val="0D0D0D" w:themeColor="text1" w:themeTint="F2"/>
          <w:sz w:val="22"/>
          <w:szCs w:val="22"/>
        </w:rPr>
        <w:t xml:space="preserve">ác dòng chảy thương mại và đầu tư tại ASEAN được dự báo sẽ tiếp tục gia tăng mạnh mẽ. Hiệp định Đối tác kinh tế toàn diện khu vực (RCEP) được kỳ vọng sẽ thúc đẩy FDI và tăng cường hội nhập kinh tế trong khối. </w:t>
      </w:r>
      <w:r w:rsidRPr="00715E62">
        <w:rPr>
          <w:color w:val="0D0D0D" w:themeColor="text1" w:themeTint="F2"/>
          <w:sz w:val="22"/>
          <w:szCs w:val="22"/>
          <w:lang w:val="en-US"/>
        </w:rPr>
        <w:t>Những x</w:t>
      </w:r>
      <w:r w:rsidRPr="00715E62">
        <w:rPr>
          <w:color w:val="0D0D0D" w:themeColor="text1" w:themeTint="F2"/>
          <w:sz w:val="22"/>
          <w:szCs w:val="22"/>
        </w:rPr>
        <w:t xml:space="preserve">u thế này tạo </w:t>
      </w:r>
      <w:r w:rsidRPr="00715E62">
        <w:rPr>
          <w:color w:val="0D0D0D" w:themeColor="text1" w:themeTint="F2"/>
          <w:sz w:val="22"/>
          <w:szCs w:val="22"/>
          <w:lang w:val="en-US"/>
        </w:rPr>
        <w:t xml:space="preserve">ra cơ hội </w:t>
      </w:r>
      <w:r w:rsidRPr="00715E62">
        <w:rPr>
          <w:color w:val="0D0D0D" w:themeColor="text1" w:themeTint="F2"/>
          <w:sz w:val="22"/>
          <w:szCs w:val="22"/>
        </w:rPr>
        <w:t xml:space="preserve">để Việt Nam đi sâu hơn trong hợp tác thương mại và đầu tư với ASEAN.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rPr>
        <w:tab/>
      </w:r>
      <w:r w:rsidRPr="00715E62">
        <w:rPr>
          <w:color w:val="0D0D0D" w:themeColor="text1" w:themeTint="F2"/>
          <w:sz w:val="22"/>
          <w:szCs w:val="22"/>
          <w:lang w:val="en-US"/>
        </w:rPr>
        <w:t xml:space="preserve">Tuy nhiên, đan xen với </w:t>
      </w:r>
      <w:r w:rsidRPr="00715E62">
        <w:rPr>
          <w:color w:val="0D0D0D" w:themeColor="text1" w:themeTint="F2"/>
          <w:sz w:val="22"/>
          <w:szCs w:val="22"/>
        </w:rPr>
        <w:t>xu hướng tự do hóa, tăng cường hội nhập</w:t>
      </w:r>
      <w:r w:rsidRPr="00715E62">
        <w:rPr>
          <w:color w:val="0D0D0D" w:themeColor="text1" w:themeTint="F2"/>
          <w:sz w:val="22"/>
          <w:szCs w:val="22"/>
          <w:lang w:val="en-US"/>
        </w:rPr>
        <w:t>,</w:t>
      </w:r>
      <w:r w:rsidRPr="00715E62">
        <w:rPr>
          <w:color w:val="0D0D0D" w:themeColor="text1" w:themeTint="F2"/>
          <w:sz w:val="22"/>
          <w:szCs w:val="22"/>
        </w:rPr>
        <w:t xml:space="preserve"> liên kết kinh tế,</w:t>
      </w:r>
      <w:r w:rsidRPr="00715E62">
        <w:rPr>
          <w:color w:val="0D0D0D" w:themeColor="text1" w:themeTint="F2"/>
          <w:sz w:val="22"/>
          <w:szCs w:val="22"/>
          <w:lang w:val="en-US"/>
        </w:rPr>
        <w:t xml:space="preserve"> một số</w:t>
      </w:r>
      <w:r w:rsidRPr="00715E62">
        <w:rPr>
          <w:color w:val="0D0D0D" w:themeColor="text1" w:themeTint="F2"/>
          <w:sz w:val="22"/>
          <w:szCs w:val="22"/>
        </w:rPr>
        <w:t xml:space="preserve"> khó khăn tiếp tục đặt ra </w:t>
      </w:r>
      <w:r w:rsidRPr="00715E62">
        <w:rPr>
          <w:color w:val="0D0D0D" w:themeColor="text1" w:themeTint="F2"/>
          <w:sz w:val="22"/>
          <w:szCs w:val="22"/>
          <w:lang w:val="en-US"/>
        </w:rPr>
        <w:t xml:space="preserve">cho Việt Nam </w:t>
      </w:r>
      <w:r w:rsidRPr="00715E62">
        <w:rPr>
          <w:color w:val="0D0D0D" w:themeColor="text1" w:themeTint="F2"/>
          <w:sz w:val="22"/>
          <w:szCs w:val="22"/>
        </w:rPr>
        <w:t xml:space="preserve">khi một số nước ASEAN vẫn theo đuổi chính sách dân túy, bảo hộ đối với một số ngành hàng. </w:t>
      </w:r>
    </w:p>
    <w:p w:rsidR="00560D1D" w:rsidRPr="00715E62" w:rsidRDefault="00560D1D" w:rsidP="00822DF9">
      <w:pPr>
        <w:pStyle w:val="Heading2"/>
        <w:keepNext w:val="0"/>
        <w:keepLines w:val="0"/>
        <w:widowControl w:val="0"/>
        <w:spacing w:before="0" w:after="60" w:line="240" w:lineRule="auto"/>
        <w:ind w:firstLine="567"/>
        <w:rPr>
          <w:rFonts w:ascii="Times New Roman" w:hAnsi="Times New Roman"/>
          <w:color w:val="0D0D0D" w:themeColor="text1" w:themeTint="F2"/>
          <w:sz w:val="22"/>
          <w:szCs w:val="22"/>
          <w:lang w:val="vi-VN"/>
        </w:rPr>
      </w:pPr>
      <w:bookmarkStart w:id="80" w:name="_Toc112695260"/>
      <w:r w:rsidRPr="00715E62">
        <w:rPr>
          <w:rFonts w:ascii="Times New Roman" w:hAnsi="Times New Roman"/>
          <w:color w:val="0D0D0D" w:themeColor="text1" w:themeTint="F2"/>
          <w:sz w:val="22"/>
          <w:szCs w:val="22"/>
        </w:rPr>
        <w:t>3.2. Quan điểm, định hướng tái cơ cấu xuất nhập khẩu của Việt Nam với ASEAN</w:t>
      </w:r>
      <w:bookmarkEnd w:id="80"/>
      <w:r w:rsidRPr="00715E62">
        <w:rPr>
          <w:rFonts w:ascii="Times New Roman" w:hAnsi="Times New Roman"/>
          <w:color w:val="0D0D0D" w:themeColor="text1" w:themeTint="F2"/>
          <w:sz w:val="22"/>
          <w:szCs w:val="22"/>
          <w:lang w:val="vi-VN"/>
        </w:rPr>
        <w:t xml:space="preserve"> </w:t>
      </w:r>
    </w:p>
    <w:p w:rsidR="00560D1D" w:rsidRPr="00822DF9" w:rsidRDefault="00560D1D" w:rsidP="00822DF9">
      <w:pPr>
        <w:pStyle w:val="Heading3"/>
        <w:keepNext w:val="0"/>
        <w:keepLines w:val="0"/>
        <w:widowControl w:val="0"/>
        <w:spacing w:before="0" w:after="60" w:line="240" w:lineRule="auto"/>
        <w:ind w:right="-114" w:firstLine="567"/>
        <w:jc w:val="left"/>
        <w:rPr>
          <w:rFonts w:ascii="Times New Roman" w:hAnsi="Times New Roman"/>
          <w:b/>
          <w:bCs/>
          <w:i/>
          <w:color w:val="0D0D0D" w:themeColor="text1" w:themeTint="F2"/>
          <w:sz w:val="22"/>
          <w:szCs w:val="22"/>
        </w:rPr>
      </w:pPr>
      <w:bookmarkStart w:id="81" w:name="_Toc86996194"/>
      <w:bookmarkStart w:id="82" w:name="_Toc112695261"/>
      <w:r w:rsidRPr="00822DF9">
        <w:rPr>
          <w:rFonts w:ascii="Times New Roman" w:hAnsi="Times New Roman"/>
          <w:b/>
          <w:bCs/>
          <w:i/>
          <w:color w:val="0D0D0D" w:themeColor="text1" w:themeTint="F2"/>
          <w:sz w:val="22"/>
          <w:szCs w:val="22"/>
        </w:rPr>
        <w:t>3.2.1.</w:t>
      </w:r>
      <w:r w:rsidRPr="00822DF9">
        <w:rPr>
          <w:rFonts w:ascii="Times New Roman Bold" w:hAnsi="Times New Roman Bold"/>
          <w:b/>
          <w:bCs/>
          <w:i/>
          <w:color w:val="0D0D0D" w:themeColor="text1" w:themeTint="F2"/>
          <w:spacing w:val="-2"/>
          <w:sz w:val="22"/>
          <w:szCs w:val="22"/>
        </w:rPr>
        <w:t xml:space="preserve"> Quan điểm tái cơ cấu xuất nhập khẩu của Việt Nam với ASEAN</w:t>
      </w:r>
      <w:bookmarkStart w:id="83" w:name="_Toc86996195"/>
      <w:bookmarkEnd w:id="81"/>
      <w:bookmarkEnd w:id="82"/>
    </w:p>
    <w:p w:rsidR="00560D1D" w:rsidRPr="00715E62" w:rsidRDefault="00560D1D" w:rsidP="003E1373">
      <w:pPr>
        <w:pStyle w:val="Heading3"/>
        <w:keepNext w:val="0"/>
        <w:keepLines w:val="0"/>
        <w:widowControl w:val="0"/>
        <w:tabs>
          <w:tab w:val="left" w:pos="567"/>
        </w:tabs>
        <w:spacing w:before="0" w:after="60" w:line="240" w:lineRule="auto"/>
        <w:rPr>
          <w:rFonts w:ascii="Times New Roman" w:hAnsi="Times New Roman"/>
          <w:iCs/>
          <w:color w:val="0D0D0D" w:themeColor="text1" w:themeTint="F2"/>
          <w:sz w:val="22"/>
          <w:szCs w:val="22"/>
        </w:rPr>
      </w:pPr>
      <w:r w:rsidRPr="00715E62">
        <w:rPr>
          <w:rFonts w:ascii="Times New Roman" w:hAnsi="Times New Roman"/>
          <w:b/>
          <w:bCs/>
          <w:color w:val="0D0D0D" w:themeColor="text1" w:themeTint="F2"/>
          <w:sz w:val="22"/>
          <w:szCs w:val="22"/>
        </w:rPr>
        <w:tab/>
      </w:r>
      <w:r w:rsidRPr="00715E62">
        <w:rPr>
          <w:rFonts w:ascii="Times New Roman" w:hAnsi="Times New Roman"/>
          <w:b/>
          <w:iCs/>
          <w:color w:val="0D0D0D" w:themeColor="text1" w:themeTint="F2"/>
          <w:sz w:val="22"/>
          <w:szCs w:val="22"/>
        </w:rPr>
        <w:t xml:space="preserve">- </w:t>
      </w:r>
      <w:r w:rsidRPr="00715E62">
        <w:rPr>
          <w:rFonts w:ascii="Times New Roman" w:hAnsi="Times New Roman"/>
          <w:iCs/>
          <w:color w:val="0D0D0D" w:themeColor="text1" w:themeTint="F2"/>
          <w:sz w:val="22"/>
          <w:szCs w:val="22"/>
        </w:rPr>
        <w:t>Cần xác định ASEAN là thị trường trọng điểm, có tầm quan trọng về mặt chiến lược và lâu dài</w:t>
      </w:r>
      <w:bookmarkStart w:id="84" w:name="_Toc86996196"/>
      <w:bookmarkEnd w:id="83"/>
      <w:r w:rsidRPr="00715E62">
        <w:rPr>
          <w:rFonts w:ascii="Times New Roman" w:hAnsi="Times New Roman"/>
          <w:iCs/>
          <w:color w:val="0D0D0D" w:themeColor="text1" w:themeTint="F2"/>
          <w:sz w:val="22"/>
          <w:szCs w:val="22"/>
        </w:rPr>
        <w:t>.</w:t>
      </w:r>
    </w:p>
    <w:p w:rsidR="00560D1D" w:rsidRPr="00715E62" w:rsidRDefault="00560D1D" w:rsidP="003E1373">
      <w:pPr>
        <w:pStyle w:val="Heading3"/>
        <w:keepNext w:val="0"/>
        <w:keepLines w:val="0"/>
        <w:widowControl w:val="0"/>
        <w:tabs>
          <w:tab w:val="left" w:pos="567"/>
        </w:tabs>
        <w:spacing w:before="0" w:after="60" w:line="240" w:lineRule="auto"/>
        <w:rPr>
          <w:rFonts w:ascii="Times New Roman" w:hAnsi="Times New Roman"/>
          <w:bCs/>
          <w:iCs/>
          <w:color w:val="0D0D0D" w:themeColor="text1" w:themeTint="F2"/>
          <w:sz w:val="22"/>
          <w:szCs w:val="22"/>
        </w:rPr>
      </w:pPr>
      <w:r w:rsidRPr="00715E62">
        <w:rPr>
          <w:rFonts w:ascii="Times New Roman" w:hAnsi="Times New Roman"/>
          <w:iCs/>
          <w:color w:val="0D0D0D" w:themeColor="text1" w:themeTint="F2"/>
          <w:sz w:val="22"/>
          <w:szCs w:val="22"/>
        </w:rPr>
        <w:tab/>
      </w:r>
      <w:r w:rsidRPr="00715E62">
        <w:rPr>
          <w:rFonts w:ascii="Times New Roman" w:hAnsi="Times New Roman"/>
          <w:b/>
          <w:iCs/>
          <w:color w:val="0D0D0D" w:themeColor="text1" w:themeTint="F2"/>
          <w:sz w:val="22"/>
          <w:szCs w:val="22"/>
        </w:rPr>
        <w:t xml:space="preserve">- </w:t>
      </w:r>
      <w:r w:rsidRPr="00715E62">
        <w:rPr>
          <w:rFonts w:ascii="Times New Roman" w:hAnsi="Times New Roman"/>
          <w:bCs/>
          <w:iCs/>
          <w:color w:val="0D0D0D" w:themeColor="text1" w:themeTint="F2"/>
          <w:sz w:val="22"/>
          <w:szCs w:val="22"/>
        </w:rPr>
        <w:t>Tái cơ cấu XNK của Việt Nam với ASEAN phải dựa trên cơ sở phát huy lợi thế so sánh, lợi thế cạnh tranh của các ngành SX, nhưng cũng phải đảm bảo phục vụ các mục tiêu phát triển KTXH của Việt Nam theo từng giai đoạn, đồng thời góp phần nâng cao vị thế, vai trò của Việt Nam trong ASEAN</w:t>
      </w:r>
      <w:bookmarkStart w:id="85" w:name="_Toc86996197"/>
      <w:bookmarkEnd w:id="84"/>
      <w:r w:rsidRPr="00715E62">
        <w:rPr>
          <w:rFonts w:ascii="Times New Roman" w:hAnsi="Times New Roman"/>
          <w:bCs/>
          <w:iCs/>
          <w:color w:val="0D0D0D" w:themeColor="text1" w:themeTint="F2"/>
          <w:sz w:val="22"/>
          <w:szCs w:val="22"/>
        </w:rPr>
        <w:t>.</w:t>
      </w:r>
    </w:p>
    <w:p w:rsidR="00560D1D" w:rsidRPr="00715E62" w:rsidRDefault="00560D1D" w:rsidP="00CB0104">
      <w:pPr>
        <w:pStyle w:val="Heading3"/>
        <w:keepNext w:val="0"/>
        <w:keepLines w:val="0"/>
        <w:widowControl w:val="0"/>
        <w:tabs>
          <w:tab w:val="left" w:pos="567"/>
        </w:tabs>
        <w:spacing w:before="0" w:after="60"/>
        <w:rPr>
          <w:rFonts w:ascii="Times New Roman" w:hAnsi="Times New Roman"/>
          <w:bCs/>
          <w:iCs/>
          <w:color w:val="0D0D0D" w:themeColor="text1" w:themeTint="F2"/>
          <w:sz w:val="22"/>
          <w:szCs w:val="22"/>
        </w:rPr>
      </w:pPr>
      <w:r w:rsidRPr="00715E62">
        <w:rPr>
          <w:rFonts w:ascii="Times New Roman" w:hAnsi="Times New Roman"/>
          <w:bCs/>
          <w:iCs/>
          <w:color w:val="0D0D0D" w:themeColor="text1" w:themeTint="F2"/>
          <w:sz w:val="22"/>
          <w:szCs w:val="22"/>
        </w:rPr>
        <w:tab/>
      </w:r>
      <w:r w:rsidRPr="00715E62">
        <w:rPr>
          <w:rFonts w:ascii="Times New Roman" w:hAnsi="Times New Roman"/>
          <w:b/>
          <w:iCs/>
          <w:color w:val="0D0D0D" w:themeColor="text1" w:themeTint="F2"/>
          <w:sz w:val="22"/>
          <w:szCs w:val="22"/>
        </w:rPr>
        <w:t xml:space="preserve">- </w:t>
      </w:r>
      <w:r w:rsidRPr="00715E62">
        <w:rPr>
          <w:rFonts w:ascii="Times New Roman" w:hAnsi="Times New Roman"/>
          <w:bCs/>
          <w:iCs/>
          <w:color w:val="0D0D0D" w:themeColor="text1" w:themeTint="F2"/>
          <w:sz w:val="22"/>
          <w:szCs w:val="22"/>
        </w:rPr>
        <w:t>Chính sách, giải pháp tái cơ cấu XNK của Việt Nam với ASEAN phải phù hợp với tiến trình hội nhập ASEAN và hội nhập kinh tế quốc tế của Việt Nam, có sự định hướng của Nhà nước nhưng phải phù hợp với quy luật kinh tế thị trường.</w:t>
      </w:r>
      <w:bookmarkStart w:id="86" w:name="_Toc86996198"/>
      <w:bookmarkEnd w:id="85"/>
    </w:p>
    <w:p w:rsidR="00560D1D" w:rsidRPr="00715E62" w:rsidRDefault="00560D1D" w:rsidP="00CB0104">
      <w:pPr>
        <w:pStyle w:val="Heading3"/>
        <w:keepNext w:val="0"/>
        <w:keepLines w:val="0"/>
        <w:widowControl w:val="0"/>
        <w:tabs>
          <w:tab w:val="left" w:pos="567"/>
        </w:tabs>
        <w:spacing w:before="0" w:after="60"/>
        <w:rPr>
          <w:rFonts w:ascii="Times New Roman" w:hAnsi="Times New Roman"/>
          <w:bCs/>
          <w:iCs/>
          <w:color w:val="0D0D0D" w:themeColor="text1" w:themeTint="F2"/>
          <w:sz w:val="22"/>
          <w:szCs w:val="22"/>
        </w:rPr>
      </w:pPr>
      <w:r w:rsidRPr="00715E62">
        <w:rPr>
          <w:rFonts w:ascii="Times New Roman" w:hAnsi="Times New Roman"/>
          <w:bCs/>
          <w:iCs/>
          <w:color w:val="0D0D0D" w:themeColor="text1" w:themeTint="F2"/>
          <w:sz w:val="22"/>
          <w:szCs w:val="22"/>
        </w:rPr>
        <w:tab/>
      </w:r>
      <w:r w:rsidRPr="00715E62">
        <w:rPr>
          <w:rFonts w:ascii="Times New Roman" w:hAnsi="Times New Roman"/>
          <w:b/>
          <w:iCs/>
          <w:color w:val="0D0D0D" w:themeColor="text1" w:themeTint="F2"/>
          <w:sz w:val="22"/>
          <w:szCs w:val="22"/>
        </w:rPr>
        <w:t xml:space="preserve">- </w:t>
      </w:r>
      <w:r w:rsidRPr="00715E62">
        <w:rPr>
          <w:rFonts w:ascii="Times New Roman" w:hAnsi="Times New Roman"/>
          <w:iCs/>
          <w:color w:val="0D0D0D" w:themeColor="text1" w:themeTint="F2"/>
          <w:sz w:val="22"/>
          <w:szCs w:val="22"/>
        </w:rPr>
        <w:t>P</w:t>
      </w:r>
      <w:r w:rsidRPr="00715E62">
        <w:rPr>
          <w:rFonts w:ascii="Times New Roman" w:hAnsi="Times New Roman"/>
          <w:bCs/>
          <w:iCs/>
          <w:color w:val="0D0D0D" w:themeColor="text1" w:themeTint="F2"/>
          <w:sz w:val="22"/>
          <w:szCs w:val="22"/>
        </w:rPr>
        <w:t>hát huy tính chủ động, linh hoạt và vai trò tích cực của các thành phần kinh tế trong tái cơ cấu XNK của Việt Nam với ASEAN</w:t>
      </w:r>
      <w:bookmarkEnd w:id="86"/>
      <w:r w:rsidRPr="00715E62">
        <w:rPr>
          <w:rFonts w:ascii="Times New Roman" w:hAnsi="Times New Roman"/>
          <w:bCs/>
          <w:iCs/>
          <w:color w:val="0D0D0D" w:themeColor="text1" w:themeTint="F2"/>
          <w:sz w:val="22"/>
          <w:szCs w:val="22"/>
        </w:rPr>
        <w:t>.</w:t>
      </w:r>
      <w:bookmarkStart w:id="87" w:name="_Toc86996199"/>
    </w:p>
    <w:p w:rsidR="00560D1D" w:rsidRPr="00715E62" w:rsidRDefault="00560D1D" w:rsidP="00CB0104">
      <w:pPr>
        <w:pStyle w:val="Heading3"/>
        <w:keepNext w:val="0"/>
        <w:keepLines w:val="0"/>
        <w:widowControl w:val="0"/>
        <w:tabs>
          <w:tab w:val="left" w:pos="567"/>
        </w:tabs>
        <w:spacing w:before="0" w:after="60"/>
        <w:rPr>
          <w:rFonts w:ascii="Times New Roman" w:hAnsi="Times New Roman"/>
          <w:bCs/>
          <w:iCs/>
          <w:color w:val="0D0D0D" w:themeColor="text1" w:themeTint="F2"/>
          <w:sz w:val="22"/>
          <w:szCs w:val="22"/>
        </w:rPr>
      </w:pPr>
      <w:r w:rsidRPr="00715E62">
        <w:rPr>
          <w:rFonts w:ascii="Times New Roman" w:hAnsi="Times New Roman"/>
          <w:bCs/>
          <w:iCs/>
          <w:color w:val="0D0D0D" w:themeColor="text1" w:themeTint="F2"/>
          <w:sz w:val="22"/>
          <w:szCs w:val="22"/>
        </w:rPr>
        <w:lastRenderedPageBreak/>
        <w:tab/>
      </w:r>
      <w:r w:rsidRPr="00715E62">
        <w:rPr>
          <w:rFonts w:ascii="Times New Roman" w:hAnsi="Times New Roman"/>
          <w:b/>
          <w:iCs/>
          <w:color w:val="0D0D0D" w:themeColor="text1" w:themeTint="F2"/>
          <w:sz w:val="22"/>
          <w:szCs w:val="22"/>
        </w:rPr>
        <w:t xml:space="preserve">- </w:t>
      </w:r>
      <w:r w:rsidRPr="00715E62">
        <w:rPr>
          <w:rFonts w:ascii="Times New Roman" w:hAnsi="Times New Roman"/>
          <w:bCs/>
          <w:iCs/>
          <w:color w:val="0D0D0D" w:themeColor="text1" w:themeTint="F2"/>
          <w:sz w:val="22"/>
          <w:szCs w:val="22"/>
        </w:rPr>
        <w:t>Tái cơ cấu XNK của Việt Nam với ASEAN phải căn cứ vào đặc điểm, nhu cầu thị trường của từng quốc gia ASEAN</w:t>
      </w:r>
      <w:bookmarkEnd w:id="87"/>
      <w:r w:rsidRPr="00715E62">
        <w:rPr>
          <w:rFonts w:ascii="Times New Roman" w:hAnsi="Times New Roman"/>
          <w:bCs/>
          <w:iCs/>
          <w:color w:val="0D0D0D" w:themeColor="text1" w:themeTint="F2"/>
          <w:sz w:val="22"/>
          <w:szCs w:val="22"/>
        </w:rPr>
        <w:t>.</w:t>
      </w:r>
    </w:p>
    <w:p w:rsidR="00560D1D" w:rsidRPr="00715E62" w:rsidRDefault="00560D1D" w:rsidP="00CB0104">
      <w:pPr>
        <w:pStyle w:val="Heading3"/>
        <w:keepNext w:val="0"/>
        <w:keepLines w:val="0"/>
        <w:widowControl w:val="0"/>
        <w:tabs>
          <w:tab w:val="left" w:pos="567"/>
        </w:tabs>
        <w:spacing w:before="0" w:after="60"/>
        <w:rPr>
          <w:rFonts w:ascii="Times New Roman" w:hAnsi="Times New Roman"/>
          <w:b/>
          <w:iCs/>
          <w:color w:val="0D0D0D" w:themeColor="text1" w:themeTint="F2"/>
          <w:sz w:val="22"/>
          <w:szCs w:val="22"/>
        </w:rPr>
      </w:pPr>
      <w:r w:rsidRPr="00715E62">
        <w:rPr>
          <w:rFonts w:ascii="Times New Roman" w:hAnsi="Times New Roman"/>
          <w:bCs/>
          <w:iCs/>
          <w:color w:val="0D0D0D" w:themeColor="text1" w:themeTint="F2"/>
          <w:sz w:val="22"/>
          <w:szCs w:val="22"/>
        </w:rPr>
        <w:tab/>
      </w:r>
      <w:r w:rsidRPr="00715E62">
        <w:rPr>
          <w:rFonts w:ascii="Times New Roman" w:hAnsi="Times New Roman"/>
          <w:b/>
          <w:iCs/>
          <w:color w:val="0D0D0D" w:themeColor="text1" w:themeTint="F2"/>
          <w:sz w:val="22"/>
          <w:szCs w:val="22"/>
        </w:rPr>
        <w:t xml:space="preserve">- </w:t>
      </w:r>
      <w:r w:rsidRPr="00715E62">
        <w:rPr>
          <w:rFonts w:ascii="Times New Roman" w:hAnsi="Times New Roman"/>
          <w:iCs/>
          <w:color w:val="0D0D0D" w:themeColor="text1" w:themeTint="F2"/>
          <w:sz w:val="22"/>
          <w:szCs w:val="22"/>
        </w:rPr>
        <w:t>T</w:t>
      </w:r>
      <w:r w:rsidRPr="00715E62">
        <w:rPr>
          <w:rFonts w:ascii="Times New Roman" w:hAnsi="Times New Roman"/>
          <w:bCs/>
          <w:iCs/>
          <w:color w:val="0D0D0D" w:themeColor="text1" w:themeTint="F2"/>
          <w:sz w:val="22"/>
          <w:szCs w:val="22"/>
        </w:rPr>
        <w:t>ái cơ cấu XNK của Việt Nam với ASEAN, bên cạnh mục đích khai thác hiệu quả thị trường ASEAN, cần hướng đến một mục tiêu quan trọng khác là tận dụng việc tham gia mạng lưới SX, chuỗi giá trị trong ASEAN để XK sang các thị trường tiềm năng ngoài ASEAN.</w:t>
      </w:r>
    </w:p>
    <w:p w:rsidR="00560D1D" w:rsidRPr="00822DF9" w:rsidRDefault="00560D1D" w:rsidP="00822DF9">
      <w:pPr>
        <w:pStyle w:val="Heading3"/>
        <w:keepNext w:val="0"/>
        <w:keepLines w:val="0"/>
        <w:widowControl w:val="0"/>
        <w:spacing w:before="0" w:after="60"/>
        <w:ind w:firstLine="567"/>
        <w:rPr>
          <w:rFonts w:ascii="Times New Roman" w:hAnsi="Times New Roman"/>
          <w:b/>
          <w:bCs/>
          <w:i/>
          <w:color w:val="0D0D0D" w:themeColor="text1" w:themeTint="F2"/>
          <w:sz w:val="22"/>
          <w:szCs w:val="22"/>
        </w:rPr>
      </w:pPr>
      <w:bookmarkStart w:id="88" w:name="_Toc86996200"/>
      <w:bookmarkStart w:id="89" w:name="_Toc112695262"/>
      <w:r w:rsidRPr="00822DF9">
        <w:rPr>
          <w:rFonts w:ascii="Times New Roman" w:hAnsi="Times New Roman"/>
          <w:b/>
          <w:bCs/>
          <w:i/>
          <w:color w:val="0D0D0D" w:themeColor="text1" w:themeTint="F2"/>
          <w:sz w:val="22"/>
          <w:szCs w:val="22"/>
        </w:rPr>
        <w:t>3.2.2. Định hướng tái</w:t>
      </w:r>
      <w:r w:rsidRPr="00822DF9">
        <w:rPr>
          <w:rFonts w:ascii="Times New Roman" w:hAnsi="Times New Roman"/>
          <w:b/>
          <w:bCs/>
          <w:i/>
          <w:color w:val="0D0D0D" w:themeColor="text1" w:themeTint="F2"/>
          <w:sz w:val="22"/>
          <w:szCs w:val="22"/>
          <w:lang w:val="vi-VN"/>
        </w:rPr>
        <w:t xml:space="preserve"> cơ cấu xuất nhập khẩu h</w:t>
      </w:r>
      <w:r w:rsidRPr="00822DF9">
        <w:rPr>
          <w:rFonts w:ascii="Times New Roman" w:hAnsi="Times New Roman"/>
          <w:b/>
          <w:bCs/>
          <w:i/>
          <w:color w:val="0D0D0D" w:themeColor="text1" w:themeTint="F2"/>
          <w:sz w:val="22"/>
          <w:szCs w:val="22"/>
        </w:rPr>
        <w:t>à</w:t>
      </w:r>
      <w:r w:rsidRPr="00822DF9">
        <w:rPr>
          <w:rFonts w:ascii="Times New Roman" w:hAnsi="Times New Roman"/>
          <w:b/>
          <w:bCs/>
          <w:i/>
          <w:color w:val="0D0D0D" w:themeColor="text1" w:themeTint="F2"/>
          <w:sz w:val="22"/>
          <w:szCs w:val="22"/>
          <w:lang w:val="vi-VN"/>
        </w:rPr>
        <w:t xml:space="preserve">ng hoá </w:t>
      </w:r>
      <w:r w:rsidRPr="00822DF9">
        <w:rPr>
          <w:rFonts w:ascii="Times New Roman" w:hAnsi="Times New Roman"/>
          <w:b/>
          <w:bCs/>
          <w:i/>
          <w:color w:val="0D0D0D" w:themeColor="text1" w:themeTint="F2"/>
          <w:sz w:val="22"/>
          <w:szCs w:val="22"/>
        </w:rPr>
        <w:t>Việt Nam – ASEAN</w:t>
      </w:r>
      <w:bookmarkEnd w:id="88"/>
      <w:bookmarkEnd w:id="89"/>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b/>
          <w:bCs/>
          <w:color w:val="0D0D0D" w:themeColor="text1" w:themeTint="F2"/>
          <w:sz w:val="22"/>
          <w:szCs w:val="22"/>
        </w:rPr>
        <w:tab/>
      </w:r>
      <w:r w:rsidRPr="00715E62">
        <w:rPr>
          <w:rFonts w:ascii="Times New Roman" w:hAnsi="Times New Roman"/>
          <w:b/>
          <w:i/>
          <w:color w:val="0D0D0D" w:themeColor="text1" w:themeTint="F2"/>
          <w:sz w:val="22"/>
          <w:szCs w:val="22"/>
        </w:rPr>
        <w:t>Thứ nhất</w:t>
      </w:r>
      <w:r w:rsidRPr="00715E62">
        <w:rPr>
          <w:rFonts w:ascii="Times New Roman" w:hAnsi="Times New Roman"/>
          <w:color w:val="0D0D0D" w:themeColor="text1" w:themeTint="F2"/>
          <w:sz w:val="22"/>
          <w:szCs w:val="22"/>
        </w:rPr>
        <w:t>, tiếp tục chuyển dịch cơ cấu mặt hàng XK sang ASEAN một cách hợp lý, theo hướng hiện đại, đa dạng hóa, nâng cao chất lượng, giá trị gia tăng, hàm lượng nội địa hóa của sản phẩm XK, chú trọng phát triển sản phẩm mới và xây dựng thương hiệu hàng Việt Nam.</w:t>
      </w:r>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ab/>
      </w:r>
      <w:r w:rsidRPr="00715E62">
        <w:rPr>
          <w:rFonts w:ascii="Times New Roman" w:hAnsi="Times New Roman"/>
          <w:b/>
          <w:i/>
          <w:color w:val="0D0D0D" w:themeColor="text1" w:themeTint="F2"/>
          <w:sz w:val="22"/>
          <w:szCs w:val="22"/>
        </w:rPr>
        <w:t>Thứ hai</w:t>
      </w:r>
      <w:r w:rsidRPr="00715E62">
        <w:rPr>
          <w:rFonts w:ascii="Times New Roman" w:hAnsi="Times New Roman"/>
          <w:color w:val="0D0D0D" w:themeColor="text1" w:themeTint="F2"/>
          <w:sz w:val="22"/>
          <w:szCs w:val="22"/>
        </w:rPr>
        <w:t>, tiếp tục chuyển dịch cơ cấu thành phần kinh tế SX và XK hàng hóa sang ASEAN theo hướng gia tăng vai trò, sự tham gia của DN Việt Nam SX hàng hóa có giá trị gia tăng cao, chế biến sâu, đem lại hiệu quả và giá trị cao khi XK. Bên cạnh đó, về lâu dài, cần cải thiện sự tham gia của khu vực DN 100% vốn trong nước, đặc biệt là các DN vừa và nhỏ.</w:t>
      </w:r>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ab/>
      </w:r>
      <w:r w:rsidRPr="00715E62">
        <w:rPr>
          <w:rFonts w:ascii="Times New Roman" w:hAnsi="Times New Roman"/>
          <w:b/>
          <w:i/>
          <w:color w:val="0D0D0D" w:themeColor="text1" w:themeTint="F2"/>
          <w:sz w:val="22"/>
          <w:szCs w:val="22"/>
        </w:rPr>
        <w:t>Thứ ba</w:t>
      </w:r>
      <w:r w:rsidRPr="00715E62">
        <w:rPr>
          <w:rFonts w:ascii="Times New Roman" w:hAnsi="Times New Roman"/>
          <w:color w:val="0D0D0D" w:themeColor="text1" w:themeTint="F2"/>
          <w:sz w:val="22"/>
          <w:szCs w:val="22"/>
        </w:rPr>
        <w:t>, phát triển thị trường XNK theo hướng khai thác tốt nhu cầu đặc thù của từng thị trường, tiếp tục gia tăng tỷ trọng của các thị trường lớn, thị trường chưa được khai thác.</w:t>
      </w:r>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ab/>
      </w:r>
      <w:r w:rsidRPr="00715E62">
        <w:rPr>
          <w:rFonts w:ascii="Times New Roman" w:hAnsi="Times New Roman"/>
          <w:b/>
          <w:i/>
          <w:color w:val="0D0D0D" w:themeColor="text1" w:themeTint="F2"/>
          <w:sz w:val="22"/>
          <w:szCs w:val="22"/>
        </w:rPr>
        <w:t>Thứ tư</w:t>
      </w:r>
      <w:r w:rsidRPr="00715E62">
        <w:rPr>
          <w:rFonts w:ascii="Times New Roman" w:hAnsi="Times New Roman"/>
          <w:color w:val="0D0D0D" w:themeColor="text1" w:themeTint="F2"/>
          <w:sz w:val="22"/>
          <w:szCs w:val="22"/>
        </w:rPr>
        <w:t xml:space="preserve">, tiếp tục cải thiện cán cân thương mại với ASEAN, tiến </w:t>
      </w:r>
      <w:r w:rsidRPr="00715E62">
        <w:rPr>
          <w:rFonts w:ascii="Times New Roman" w:hAnsi="Times New Roman"/>
          <w:color w:val="0D0D0D" w:themeColor="text1" w:themeTint="F2"/>
          <w:spacing w:val="-2"/>
          <w:sz w:val="22"/>
          <w:szCs w:val="22"/>
        </w:rPr>
        <w:t>tới cân bằng cán cân thương mại hoặc duy trì nhập siêu ở mức hợp lý.</w:t>
      </w:r>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ab/>
      </w:r>
      <w:r w:rsidRPr="00715E62">
        <w:rPr>
          <w:rFonts w:ascii="Times New Roman" w:hAnsi="Times New Roman"/>
          <w:b/>
          <w:i/>
          <w:color w:val="0D0D0D" w:themeColor="text1" w:themeTint="F2"/>
          <w:sz w:val="22"/>
          <w:szCs w:val="22"/>
        </w:rPr>
        <w:t>Thứ năm</w:t>
      </w:r>
      <w:r w:rsidRPr="00715E62">
        <w:rPr>
          <w:rFonts w:ascii="Times New Roman" w:hAnsi="Times New Roman"/>
          <w:color w:val="0D0D0D" w:themeColor="text1" w:themeTint="F2"/>
          <w:sz w:val="22"/>
          <w:szCs w:val="22"/>
        </w:rPr>
        <w:t>, tiếp tục chuyển dịch cơ cấu mặt hàng NK theo hướng giảm tỷ trọng các mặt hàng trong nước có thể SX, không cần thiết NK.</w:t>
      </w:r>
    </w:p>
    <w:p w:rsidR="00560D1D" w:rsidRPr="00715E62" w:rsidRDefault="00560D1D" w:rsidP="00CB0104">
      <w:pPr>
        <w:pStyle w:val="Heading3"/>
        <w:keepNext w:val="0"/>
        <w:keepLines w:val="0"/>
        <w:widowControl w:val="0"/>
        <w:tabs>
          <w:tab w:val="left" w:pos="567"/>
        </w:tabs>
        <w:spacing w:before="0" w:after="60"/>
        <w:rPr>
          <w:rFonts w:ascii="Times New Roman" w:hAnsi="Times New Roman"/>
          <w:color w:val="0D0D0D" w:themeColor="text1" w:themeTint="F2"/>
          <w:sz w:val="22"/>
          <w:szCs w:val="22"/>
        </w:rPr>
      </w:pPr>
      <w:r w:rsidRPr="00715E62">
        <w:rPr>
          <w:rFonts w:ascii="Times New Roman" w:hAnsi="Times New Roman"/>
          <w:color w:val="0D0D0D" w:themeColor="text1" w:themeTint="F2"/>
          <w:sz w:val="22"/>
          <w:szCs w:val="22"/>
        </w:rPr>
        <w:tab/>
      </w:r>
      <w:r w:rsidRPr="00715E62">
        <w:rPr>
          <w:rFonts w:ascii="Times New Roman" w:hAnsi="Times New Roman"/>
          <w:b/>
          <w:i/>
          <w:color w:val="0D0D0D" w:themeColor="text1" w:themeTint="F2"/>
          <w:sz w:val="22"/>
          <w:szCs w:val="22"/>
        </w:rPr>
        <w:t>Thứ sáu</w:t>
      </w:r>
      <w:r w:rsidRPr="00715E62">
        <w:rPr>
          <w:rFonts w:ascii="Times New Roman" w:hAnsi="Times New Roman"/>
          <w:color w:val="0D0D0D" w:themeColor="text1" w:themeTint="F2"/>
          <w:sz w:val="22"/>
          <w:szCs w:val="22"/>
        </w:rPr>
        <w:t>, tăng cường sự tham gia, cải thiện vị trí của Việt Nam trong các chuỗi giá trị khu vực và toàn cầu.</w:t>
      </w:r>
    </w:p>
    <w:p w:rsidR="00560D1D" w:rsidRPr="00715E62" w:rsidRDefault="00560D1D" w:rsidP="00822DF9">
      <w:pPr>
        <w:pStyle w:val="Heading2"/>
        <w:keepNext w:val="0"/>
        <w:keepLines w:val="0"/>
        <w:widowControl w:val="0"/>
        <w:spacing w:before="0" w:after="60" w:line="240" w:lineRule="auto"/>
        <w:ind w:firstLine="567"/>
        <w:rPr>
          <w:rFonts w:ascii="Times New Roman" w:hAnsi="Times New Roman"/>
          <w:color w:val="0D0D0D" w:themeColor="text1" w:themeTint="F2"/>
          <w:sz w:val="22"/>
          <w:szCs w:val="22"/>
        </w:rPr>
      </w:pPr>
      <w:bookmarkStart w:id="90" w:name="_Toc112695263"/>
      <w:r w:rsidRPr="00715E62">
        <w:rPr>
          <w:rFonts w:ascii="Times New Roman" w:hAnsi="Times New Roman"/>
          <w:color w:val="0D0D0D" w:themeColor="text1" w:themeTint="F2"/>
          <w:sz w:val="22"/>
          <w:szCs w:val="22"/>
        </w:rPr>
        <w:t>3.3. Giải pháp tái cơ cấu thương mại của Việt Nam với ASEAN</w:t>
      </w:r>
      <w:bookmarkEnd w:id="90"/>
    </w:p>
    <w:p w:rsidR="00560D1D" w:rsidRPr="00822DF9" w:rsidRDefault="00560D1D" w:rsidP="00822DF9">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91" w:name="_Toc86996202"/>
      <w:bookmarkStart w:id="92" w:name="_Toc112695264"/>
      <w:r w:rsidRPr="00822DF9">
        <w:rPr>
          <w:rFonts w:ascii="Times New Roman" w:hAnsi="Times New Roman"/>
          <w:b/>
          <w:bCs/>
          <w:i/>
          <w:color w:val="0D0D0D" w:themeColor="text1" w:themeTint="F2"/>
          <w:sz w:val="22"/>
          <w:szCs w:val="22"/>
        </w:rPr>
        <w:t>3.3.1. Nhóm giải pháp đối với cơ quan quản lý nhà nước</w:t>
      </w:r>
      <w:bookmarkEnd w:id="91"/>
      <w:r w:rsidRPr="00822DF9">
        <w:rPr>
          <w:rFonts w:ascii="Times New Roman" w:hAnsi="Times New Roman"/>
          <w:b/>
          <w:bCs/>
          <w:i/>
          <w:color w:val="0D0D0D" w:themeColor="text1" w:themeTint="F2"/>
          <w:sz w:val="22"/>
          <w:szCs w:val="22"/>
        </w:rPr>
        <w:t xml:space="preserve"> liên quan đến phát triển thị trường</w:t>
      </w:r>
      <w:bookmarkEnd w:id="92"/>
    </w:p>
    <w:p w:rsidR="00560D1D" w:rsidRPr="00715E62" w:rsidRDefault="00560D1D" w:rsidP="003E1373">
      <w:pPr>
        <w:widowControl w:val="0"/>
        <w:tabs>
          <w:tab w:val="left" w:pos="567"/>
        </w:tabs>
        <w:spacing w:after="60"/>
        <w:jc w:val="both"/>
        <w:rPr>
          <w:bCs/>
          <w:iCs/>
          <w:color w:val="0D0D0D" w:themeColor="text1" w:themeTint="F2"/>
          <w:sz w:val="22"/>
          <w:szCs w:val="22"/>
          <w:lang w:val="en-US"/>
        </w:rPr>
      </w:pPr>
      <w:bookmarkStart w:id="93" w:name="_Toc86996203"/>
      <w:r w:rsidRPr="00715E62">
        <w:rPr>
          <w:i/>
          <w:iCs/>
          <w:color w:val="0D0D0D" w:themeColor="text1" w:themeTint="F2"/>
          <w:sz w:val="22"/>
          <w:szCs w:val="22"/>
        </w:rPr>
        <w:tab/>
      </w:r>
      <w:r w:rsidRPr="00715E62">
        <w:rPr>
          <w:iCs/>
          <w:color w:val="0D0D0D" w:themeColor="text1" w:themeTint="F2"/>
          <w:sz w:val="22"/>
          <w:szCs w:val="22"/>
          <w:lang w:val="en-US"/>
        </w:rPr>
        <w:t xml:space="preserve">- </w:t>
      </w:r>
      <w:r w:rsidRPr="00715E62">
        <w:rPr>
          <w:iCs/>
          <w:color w:val="0D0D0D" w:themeColor="text1" w:themeTint="F2"/>
          <w:sz w:val="22"/>
          <w:szCs w:val="22"/>
        </w:rPr>
        <w:t>Xây dựng, thực thi chính sách thương mại phù hợp với thị trường ASEAN</w:t>
      </w:r>
      <w:bookmarkEnd w:id="93"/>
      <w:r w:rsidRPr="00715E62">
        <w:rPr>
          <w:iCs/>
          <w:color w:val="0D0D0D" w:themeColor="text1" w:themeTint="F2"/>
          <w:sz w:val="22"/>
          <w:szCs w:val="22"/>
          <w:lang w:val="en-US"/>
        </w:rPr>
        <w:t xml:space="preserve">, bao gồm: </w:t>
      </w:r>
      <w:r w:rsidRPr="00715E62">
        <w:rPr>
          <w:bCs/>
          <w:iCs/>
          <w:color w:val="0D0D0D" w:themeColor="text1" w:themeTint="F2"/>
          <w:sz w:val="22"/>
          <w:szCs w:val="22"/>
        </w:rPr>
        <w:t>(i) Xây dựng và thực thi chiến lược tổng thể về phát triển thị trường ASEAN</w:t>
      </w:r>
      <w:r w:rsidRPr="00715E62">
        <w:rPr>
          <w:bCs/>
          <w:iCs/>
          <w:color w:val="0D0D0D" w:themeColor="text1" w:themeTint="F2"/>
          <w:sz w:val="22"/>
          <w:szCs w:val="22"/>
          <w:lang w:val="en-US"/>
        </w:rPr>
        <w:t>; (</w:t>
      </w:r>
      <w:r w:rsidRPr="00715E62">
        <w:rPr>
          <w:bCs/>
          <w:iCs/>
          <w:color w:val="0D0D0D" w:themeColor="text1" w:themeTint="F2"/>
          <w:sz w:val="22"/>
          <w:szCs w:val="22"/>
        </w:rPr>
        <w:t>ii) Hoàn thiện khung khổ pháp lý và các cơ chế hợp tác tạo thuận lợi cho thương mại, hỗ trợ thúc đẩy thương mại giữa Việt Nam với các quốc gia ASEAN</w:t>
      </w:r>
      <w:r w:rsidRPr="00715E62">
        <w:rPr>
          <w:bCs/>
          <w:iCs/>
          <w:color w:val="0D0D0D" w:themeColor="text1" w:themeTint="F2"/>
          <w:sz w:val="22"/>
          <w:szCs w:val="22"/>
          <w:lang w:val="en-US"/>
        </w:rPr>
        <w:t xml:space="preserve">; </w:t>
      </w:r>
      <w:r w:rsidRPr="00715E62">
        <w:rPr>
          <w:bCs/>
          <w:color w:val="0D0D0D" w:themeColor="text1" w:themeTint="F2"/>
          <w:sz w:val="22"/>
          <w:szCs w:val="22"/>
        </w:rPr>
        <w:t xml:space="preserve">(iii) Đàm phán mở cửa thị trường </w:t>
      </w:r>
      <w:r w:rsidRPr="00715E62">
        <w:rPr>
          <w:bCs/>
          <w:color w:val="0D0D0D" w:themeColor="text1" w:themeTint="F2"/>
          <w:sz w:val="22"/>
          <w:szCs w:val="22"/>
        </w:rPr>
        <w:lastRenderedPageBreak/>
        <w:t>nông sản</w:t>
      </w:r>
      <w:r w:rsidRPr="00715E62">
        <w:rPr>
          <w:bCs/>
          <w:color w:val="0D0D0D" w:themeColor="text1" w:themeTint="F2"/>
          <w:sz w:val="22"/>
          <w:szCs w:val="22"/>
          <w:lang w:val="en-US"/>
        </w:rPr>
        <w:t xml:space="preserve">; </w:t>
      </w:r>
      <w:r w:rsidRPr="00715E62">
        <w:rPr>
          <w:bCs/>
          <w:iCs/>
          <w:color w:val="0D0D0D" w:themeColor="text1" w:themeTint="F2"/>
          <w:sz w:val="22"/>
          <w:szCs w:val="22"/>
        </w:rPr>
        <w:t>(iv) Tăng cường và nâng cao hiệu quả công tác quản lý NK. Sử dụng các biện pháp, tiêu chuẩn kỹ thuật, tiêu chuẩn SPS, các biện pháp phòng vệ thương mại và các biện pháp phi thuế quan khác để kiểm soát NK các loại hàng hóa không nhất thiết phải NK từ ASEAN</w:t>
      </w:r>
      <w:r w:rsidRPr="00715E62">
        <w:rPr>
          <w:bCs/>
          <w:iCs/>
          <w:color w:val="0D0D0D" w:themeColor="text1" w:themeTint="F2"/>
          <w:sz w:val="22"/>
          <w:szCs w:val="22"/>
          <w:lang w:val="en-US"/>
        </w:rPr>
        <w:t>.</w:t>
      </w:r>
      <w:bookmarkStart w:id="94" w:name="_Toc86996204"/>
    </w:p>
    <w:p w:rsidR="00560D1D" w:rsidRPr="00715E62" w:rsidRDefault="00560D1D" w:rsidP="003E1373">
      <w:pPr>
        <w:widowControl w:val="0"/>
        <w:tabs>
          <w:tab w:val="left" w:pos="567"/>
        </w:tabs>
        <w:spacing w:after="60"/>
        <w:jc w:val="both"/>
        <w:rPr>
          <w:iCs/>
          <w:color w:val="0D0D0D" w:themeColor="text1" w:themeTint="F2"/>
          <w:sz w:val="22"/>
          <w:szCs w:val="22"/>
          <w:lang w:val="en-US"/>
        </w:rPr>
      </w:pPr>
      <w:r w:rsidRPr="00715E62">
        <w:rPr>
          <w:bCs/>
          <w:iCs/>
          <w:color w:val="0D0D0D" w:themeColor="text1" w:themeTint="F2"/>
          <w:sz w:val="22"/>
          <w:szCs w:val="22"/>
          <w:lang w:val="en-US"/>
        </w:rPr>
        <w:tab/>
        <w:t xml:space="preserve">- </w:t>
      </w:r>
      <w:r w:rsidRPr="00715E62">
        <w:rPr>
          <w:iCs/>
          <w:color w:val="0D0D0D" w:themeColor="text1" w:themeTint="F2"/>
          <w:sz w:val="22"/>
          <w:szCs w:val="22"/>
        </w:rPr>
        <w:t>Xây dựng</w:t>
      </w:r>
      <w:r w:rsidRPr="00715E62">
        <w:rPr>
          <w:iCs/>
          <w:color w:val="0D0D0D" w:themeColor="text1" w:themeTint="F2"/>
          <w:sz w:val="22"/>
          <w:szCs w:val="22"/>
          <w:lang w:val="en-US"/>
        </w:rPr>
        <w:t xml:space="preserve">, </w:t>
      </w:r>
      <w:r w:rsidRPr="00715E62">
        <w:rPr>
          <w:iCs/>
          <w:color w:val="0D0D0D" w:themeColor="text1" w:themeTint="F2"/>
          <w:sz w:val="22"/>
          <w:szCs w:val="22"/>
        </w:rPr>
        <w:t xml:space="preserve">triển khai định hướng XNK phù hợp với thị trường ASEAN, trong đó lồng ghép mục tiêu, yêu cầu về chuyển dịch cơ cấu </w:t>
      </w:r>
      <w:r w:rsidRPr="00715E62">
        <w:rPr>
          <w:iCs/>
          <w:color w:val="0D0D0D" w:themeColor="text1" w:themeTint="F2"/>
          <w:sz w:val="22"/>
          <w:szCs w:val="22"/>
          <w:lang w:val="en-US"/>
        </w:rPr>
        <w:t>XNK</w:t>
      </w:r>
      <w:bookmarkStart w:id="95" w:name="_Toc86996205"/>
      <w:bookmarkEnd w:id="94"/>
      <w:r w:rsidRPr="00715E62">
        <w:rPr>
          <w:iCs/>
          <w:color w:val="0D0D0D" w:themeColor="text1" w:themeTint="F2"/>
          <w:sz w:val="22"/>
          <w:szCs w:val="22"/>
          <w:lang w:val="en-US"/>
        </w:rPr>
        <w:t>.</w:t>
      </w:r>
    </w:p>
    <w:p w:rsidR="00560D1D" w:rsidRPr="00715E62" w:rsidRDefault="00560D1D" w:rsidP="003E1373">
      <w:pPr>
        <w:widowControl w:val="0"/>
        <w:tabs>
          <w:tab w:val="left" w:pos="567"/>
        </w:tabs>
        <w:spacing w:after="60"/>
        <w:jc w:val="both"/>
        <w:rPr>
          <w:iCs/>
          <w:color w:val="0D0D0D" w:themeColor="text1" w:themeTint="F2"/>
          <w:sz w:val="22"/>
          <w:szCs w:val="22"/>
          <w:lang w:val="en-US"/>
        </w:rPr>
      </w:pPr>
      <w:r w:rsidRPr="00715E62">
        <w:rPr>
          <w:iCs/>
          <w:color w:val="0D0D0D" w:themeColor="text1" w:themeTint="F2"/>
          <w:sz w:val="22"/>
          <w:szCs w:val="22"/>
          <w:lang w:val="en-US"/>
        </w:rPr>
        <w:tab/>
        <w:t xml:space="preserve">- </w:t>
      </w:r>
      <w:r w:rsidRPr="00715E62">
        <w:rPr>
          <w:iCs/>
          <w:color w:val="0D0D0D" w:themeColor="text1" w:themeTint="F2"/>
          <w:sz w:val="22"/>
          <w:szCs w:val="22"/>
        </w:rPr>
        <w:t>Nâng cao hiệu quả khai thác Hiệp định Thương mại hàng hóa ASEAN và các hiệp định liên quan để thúc đẩy chuyển dịch cơ cấu XNK</w:t>
      </w:r>
      <w:bookmarkEnd w:id="95"/>
      <w:r w:rsidRPr="00715E62">
        <w:rPr>
          <w:iCs/>
          <w:color w:val="0D0D0D" w:themeColor="text1" w:themeTint="F2"/>
          <w:sz w:val="22"/>
          <w:szCs w:val="22"/>
          <w:lang w:val="en-US"/>
        </w:rPr>
        <w:t>.</w:t>
      </w:r>
      <w:bookmarkStart w:id="96" w:name="_Toc86996206"/>
    </w:p>
    <w:p w:rsidR="00560D1D" w:rsidRPr="00715E62" w:rsidRDefault="00560D1D" w:rsidP="003E1373">
      <w:pPr>
        <w:widowControl w:val="0"/>
        <w:tabs>
          <w:tab w:val="left" w:pos="567"/>
        </w:tabs>
        <w:spacing w:after="60"/>
        <w:jc w:val="both"/>
        <w:rPr>
          <w:iCs/>
          <w:color w:val="0D0D0D" w:themeColor="text1" w:themeTint="F2"/>
          <w:sz w:val="22"/>
          <w:szCs w:val="22"/>
          <w:lang w:val="en-US"/>
        </w:rPr>
      </w:pPr>
      <w:r w:rsidRPr="00715E62">
        <w:rPr>
          <w:iCs/>
          <w:color w:val="0D0D0D" w:themeColor="text1" w:themeTint="F2"/>
          <w:sz w:val="22"/>
          <w:szCs w:val="22"/>
          <w:lang w:val="en-US"/>
        </w:rPr>
        <w:tab/>
        <w:t xml:space="preserve">- </w:t>
      </w:r>
      <w:r w:rsidRPr="00715E62">
        <w:rPr>
          <w:iCs/>
          <w:color w:val="0D0D0D" w:themeColor="text1" w:themeTint="F2"/>
          <w:sz w:val="22"/>
          <w:szCs w:val="22"/>
        </w:rPr>
        <w:t>Tăng cường theo dõi, phát hiện và có biện pháp đấu tranh, xử lý các chính sách hạn chế, rào cản thương mại đối với các mặt hàng XK có thế mạnh của Việt Nam</w:t>
      </w:r>
      <w:bookmarkEnd w:id="96"/>
      <w:r w:rsidRPr="00715E62">
        <w:rPr>
          <w:iCs/>
          <w:color w:val="0D0D0D" w:themeColor="text1" w:themeTint="F2"/>
          <w:sz w:val="22"/>
          <w:szCs w:val="22"/>
          <w:lang w:val="en-US"/>
        </w:rPr>
        <w:t>.</w:t>
      </w:r>
      <w:bookmarkStart w:id="97" w:name="_Toc86996209"/>
    </w:p>
    <w:p w:rsidR="00560D1D" w:rsidRPr="00715E62" w:rsidRDefault="00560D1D" w:rsidP="003E1373">
      <w:pPr>
        <w:widowControl w:val="0"/>
        <w:tabs>
          <w:tab w:val="left" w:pos="567"/>
        </w:tabs>
        <w:spacing w:after="60"/>
        <w:jc w:val="both"/>
        <w:rPr>
          <w:iCs/>
          <w:color w:val="0D0D0D" w:themeColor="text1" w:themeTint="F2"/>
          <w:sz w:val="22"/>
          <w:szCs w:val="22"/>
          <w:lang w:val="en-US"/>
        </w:rPr>
      </w:pPr>
      <w:r w:rsidRPr="00715E62">
        <w:rPr>
          <w:iCs/>
          <w:color w:val="0D0D0D" w:themeColor="text1" w:themeTint="F2"/>
          <w:sz w:val="22"/>
          <w:szCs w:val="22"/>
          <w:lang w:val="en-US"/>
        </w:rPr>
        <w:tab/>
        <w:t xml:space="preserve">- </w:t>
      </w:r>
      <w:r w:rsidRPr="00715E62">
        <w:rPr>
          <w:iCs/>
          <w:color w:val="0D0D0D" w:themeColor="text1" w:themeTint="F2"/>
          <w:sz w:val="22"/>
          <w:szCs w:val="22"/>
        </w:rPr>
        <w:t>Tăng kinh phí, nâng cao chất lượng tổ chức các hoạt động XTTM tại thị trường ASEAN</w:t>
      </w:r>
      <w:r w:rsidRPr="00715E62">
        <w:rPr>
          <w:iCs/>
          <w:color w:val="0D0D0D" w:themeColor="text1" w:themeTint="F2"/>
          <w:sz w:val="22"/>
          <w:szCs w:val="22"/>
          <w:lang w:val="en-US"/>
        </w:rPr>
        <w:t xml:space="preserve">. </w:t>
      </w:r>
      <w:bookmarkStart w:id="98" w:name="_Toc86996210"/>
      <w:bookmarkEnd w:id="97"/>
    </w:p>
    <w:p w:rsidR="00560D1D" w:rsidRPr="00715E62" w:rsidRDefault="00560D1D" w:rsidP="003E1373">
      <w:pPr>
        <w:widowControl w:val="0"/>
        <w:tabs>
          <w:tab w:val="left" w:pos="567"/>
        </w:tabs>
        <w:spacing w:after="60"/>
        <w:jc w:val="both"/>
        <w:rPr>
          <w:iCs/>
          <w:color w:val="0D0D0D" w:themeColor="text1" w:themeTint="F2"/>
          <w:sz w:val="22"/>
          <w:szCs w:val="22"/>
        </w:rPr>
      </w:pPr>
      <w:r w:rsidRPr="00715E62">
        <w:rPr>
          <w:iCs/>
          <w:color w:val="0D0D0D" w:themeColor="text1" w:themeTint="F2"/>
          <w:sz w:val="22"/>
          <w:szCs w:val="22"/>
          <w:lang w:val="en-US"/>
        </w:rPr>
        <w:tab/>
        <w:t xml:space="preserve">- </w:t>
      </w:r>
      <w:r w:rsidRPr="00715E62">
        <w:rPr>
          <w:iCs/>
          <w:color w:val="0D0D0D" w:themeColor="text1" w:themeTint="F2"/>
          <w:sz w:val="22"/>
          <w:szCs w:val="22"/>
        </w:rPr>
        <w:t>Tăng cường công tác thông tin, hướng dẫn tiếp cận thị trường</w:t>
      </w:r>
      <w:r w:rsidRPr="00715E62">
        <w:rPr>
          <w:iCs/>
          <w:color w:val="0D0D0D" w:themeColor="text1" w:themeTint="F2"/>
          <w:sz w:val="22"/>
          <w:szCs w:val="22"/>
          <w:lang w:val="en-US"/>
        </w:rPr>
        <w:t>.</w:t>
      </w:r>
      <w:r w:rsidRPr="00715E62">
        <w:rPr>
          <w:iCs/>
          <w:color w:val="0D0D0D" w:themeColor="text1" w:themeTint="F2"/>
          <w:sz w:val="22"/>
          <w:szCs w:val="22"/>
        </w:rPr>
        <w:t xml:space="preserve"> </w:t>
      </w:r>
      <w:bookmarkEnd w:id="98"/>
    </w:p>
    <w:p w:rsidR="00560D1D" w:rsidRPr="00822DF9" w:rsidRDefault="00560D1D" w:rsidP="00822DF9">
      <w:pPr>
        <w:pStyle w:val="Heading3"/>
        <w:keepNext w:val="0"/>
        <w:keepLines w:val="0"/>
        <w:widowControl w:val="0"/>
        <w:spacing w:before="0" w:after="60" w:line="240" w:lineRule="auto"/>
        <w:ind w:firstLine="567"/>
        <w:rPr>
          <w:rFonts w:ascii="Times New Roman" w:hAnsi="Times New Roman"/>
          <w:b/>
          <w:bCs/>
          <w:i/>
          <w:color w:val="0D0D0D" w:themeColor="text1" w:themeTint="F2"/>
          <w:sz w:val="22"/>
          <w:szCs w:val="22"/>
        </w:rPr>
      </w:pPr>
      <w:bookmarkStart w:id="99" w:name="_Toc112695265"/>
      <w:bookmarkStart w:id="100" w:name="_Toc86996212"/>
      <w:r w:rsidRPr="00822DF9">
        <w:rPr>
          <w:rFonts w:ascii="Times New Roman" w:hAnsi="Times New Roman"/>
          <w:b/>
          <w:bCs/>
          <w:i/>
          <w:color w:val="0D0D0D" w:themeColor="text1" w:themeTint="F2"/>
          <w:sz w:val="22"/>
          <w:szCs w:val="22"/>
        </w:rPr>
        <w:t>3.3.2. Nhóm giải pháp đối với cơ quan quản lý nhà nước liên quan đến đầu tư, sản xuất</w:t>
      </w:r>
      <w:bookmarkEnd w:id="99"/>
    </w:p>
    <w:p w:rsidR="00560D1D" w:rsidRPr="00715E62" w:rsidRDefault="00560D1D" w:rsidP="003E1373">
      <w:pPr>
        <w:widowControl w:val="0"/>
        <w:tabs>
          <w:tab w:val="left" w:pos="567"/>
        </w:tabs>
        <w:spacing w:after="60"/>
        <w:jc w:val="both"/>
        <w:rPr>
          <w:color w:val="0D0D0D" w:themeColor="text1" w:themeTint="F2"/>
          <w:sz w:val="22"/>
          <w:szCs w:val="22"/>
          <w:lang w:val="en-US"/>
        </w:rPr>
      </w:pPr>
      <w:bookmarkStart w:id="101" w:name="_Toc86996207"/>
      <w:r w:rsidRPr="00715E62">
        <w:rPr>
          <w:i/>
          <w:color w:val="0D0D0D" w:themeColor="text1" w:themeTint="F2"/>
          <w:sz w:val="22"/>
          <w:szCs w:val="22"/>
          <w:lang w:val="en-US"/>
        </w:rPr>
        <w:tab/>
      </w:r>
      <w:r w:rsidRPr="00715E62">
        <w:rPr>
          <w:color w:val="0D0D0D" w:themeColor="text1" w:themeTint="F2"/>
          <w:sz w:val="22"/>
          <w:szCs w:val="22"/>
          <w:lang w:val="en-US"/>
        </w:rPr>
        <w:t xml:space="preserve">- </w:t>
      </w:r>
      <w:r w:rsidRPr="00715E62">
        <w:rPr>
          <w:color w:val="0D0D0D" w:themeColor="text1" w:themeTint="F2"/>
          <w:sz w:val="22"/>
          <w:szCs w:val="22"/>
        </w:rPr>
        <w:t xml:space="preserve">Thu hút </w:t>
      </w:r>
      <w:r w:rsidRPr="00715E62">
        <w:rPr>
          <w:color w:val="0D0D0D" w:themeColor="text1" w:themeTint="F2"/>
          <w:sz w:val="22"/>
          <w:szCs w:val="22"/>
          <w:lang w:val="en-US"/>
        </w:rPr>
        <w:t xml:space="preserve">FDI, </w:t>
      </w:r>
      <w:r w:rsidRPr="00715E62">
        <w:rPr>
          <w:color w:val="0D0D0D" w:themeColor="text1" w:themeTint="F2"/>
          <w:sz w:val="22"/>
          <w:szCs w:val="22"/>
        </w:rPr>
        <w:t>khuyến khích các tập đoàn đa quốc gia đặt trung tâm chế tạo tại Việt Nam để SX hàng XK sang ASEAN</w:t>
      </w:r>
      <w:bookmarkEnd w:id="101"/>
      <w:r w:rsidRPr="00715E62">
        <w:rPr>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color w:val="0D0D0D" w:themeColor="text1" w:themeTint="F2"/>
          <w:sz w:val="22"/>
          <w:szCs w:val="22"/>
          <w:lang w:val="en-US"/>
        </w:rPr>
        <w:tab/>
        <w:t xml:space="preserve">- </w:t>
      </w:r>
      <w:r w:rsidRPr="00715E62">
        <w:rPr>
          <w:color w:val="0D0D0D" w:themeColor="text1" w:themeTint="F2"/>
          <w:sz w:val="22"/>
          <w:szCs w:val="22"/>
        </w:rPr>
        <w:t>Phát triển công nghiệp hỗ trợ để cải thiện vị trí và nâng cao hiệu quả tham gia của Việt Nam trong các chuỗi giá trị khu vực và toàn cầu</w:t>
      </w:r>
      <w:r w:rsidRPr="00715E62">
        <w:rPr>
          <w:color w:val="0D0D0D" w:themeColor="text1" w:themeTint="F2"/>
          <w:sz w:val="22"/>
          <w:szCs w:val="22"/>
          <w:lang w:val="en-US"/>
        </w:rPr>
        <w:t xml:space="preserve">. </w:t>
      </w:r>
    </w:p>
    <w:p w:rsidR="00560D1D" w:rsidRPr="00715E62" w:rsidRDefault="00560D1D" w:rsidP="003E1373">
      <w:pPr>
        <w:widowControl w:val="0"/>
        <w:tabs>
          <w:tab w:val="left" w:pos="567"/>
        </w:tabs>
        <w:spacing w:after="60"/>
        <w:jc w:val="both"/>
        <w:rPr>
          <w:color w:val="0D0D0D" w:themeColor="text1" w:themeTint="F2"/>
          <w:sz w:val="22"/>
          <w:szCs w:val="22"/>
        </w:rPr>
      </w:pPr>
      <w:r w:rsidRPr="00715E62">
        <w:rPr>
          <w:color w:val="0D0D0D" w:themeColor="text1" w:themeTint="F2"/>
          <w:sz w:val="22"/>
          <w:szCs w:val="22"/>
          <w:lang w:val="en-US"/>
        </w:rPr>
        <w:tab/>
        <w:t>- X</w:t>
      </w:r>
      <w:r w:rsidRPr="00715E62">
        <w:rPr>
          <w:color w:val="0D0D0D" w:themeColor="text1" w:themeTint="F2"/>
          <w:sz w:val="22"/>
          <w:szCs w:val="22"/>
        </w:rPr>
        <w:t>ây dựng, phát triển lợi thế so sánh cho các ng</w:t>
      </w:r>
      <w:r w:rsidRPr="00715E62">
        <w:rPr>
          <w:color w:val="0D0D0D" w:themeColor="text1" w:themeTint="F2"/>
          <w:sz w:val="22"/>
          <w:szCs w:val="22"/>
          <w:lang w:val="en-US"/>
        </w:rPr>
        <w:t>à</w:t>
      </w:r>
      <w:r w:rsidRPr="00715E62">
        <w:rPr>
          <w:color w:val="0D0D0D" w:themeColor="text1" w:themeTint="F2"/>
          <w:sz w:val="22"/>
          <w:szCs w:val="22"/>
        </w:rPr>
        <w:t>nh SX của Việt Nam, đặc biệt là các ngành SX hàng hóa thay thế NK và các ngành SX theo xu thế mới có nhiều tiềm năng phát triển</w:t>
      </w:r>
      <w:r w:rsidRPr="00715E62">
        <w:rPr>
          <w:color w:val="0D0D0D" w:themeColor="text1" w:themeTint="F2"/>
          <w:sz w:val="22"/>
          <w:szCs w:val="22"/>
          <w:lang w:val="en-US"/>
        </w:rPr>
        <w:t>.</w:t>
      </w:r>
      <w:r w:rsidRPr="00715E62">
        <w:rPr>
          <w:color w:val="0D0D0D" w:themeColor="text1" w:themeTint="F2"/>
          <w:sz w:val="22"/>
          <w:szCs w:val="22"/>
        </w:rPr>
        <w:t xml:space="preserve"> </w:t>
      </w:r>
    </w:p>
    <w:p w:rsidR="00560D1D" w:rsidRPr="00715E62" w:rsidRDefault="00560D1D" w:rsidP="003E1373">
      <w:pPr>
        <w:widowControl w:val="0"/>
        <w:tabs>
          <w:tab w:val="left" w:pos="567"/>
        </w:tabs>
        <w:spacing w:after="60"/>
        <w:jc w:val="both"/>
        <w:rPr>
          <w:color w:val="0D0D0D" w:themeColor="text1" w:themeTint="F2"/>
          <w:sz w:val="22"/>
          <w:szCs w:val="22"/>
          <w:lang w:val="en-US"/>
        </w:rPr>
      </w:pPr>
      <w:r w:rsidRPr="00715E62">
        <w:rPr>
          <w:color w:val="0D0D0D" w:themeColor="text1" w:themeTint="F2"/>
          <w:sz w:val="22"/>
          <w:szCs w:val="22"/>
        </w:rPr>
        <w:tab/>
      </w:r>
      <w:r w:rsidRPr="00715E62">
        <w:rPr>
          <w:color w:val="0D0D0D" w:themeColor="text1" w:themeTint="F2"/>
          <w:sz w:val="22"/>
          <w:szCs w:val="22"/>
          <w:lang w:val="en-US"/>
        </w:rPr>
        <w:t>- Khuyến khích, hỗ trợ các DN Việt Nam đầu tư triển khai các dự án hạ tầng tại các nước CLM, thông qua đó thúc đẩy XK các sản phẩm phục vụ dự án.</w:t>
      </w:r>
    </w:p>
    <w:p w:rsidR="00560D1D" w:rsidRPr="00822DF9" w:rsidRDefault="00560D1D" w:rsidP="00822DF9">
      <w:pPr>
        <w:pStyle w:val="Heading3"/>
        <w:keepNext w:val="0"/>
        <w:keepLines w:val="0"/>
        <w:widowControl w:val="0"/>
        <w:spacing w:before="0" w:after="60" w:line="264" w:lineRule="auto"/>
        <w:ind w:firstLine="567"/>
        <w:rPr>
          <w:rFonts w:ascii="Times New Roman" w:hAnsi="Times New Roman"/>
          <w:b/>
          <w:bCs/>
          <w:i/>
          <w:color w:val="0D0D0D" w:themeColor="text1" w:themeTint="F2"/>
          <w:sz w:val="22"/>
          <w:szCs w:val="22"/>
        </w:rPr>
      </w:pPr>
      <w:bookmarkStart w:id="102" w:name="_Toc112695266"/>
      <w:bookmarkEnd w:id="100"/>
      <w:r w:rsidRPr="00822DF9">
        <w:rPr>
          <w:rFonts w:ascii="Times New Roman" w:hAnsi="Times New Roman"/>
          <w:b/>
          <w:bCs/>
          <w:i/>
          <w:color w:val="0D0D0D" w:themeColor="text1" w:themeTint="F2"/>
          <w:sz w:val="22"/>
          <w:szCs w:val="22"/>
        </w:rPr>
        <w:t xml:space="preserve">3.3.3. </w:t>
      </w:r>
      <w:bookmarkStart w:id="103" w:name="_Toc86996213"/>
      <w:r w:rsidRPr="00822DF9">
        <w:rPr>
          <w:rFonts w:ascii="Times New Roman" w:hAnsi="Times New Roman"/>
          <w:b/>
          <w:bCs/>
          <w:i/>
          <w:color w:val="0D0D0D" w:themeColor="text1" w:themeTint="F2"/>
          <w:sz w:val="22"/>
          <w:szCs w:val="22"/>
        </w:rPr>
        <w:t>Nhóm giải pháp đối với các hiệp hội</w:t>
      </w:r>
      <w:bookmarkEnd w:id="103"/>
      <w:r w:rsidRPr="00822DF9">
        <w:rPr>
          <w:rFonts w:ascii="Times New Roman" w:hAnsi="Times New Roman"/>
          <w:b/>
          <w:bCs/>
          <w:i/>
          <w:color w:val="0D0D0D" w:themeColor="text1" w:themeTint="F2"/>
          <w:sz w:val="22"/>
          <w:szCs w:val="22"/>
        </w:rPr>
        <w:t xml:space="preserve"> ngành hàng và doanh nghiệp</w:t>
      </w:r>
      <w:bookmarkEnd w:id="102"/>
    </w:p>
    <w:p w:rsidR="00560D1D" w:rsidRPr="00715E62" w:rsidRDefault="00560D1D" w:rsidP="00CB0104">
      <w:pPr>
        <w:widowControl w:val="0"/>
        <w:tabs>
          <w:tab w:val="left" w:pos="567"/>
        </w:tabs>
        <w:spacing w:after="60" w:line="264" w:lineRule="auto"/>
        <w:jc w:val="both"/>
        <w:rPr>
          <w:color w:val="0D0D0D" w:themeColor="text1" w:themeTint="F2"/>
          <w:sz w:val="22"/>
          <w:szCs w:val="22"/>
        </w:rPr>
      </w:pPr>
      <w:bookmarkStart w:id="104" w:name="_Toc86996214"/>
      <w:r w:rsidRPr="00715E62">
        <w:rPr>
          <w:i/>
          <w:color w:val="0D0D0D" w:themeColor="text1" w:themeTint="F2"/>
          <w:sz w:val="22"/>
          <w:szCs w:val="22"/>
          <w:lang w:val="en-US" w:eastAsia="en-US"/>
        </w:rPr>
        <w:tab/>
        <w:t xml:space="preserve">- Đối với hiệp hội ngành hàng: </w:t>
      </w:r>
      <w:r w:rsidRPr="00715E62">
        <w:rPr>
          <w:color w:val="0D0D0D" w:themeColor="text1" w:themeTint="F2"/>
          <w:sz w:val="22"/>
          <w:szCs w:val="22"/>
          <w:lang w:val="en-US" w:eastAsia="en-US"/>
        </w:rPr>
        <w:t>(i)</w:t>
      </w:r>
      <w:r w:rsidRPr="00715E62">
        <w:rPr>
          <w:i/>
          <w:color w:val="0D0D0D" w:themeColor="text1" w:themeTint="F2"/>
          <w:sz w:val="22"/>
          <w:szCs w:val="22"/>
          <w:lang w:val="en-US" w:eastAsia="en-US"/>
        </w:rPr>
        <w:t xml:space="preserve"> </w:t>
      </w:r>
      <w:bookmarkEnd w:id="104"/>
      <w:r w:rsidRPr="00715E62">
        <w:rPr>
          <w:color w:val="0D0D0D" w:themeColor="text1" w:themeTint="F2"/>
          <w:sz w:val="22"/>
          <w:szCs w:val="22"/>
          <w:lang w:val="en-US"/>
        </w:rPr>
        <w:t>N</w:t>
      </w:r>
      <w:r w:rsidRPr="00715E62">
        <w:rPr>
          <w:color w:val="0D0D0D" w:themeColor="text1" w:themeTint="F2"/>
          <w:sz w:val="22"/>
          <w:szCs w:val="22"/>
        </w:rPr>
        <w:t>ghiên cứu, thúc đẩy thành lập các hiệp hội kinh doanh, hiệp hội DN trong khu vực ASEAN, tích cực tham gia và khuyến khích sự tham gia của các DN Việt Nam</w:t>
      </w:r>
      <w:r w:rsidRPr="00715E62">
        <w:rPr>
          <w:color w:val="0D0D0D" w:themeColor="text1" w:themeTint="F2"/>
          <w:sz w:val="22"/>
          <w:szCs w:val="22"/>
          <w:lang w:val="en-US"/>
        </w:rPr>
        <w:t>; (ii) T</w:t>
      </w:r>
      <w:r w:rsidRPr="00715E62">
        <w:rPr>
          <w:rStyle w:val="Emphasis"/>
          <w:rFonts w:eastAsia="SimSun"/>
          <w:i w:val="0"/>
          <w:color w:val="0D0D0D" w:themeColor="text1" w:themeTint="F2"/>
          <w:sz w:val="22"/>
          <w:szCs w:val="22"/>
        </w:rPr>
        <w:t>húc đẩy tinh thần hợp tác, liên kết </w:t>
      </w:r>
      <w:r w:rsidRPr="00715E62">
        <w:rPr>
          <w:color w:val="0D0D0D" w:themeColor="text1" w:themeTint="F2"/>
          <w:sz w:val="22"/>
          <w:szCs w:val="22"/>
        </w:rPr>
        <w:t xml:space="preserve">giữa các DN trong ngành hàng; </w:t>
      </w:r>
      <w:r w:rsidRPr="00715E62">
        <w:rPr>
          <w:color w:val="0D0D0D" w:themeColor="text1" w:themeTint="F2"/>
          <w:sz w:val="22"/>
          <w:szCs w:val="22"/>
          <w:lang w:val="en-US"/>
        </w:rPr>
        <w:t xml:space="preserve">tăng cường vai trò cầu nối </w:t>
      </w:r>
      <w:r w:rsidRPr="00715E62">
        <w:rPr>
          <w:color w:val="0D0D0D" w:themeColor="text1" w:themeTint="F2"/>
          <w:sz w:val="22"/>
          <w:szCs w:val="22"/>
        </w:rPr>
        <w:t>giữa Nhà nước</w:t>
      </w:r>
      <w:r w:rsidRPr="00715E62">
        <w:rPr>
          <w:color w:val="0D0D0D" w:themeColor="text1" w:themeTint="F2"/>
          <w:sz w:val="22"/>
          <w:szCs w:val="22"/>
          <w:lang w:val="en-US"/>
        </w:rPr>
        <w:t xml:space="preserve"> và </w:t>
      </w:r>
      <w:r w:rsidRPr="00715E62">
        <w:rPr>
          <w:color w:val="0D0D0D" w:themeColor="text1" w:themeTint="F2"/>
          <w:sz w:val="22"/>
          <w:szCs w:val="22"/>
        </w:rPr>
        <w:t xml:space="preserve">DN; </w:t>
      </w:r>
      <w:r w:rsidRPr="00715E62">
        <w:rPr>
          <w:color w:val="0D0D0D" w:themeColor="text1" w:themeTint="F2"/>
          <w:sz w:val="22"/>
          <w:szCs w:val="22"/>
          <w:lang w:val="en-US"/>
        </w:rPr>
        <w:t xml:space="preserve">thúc đẩy liên kết </w:t>
      </w:r>
      <w:r w:rsidRPr="00715E62">
        <w:rPr>
          <w:color w:val="0D0D0D" w:themeColor="text1" w:themeTint="F2"/>
          <w:sz w:val="22"/>
          <w:szCs w:val="22"/>
        </w:rPr>
        <w:t xml:space="preserve">giữa DN hội viên với các nhà khoa học, các trường đại học, viện nghiên cứu…; (iii) </w:t>
      </w:r>
      <w:r w:rsidRPr="00715E62">
        <w:rPr>
          <w:color w:val="0D0D0D" w:themeColor="text1" w:themeTint="F2"/>
          <w:sz w:val="22"/>
          <w:szCs w:val="22"/>
          <w:lang w:val="en-US"/>
        </w:rPr>
        <w:t>C</w:t>
      </w:r>
      <w:r w:rsidRPr="00715E62">
        <w:rPr>
          <w:rStyle w:val="fontstyle01"/>
          <w:b w:val="0"/>
          <w:i w:val="0"/>
          <w:color w:val="0D0D0D" w:themeColor="text1" w:themeTint="F2"/>
          <w:sz w:val="22"/>
          <w:szCs w:val="22"/>
          <w:lang w:val="en-US"/>
        </w:rPr>
        <w:t xml:space="preserve">hủ động tìm hiểu những khó khăn, thuận lợi, mong muốn của DN thành viên </w:t>
      </w:r>
      <w:r w:rsidRPr="00715E62">
        <w:rPr>
          <w:rStyle w:val="fontstyle01"/>
          <w:b w:val="0"/>
          <w:i w:val="0"/>
          <w:color w:val="0D0D0D" w:themeColor="text1" w:themeTint="F2"/>
          <w:sz w:val="22"/>
          <w:szCs w:val="22"/>
          <w:lang w:val="en-US"/>
        </w:rPr>
        <w:lastRenderedPageBreak/>
        <w:t xml:space="preserve">liên quan đến hợp tác với thị trường ASEAN; (iv) Chú trọng xây dựng thương hiệu ngành hàng nhằm nâng cao hiệu quả XK hàng hóa sang thị trường ASEAN; (v) </w:t>
      </w:r>
      <w:r w:rsidRPr="00715E62">
        <w:rPr>
          <w:color w:val="0D0D0D" w:themeColor="text1" w:themeTint="F2"/>
          <w:sz w:val="22"/>
          <w:szCs w:val="22"/>
          <w:lang w:val="en-US"/>
        </w:rPr>
        <w:t>C</w:t>
      </w:r>
      <w:r w:rsidRPr="00715E62">
        <w:rPr>
          <w:color w:val="0D0D0D" w:themeColor="text1" w:themeTint="F2"/>
          <w:sz w:val="22"/>
          <w:szCs w:val="22"/>
        </w:rPr>
        <w:t>hủ động trang bị kiến thức cơ bản về pháp luật phòng vệ thương mại</w:t>
      </w:r>
      <w:r w:rsidRPr="00715E62">
        <w:rPr>
          <w:color w:val="0D0D0D" w:themeColor="text1" w:themeTint="F2"/>
          <w:sz w:val="22"/>
          <w:szCs w:val="22"/>
          <w:lang w:val="en-US"/>
        </w:rPr>
        <w:t>.</w:t>
      </w:r>
      <w:r w:rsidRPr="00715E62">
        <w:rPr>
          <w:color w:val="0D0D0D" w:themeColor="text1" w:themeTint="F2"/>
          <w:sz w:val="22"/>
          <w:szCs w:val="22"/>
        </w:rPr>
        <w:t xml:space="preserve"> </w:t>
      </w:r>
      <w:bookmarkStart w:id="105" w:name="_Toc86996215"/>
    </w:p>
    <w:p w:rsidR="00560D1D" w:rsidRPr="00715E62" w:rsidRDefault="00560D1D" w:rsidP="00CB0104">
      <w:pPr>
        <w:widowControl w:val="0"/>
        <w:tabs>
          <w:tab w:val="left" w:pos="567"/>
        </w:tabs>
        <w:spacing w:after="60" w:line="264" w:lineRule="auto"/>
        <w:jc w:val="both"/>
        <w:rPr>
          <w:color w:val="0D0D0D" w:themeColor="text1" w:themeTint="F2"/>
          <w:sz w:val="22"/>
          <w:szCs w:val="22"/>
        </w:rPr>
      </w:pPr>
      <w:r w:rsidRPr="00715E62">
        <w:rPr>
          <w:color w:val="0D0D0D" w:themeColor="text1" w:themeTint="F2"/>
          <w:sz w:val="22"/>
          <w:szCs w:val="22"/>
        </w:rPr>
        <w:tab/>
      </w:r>
      <w:r w:rsidRPr="00715E62">
        <w:rPr>
          <w:color w:val="0D0D0D" w:themeColor="text1" w:themeTint="F2"/>
          <w:sz w:val="22"/>
          <w:szCs w:val="22"/>
          <w:lang w:val="en-US"/>
        </w:rPr>
        <w:t xml:space="preserve">- </w:t>
      </w:r>
      <w:r w:rsidRPr="00715E62">
        <w:rPr>
          <w:i/>
          <w:color w:val="0D0D0D" w:themeColor="text1" w:themeTint="F2"/>
          <w:sz w:val="22"/>
          <w:szCs w:val="22"/>
          <w:lang w:val="en-US" w:eastAsia="en-US"/>
        </w:rPr>
        <w:t xml:space="preserve">Đối với doanh nghiệp: </w:t>
      </w:r>
      <w:r w:rsidRPr="00715E62">
        <w:rPr>
          <w:color w:val="0D0D0D" w:themeColor="text1" w:themeTint="F2"/>
          <w:sz w:val="22"/>
          <w:szCs w:val="22"/>
          <w:lang w:val="en-US" w:eastAsia="en-US"/>
        </w:rPr>
        <w:t>(i)</w:t>
      </w:r>
      <w:r w:rsidRPr="00715E62">
        <w:rPr>
          <w:i/>
          <w:color w:val="0D0D0D" w:themeColor="text1" w:themeTint="F2"/>
          <w:sz w:val="22"/>
          <w:szCs w:val="22"/>
          <w:lang w:val="en-US" w:eastAsia="en-US"/>
        </w:rPr>
        <w:t xml:space="preserve"> </w:t>
      </w:r>
      <w:r w:rsidRPr="00715E62">
        <w:rPr>
          <w:color w:val="0D0D0D" w:themeColor="text1" w:themeTint="F2"/>
          <w:sz w:val="22"/>
          <w:szCs w:val="22"/>
        </w:rPr>
        <w:t>Tích cực nghiên cứu thị trường để xác định thị trường nào trong ASEAN có nhiều tiềm năng, cơ hội cho sản phẩm hàng hóa của ngành hàng, của DN mình</w:t>
      </w:r>
      <w:bookmarkEnd w:id="105"/>
      <w:r w:rsidRPr="00715E62">
        <w:rPr>
          <w:color w:val="0D0D0D" w:themeColor="text1" w:themeTint="F2"/>
          <w:sz w:val="22"/>
          <w:szCs w:val="22"/>
          <w:lang w:val="en-US"/>
        </w:rPr>
        <w:t xml:space="preserve">; (ii) </w:t>
      </w:r>
      <w:bookmarkStart w:id="106" w:name="_Toc86996216"/>
      <w:r w:rsidRPr="00715E62">
        <w:rPr>
          <w:color w:val="0D0D0D" w:themeColor="text1" w:themeTint="F2"/>
          <w:sz w:val="22"/>
          <w:szCs w:val="22"/>
          <w:lang w:val="en-US"/>
        </w:rPr>
        <w:t>T</w:t>
      </w:r>
      <w:r w:rsidRPr="00715E62">
        <w:rPr>
          <w:color w:val="0D0D0D" w:themeColor="text1" w:themeTint="F2"/>
          <w:sz w:val="22"/>
          <w:szCs w:val="22"/>
        </w:rPr>
        <w:t xml:space="preserve">ích cực tham gia các </w:t>
      </w:r>
      <w:r w:rsidRPr="00715E62">
        <w:rPr>
          <w:color w:val="0D0D0D" w:themeColor="text1" w:themeTint="F2"/>
          <w:sz w:val="22"/>
          <w:szCs w:val="22"/>
          <w:lang w:val="en-US"/>
        </w:rPr>
        <w:t>hội nghị p</w:t>
      </w:r>
      <w:r w:rsidRPr="00715E62">
        <w:rPr>
          <w:color w:val="0D0D0D" w:themeColor="text1" w:themeTint="F2"/>
          <w:sz w:val="22"/>
          <w:szCs w:val="22"/>
        </w:rPr>
        <w:t xml:space="preserve">hổ biến thông tin, hướng dẫn tiếp cận thị trường, </w:t>
      </w:r>
      <w:r w:rsidRPr="00715E62">
        <w:rPr>
          <w:color w:val="0D0D0D" w:themeColor="text1" w:themeTint="F2"/>
          <w:sz w:val="22"/>
          <w:szCs w:val="22"/>
          <w:lang w:val="en-US"/>
        </w:rPr>
        <w:t xml:space="preserve">các </w:t>
      </w:r>
      <w:r w:rsidRPr="00715E62">
        <w:rPr>
          <w:color w:val="0D0D0D" w:themeColor="text1" w:themeTint="F2"/>
          <w:sz w:val="22"/>
          <w:szCs w:val="22"/>
        </w:rPr>
        <w:t>hoạt động XTTM</w:t>
      </w:r>
      <w:r w:rsidRPr="00715E62">
        <w:rPr>
          <w:color w:val="0D0D0D" w:themeColor="text1" w:themeTint="F2"/>
          <w:sz w:val="22"/>
          <w:szCs w:val="22"/>
          <w:lang w:val="en-US"/>
        </w:rPr>
        <w:t xml:space="preserve">; (iii) </w:t>
      </w:r>
      <w:bookmarkStart w:id="107" w:name="_Toc86996217"/>
      <w:bookmarkEnd w:id="106"/>
      <w:r w:rsidRPr="00715E62">
        <w:rPr>
          <w:color w:val="0D0D0D" w:themeColor="text1" w:themeTint="F2"/>
          <w:sz w:val="22"/>
          <w:szCs w:val="22"/>
        </w:rPr>
        <w:t>Nâng cao năng lực SX, chế biến, năng lực cạnh tranh, kiểm soát tốt chất lượng, đáp ứng thị hiếu và yêu cầu của thị trường ASEAN</w:t>
      </w:r>
      <w:bookmarkEnd w:id="107"/>
      <w:r w:rsidRPr="00715E62">
        <w:rPr>
          <w:color w:val="0D0D0D" w:themeColor="text1" w:themeTint="F2"/>
          <w:sz w:val="22"/>
          <w:szCs w:val="22"/>
          <w:lang w:val="en-US"/>
        </w:rPr>
        <w:t xml:space="preserve">; (iv) </w:t>
      </w:r>
      <w:bookmarkStart w:id="108" w:name="_Toc86996218"/>
      <w:r w:rsidRPr="00715E62">
        <w:rPr>
          <w:color w:val="0D0D0D" w:themeColor="text1" w:themeTint="F2"/>
          <w:sz w:val="22"/>
          <w:szCs w:val="22"/>
        </w:rPr>
        <w:t>Xây dựng, phát triển thương hiệu sản phẩm của DN mình để khẳng định hình ảnh, vị trí tại thị trường ASEAN</w:t>
      </w:r>
      <w:bookmarkEnd w:id="108"/>
      <w:r w:rsidRPr="00715E62">
        <w:rPr>
          <w:color w:val="0D0D0D" w:themeColor="text1" w:themeTint="F2"/>
          <w:sz w:val="22"/>
          <w:szCs w:val="22"/>
          <w:lang w:val="en-US"/>
        </w:rPr>
        <w:t>.</w:t>
      </w:r>
      <w:r w:rsidRPr="00715E62">
        <w:rPr>
          <w:color w:val="0D0D0D" w:themeColor="text1" w:themeTint="F2"/>
          <w:sz w:val="22"/>
          <w:szCs w:val="22"/>
        </w:rPr>
        <w:t xml:space="preserve"> </w:t>
      </w:r>
    </w:p>
    <w:p w:rsidR="00C73A21" w:rsidRPr="00715E62" w:rsidRDefault="00C73A21"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bookmarkStart w:id="109" w:name="_Toc112695268"/>
    </w:p>
    <w:p w:rsidR="00560D1D" w:rsidRDefault="00560D1D" w:rsidP="003E1373">
      <w:pPr>
        <w:pStyle w:val="Heading1"/>
        <w:keepNext w:val="0"/>
        <w:keepLines w:val="0"/>
        <w:widowControl w:val="0"/>
        <w:spacing w:before="0" w:after="60"/>
        <w:jc w:val="center"/>
        <w:rPr>
          <w:rFonts w:ascii="Times New Roman" w:hAnsi="Times New Roman" w:cs="Times New Roman"/>
          <w:b/>
          <w:bCs/>
          <w:color w:val="0D0D0D" w:themeColor="text1" w:themeTint="F2"/>
          <w:sz w:val="22"/>
          <w:szCs w:val="22"/>
          <w:lang w:val="en-US"/>
        </w:rPr>
      </w:pPr>
      <w:r w:rsidRPr="00715E62">
        <w:rPr>
          <w:rFonts w:ascii="Times New Roman" w:hAnsi="Times New Roman" w:cs="Times New Roman"/>
          <w:b/>
          <w:bCs/>
          <w:color w:val="0D0D0D" w:themeColor="text1" w:themeTint="F2"/>
          <w:sz w:val="22"/>
          <w:szCs w:val="22"/>
          <w:lang w:val="en-US"/>
        </w:rPr>
        <w:t>KẾT LUẬN</w:t>
      </w:r>
      <w:bookmarkEnd w:id="109"/>
    </w:p>
    <w:p w:rsidR="003E1373" w:rsidRPr="003E1373" w:rsidRDefault="003E1373" w:rsidP="003E1373">
      <w:pPr>
        <w:rPr>
          <w:lang w:val="en-US"/>
        </w:rPr>
      </w:pPr>
    </w:p>
    <w:p w:rsidR="00560D1D" w:rsidRPr="00715E62" w:rsidRDefault="00560D1D" w:rsidP="00CB0104">
      <w:pPr>
        <w:widowControl w:val="0"/>
        <w:spacing w:after="60" w:line="264" w:lineRule="auto"/>
        <w:ind w:firstLine="567"/>
        <w:jc w:val="both"/>
        <w:rPr>
          <w:color w:val="0D0D0D" w:themeColor="text1" w:themeTint="F2"/>
          <w:sz w:val="22"/>
          <w:szCs w:val="22"/>
        </w:rPr>
      </w:pPr>
      <w:r w:rsidRPr="00715E62">
        <w:rPr>
          <w:rStyle w:val="fontstyle01"/>
          <w:rFonts w:eastAsiaTheme="majorEastAsia"/>
          <w:b w:val="0"/>
          <w:i w:val="0"/>
          <w:color w:val="0D0D0D" w:themeColor="text1" w:themeTint="F2"/>
          <w:sz w:val="22"/>
          <w:szCs w:val="22"/>
        </w:rPr>
        <w:t>ASEAN là thị trường truyền thống nhưng có vai trò, vị trí đặc biệt quan trọng trong thương mại quốc tế của Việt Nam.</w:t>
      </w:r>
      <w:r w:rsidRPr="00715E62">
        <w:rPr>
          <w:rStyle w:val="fontstyle01"/>
          <w:rFonts w:eastAsiaTheme="majorEastAsia"/>
          <w:color w:val="0D0D0D" w:themeColor="text1" w:themeTint="F2"/>
          <w:sz w:val="22"/>
          <w:szCs w:val="22"/>
        </w:rPr>
        <w:t xml:space="preserve"> </w:t>
      </w:r>
      <w:r w:rsidRPr="00715E62">
        <w:rPr>
          <w:color w:val="0D0D0D" w:themeColor="text1" w:themeTint="F2"/>
          <w:sz w:val="22"/>
          <w:szCs w:val="22"/>
          <w:lang w:val="pt-PT"/>
        </w:rPr>
        <w:t>Tận dụng, khai thác hiệu quả các thị trường có FTAs, trong đó có ASEAN là nhiệm vụ quan trọng trong phát triển thị trường ngoài nước.</w:t>
      </w:r>
      <w:r w:rsidRPr="00715E62">
        <w:rPr>
          <w:color w:val="0D0D0D" w:themeColor="text1" w:themeTint="F2"/>
          <w:sz w:val="22"/>
          <w:szCs w:val="22"/>
        </w:rPr>
        <w:t xml:space="preserve"> </w:t>
      </w:r>
      <w:r w:rsidRPr="00715E62">
        <w:rPr>
          <w:color w:val="0D0D0D" w:themeColor="text1" w:themeTint="F2"/>
          <w:sz w:val="22"/>
          <w:szCs w:val="22"/>
          <w:lang w:val="en-US"/>
        </w:rPr>
        <w:t xml:space="preserve">Trong những năm tới, </w:t>
      </w:r>
      <w:r w:rsidRPr="00715E62">
        <w:rPr>
          <w:color w:val="0D0D0D" w:themeColor="text1" w:themeTint="F2"/>
          <w:sz w:val="22"/>
          <w:szCs w:val="22"/>
        </w:rPr>
        <w:t xml:space="preserve">ASEAN tiếp tục là thị trường còn nhiều tiềm năng và dư địa cho các sản phẩm XK thế mạnh của Việt Nam. Những năm gần đây, tỷ trọng của </w:t>
      </w:r>
      <w:r w:rsidRPr="00715E62">
        <w:rPr>
          <w:color w:val="0D0D0D" w:themeColor="text1" w:themeTint="F2"/>
          <w:sz w:val="22"/>
          <w:szCs w:val="22"/>
          <w:lang w:val="en-US"/>
        </w:rPr>
        <w:t xml:space="preserve">thị trường </w:t>
      </w:r>
      <w:r w:rsidRPr="00715E62">
        <w:rPr>
          <w:color w:val="0D0D0D" w:themeColor="text1" w:themeTint="F2"/>
          <w:sz w:val="22"/>
          <w:szCs w:val="22"/>
        </w:rPr>
        <w:t xml:space="preserve">ASEAN trong tổng </w:t>
      </w:r>
      <w:r w:rsidRPr="00715E62">
        <w:rPr>
          <w:color w:val="0D0D0D" w:themeColor="text1" w:themeTint="F2"/>
          <w:sz w:val="22"/>
          <w:szCs w:val="22"/>
          <w:lang w:val="en-US"/>
        </w:rPr>
        <w:t>giá</w:t>
      </w:r>
      <w:r w:rsidRPr="00715E62">
        <w:rPr>
          <w:color w:val="0D0D0D" w:themeColor="text1" w:themeTint="F2"/>
          <w:sz w:val="22"/>
          <w:szCs w:val="22"/>
        </w:rPr>
        <w:t xml:space="preserve"> trị XK của Việt Nam ra thế giới có xu hướng suy giảm. Trong khi đó, ASEAN là thị trường có mức độ cam kết tự do hóa thương mại cao nhất trong các FTAs Việt Nam tham gia. Cùng với thực hiện lộ trình giảm thuế theo cam kết trong ASEAN, NK hàng hoá của Việt Nam từ ASEAN tăng nhanh trong giai đoạn 2015-2020, theo đó cán cân thương mại với ASEAN càng thêm thâm hụt. </w:t>
      </w:r>
    </w:p>
    <w:p w:rsidR="00560D1D" w:rsidRPr="00715E62" w:rsidRDefault="00560D1D" w:rsidP="00CB0104">
      <w:pPr>
        <w:widowControl w:val="0"/>
        <w:spacing w:after="60" w:line="264" w:lineRule="auto"/>
        <w:ind w:firstLine="567"/>
        <w:jc w:val="both"/>
        <w:rPr>
          <w:rStyle w:val="fontstyle01"/>
          <w:rFonts w:eastAsiaTheme="majorEastAsia"/>
          <w:b w:val="0"/>
          <w:i w:val="0"/>
          <w:color w:val="0D0D0D" w:themeColor="text1" w:themeTint="F2"/>
          <w:sz w:val="22"/>
          <w:szCs w:val="22"/>
          <w:lang w:val="en-US"/>
        </w:rPr>
      </w:pPr>
      <w:r w:rsidRPr="00715E62">
        <w:rPr>
          <w:color w:val="0D0D0D" w:themeColor="text1" w:themeTint="F2"/>
          <w:sz w:val="22"/>
          <w:szCs w:val="22"/>
        </w:rPr>
        <w:t xml:space="preserve">Nghiên cứu cơ cấu </w:t>
      </w:r>
      <w:r w:rsidRPr="00715E62">
        <w:rPr>
          <w:color w:val="0D0D0D" w:themeColor="text1" w:themeTint="F2"/>
          <w:sz w:val="22"/>
          <w:szCs w:val="22"/>
          <w:lang w:val="en-US"/>
        </w:rPr>
        <w:t xml:space="preserve">XNK và </w:t>
      </w:r>
      <w:r w:rsidRPr="00715E62">
        <w:rPr>
          <w:color w:val="0D0D0D" w:themeColor="text1" w:themeTint="F2"/>
          <w:sz w:val="22"/>
          <w:szCs w:val="22"/>
        </w:rPr>
        <w:t xml:space="preserve">chuyển dịch cơ cấu </w:t>
      </w:r>
      <w:r w:rsidRPr="00715E62">
        <w:rPr>
          <w:color w:val="0D0D0D" w:themeColor="text1" w:themeTint="F2"/>
          <w:sz w:val="22"/>
          <w:szCs w:val="22"/>
          <w:lang w:val="en-US"/>
        </w:rPr>
        <w:t>XNK</w:t>
      </w:r>
      <w:r w:rsidRPr="00715E62">
        <w:rPr>
          <w:color w:val="0D0D0D" w:themeColor="text1" w:themeTint="F2"/>
          <w:sz w:val="22"/>
          <w:szCs w:val="22"/>
        </w:rPr>
        <w:t xml:space="preserve"> của Việt Nam với ASEAN giai đoạn 2015-2020 cho thấy bên cạnh những mặt tích cực, cơ cấu XNK hàng hóa của Việt Nam với thị trường ASEAN cũng bộc lộ những bất cập. XK sang ASEAN</w:t>
      </w:r>
      <w:r w:rsidRPr="00715E62">
        <w:rPr>
          <w:color w:val="0D0D0D" w:themeColor="text1" w:themeTint="F2"/>
          <w:sz w:val="22"/>
          <w:szCs w:val="22"/>
          <w:lang w:val="en-US"/>
        </w:rPr>
        <w:t xml:space="preserve"> phụ thuộc lớn vào một số ít mặt hàng chủ lực. C</w:t>
      </w:r>
      <w:r w:rsidRPr="00715E62">
        <w:rPr>
          <w:color w:val="0D0D0D" w:themeColor="text1" w:themeTint="F2"/>
          <w:sz w:val="22"/>
          <w:szCs w:val="22"/>
        </w:rPr>
        <w:t xml:space="preserve">ơ cấu mặt hàng XK tiếp tục có sự dịch chuyển nhưng </w:t>
      </w:r>
      <w:r w:rsidRPr="00715E62">
        <w:rPr>
          <w:color w:val="0D0D0D" w:themeColor="text1" w:themeTint="F2"/>
          <w:sz w:val="22"/>
          <w:szCs w:val="22"/>
          <w:lang w:val="en-US"/>
        </w:rPr>
        <w:t xml:space="preserve">với </w:t>
      </w:r>
      <w:r w:rsidRPr="00715E62">
        <w:rPr>
          <w:color w:val="0D0D0D" w:themeColor="text1" w:themeTint="F2"/>
          <w:sz w:val="22"/>
          <w:szCs w:val="22"/>
        </w:rPr>
        <w:t xml:space="preserve">tốc độ chậm, chưa hướng mạnh vào </w:t>
      </w:r>
      <w:r w:rsidRPr="00715E62">
        <w:rPr>
          <w:color w:val="0D0D0D" w:themeColor="text1" w:themeTint="F2"/>
          <w:sz w:val="22"/>
          <w:szCs w:val="22"/>
          <w:lang w:val="en-US"/>
        </w:rPr>
        <w:t xml:space="preserve">XK hàng hóa </w:t>
      </w:r>
      <w:r w:rsidRPr="00715E62">
        <w:rPr>
          <w:color w:val="0D0D0D" w:themeColor="text1" w:themeTint="F2"/>
          <w:sz w:val="22"/>
          <w:szCs w:val="22"/>
        </w:rPr>
        <w:t>chế biến sâu, có hàm lượng công nghệ</w:t>
      </w:r>
      <w:r w:rsidRPr="00715E62">
        <w:rPr>
          <w:color w:val="0D0D0D" w:themeColor="text1" w:themeTint="F2"/>
          <w:sz w:val="22"/>
          <w:szCs w:val="22"/>
          <w:lang w:val="en-US"/>
        </w:rPr>
        <w:t xml:space="preserve">, </w:t>
      </w:r>
      <w:r w:rsidRPr="00715E62">
        <w:rPr>
          <w:color w:val="0D0D0D" w:themeColor="text1" w:themeTint="F2"/>
          <w:sz w:val="22"/>
          <w:szCs w:val="22"/>
        </w:rPr>
        <w:t>giá trị gia tăng cao</w:t>
      </w:r>
      <w:r w:rsidRPr="00715E62">
        <w:rPr>
          <w:color w:val="0D0D0D" w:themeColor="text1" w:themeTint="F2"/>
          <w:sz w:val="22"/>
          <w:szCs w:val="22"/>
          <w:lang w:val="en-US"/>
        </w:rPr>
        <w:t>, chưa phát huy được tiềm năng XK của các mặt hàng do khu vực vốn trong nước SX</w:t>
      </w:r>
      <w:r w:rsidRPr="00715E62">
        <w:rPr>
          <w:color w:val="0D0D0D" w:themeColor="text1" w:themeTint="F2"/>
          <w:sz w:val="22"/>
          <w:szCs w:val="22"/>
        </w:rPr>
        <w:t>.</w:t>
      </w:r>
      <w:r w:rsidRPr="00715E62">
        <w:rPr>
          <w:color w:val="0D0D0D" w:themeColor="text1" w:themeTint="F2"/>
          <w:sz w:val="22"/>
          <w:szCs w:val="22"/>
          <w:lang w:val="en-US"/>
        </w:rPr>
        <w:t xml:space="preserve"> </w:t>
      </w:r>
      <w:r w:rsidRPr="00715E62">
        <w:rPr>
          <w:color w:val="0D0D0D" w:themeColor="text1" w:themeTint="F2"/>
          <w:sz w:val="22"/>
          <w:szCs w:val="22"/>
        </w:rPr>
        <w:t xml:space="preserve">Trong khi đó, ở chiều </w:t>
      </w:r>
      <w:r w:rsidRPr="00715E62">
        <w:rPr>
          <w:color w:val="0D0D0D" w:themeColor="text1" w:themeTint="F2"/>
          <w:sz w:val="22"/>
          <w:szCs w:val="22"/>
        </w:rPr>
        <w:lastRenderedPageBreak/>
        <w:t xml:space="preserve">NK, những mặt hàng không nhất thiết NK có xu hướng gia tăng và chiếm một tỷ trọng đáng kể. </w:t>
      </w:r>
      <w:r w:rsidRPr="00715E62">
        <w:rPr>
          <w:color w:val="0D0D0D" w:themeColor="text1" w:themeTint="F2"/>
          <w:sz w:val="22"/>
          <w:szCs w:val="22"/>
          <w:lang w:val="en-US"/>
        </w:rPr>
        <w:t>Để n</w:t>
      </w:r>
      <w:r w:rsidRPr="00715E62">
        <w:rPr>
          <w:color w:val="0D0D0D" w:themeColor="text1" w:themeTint="F2"/>
          <w:sz w:val="22"/>
          <w:szCs w:val="22"/>
        </w:rPr>
        <w:t>âng cao hiệu quả hợp tác thương mại với ASEAN</w:t>
      </w:r>
      <w:r w:rsidRPr="00715E62">
        <w:rPr>
          <w:color w:val="0D0D0D" w:themeColor="text1" w:themeTint="F2"/>
          <w:sz w:val="22"/>
          <w:szCs w:val="22"/>
          <w:lang w:val="en-US"/>
        </w:rPr>
        <w:t xml:space="preserve">, </w:t>
      </w:r>
      <w:r w:rsidRPr="00715E62">
        <w:rPr>
          <w:color w:val="0D0D0D" w:themeColor="text1" w:themeTint="F2"/>
          <w:sz w:val="22"/>
          <w:szCs w:val="22"/>
        </w:rPr>
        <w:t>đảm bảo Việt Nam không bị bất lợi, thua thiệt trong tiến trình hội nhập kinh tế ngày càng sâu trong ASEAN</w:t>
      </w:r>
      <w:r w:rsidRPr="00715E62">
        <w:rPr>
          <w:color w:val="0D0D0D" w:themeColor="text1" w:themeTint="F2"/>
          <w:sz w:val="22"/>
          <w:szCs w:val="22"/>
          <w:lang w:val="en-US"/>
        </w:rPr>
        <w:t xml:space="preserve">, yêu cầu đặt ra là phải </w:t>
      </w:r>
      <w:r w:rsidRPr="00715E62">
        <w:rPr>
          <w:color w:val="0D0D0D" w:themeColor="text1" w:themeTint="F2"/>
          <w:sz w:val="22"/>
          <w:szCs w:val="22"/>
        </w:rPr>
        <w:t xml:space="preserve">tái cơ cấu thương mại của Việt Nam với ASEAN. </w:t>
      </w:r>
      <w:r w:rsidRPr="00715E62">
        <w:rPr>
          <w:rStyle w:val="fontstyle01"/>
          <w:b w:val="0"/>
          <w:i w:val="0"/>
          <w:color w:val="0D0D0D" w:themeColor="text1" w:themeTint="F2"/>
          <w:sz w:val="22"/>
          <w:szCs w:val="22"/>
        </w:rPr>
        <w:t>V</w:t>
      </w:r>
      <w:r w:rsidRPr="00715E62">
        <w:rPr>
          <w:rStyle w:val="fontstyle01"/>
          <w:b w:val="0"/>
          <w:i w:val="0"/>
          <w:color w:val="0D0D0D" w:themeColor="text1" w:themeTint="F2"/>
          <w:sz w:val="22"/>
          <w:szCs w:val="22"/>
          <w:lang w:val="en-US"/>
        </w:rPr>
        <w:t xml:space="preserve">iệc </w:t>
      </w:r>
      <w:r w:rsidRPr="00715E62">
        <w:rPr>
          <w:rStyle w:val="fontstyle01"/>
          <w:b w:val="0"/>
          <w:i w:val="0"/>
          <w:color w:val="0D0D0D" w:themeColor="text1" w:themeTint="F2"/>
          <w:sz w:val="22"/>
          <w:szCs w:val="22"/>
        </w:rPr>
        <w:t>nghiên</w:t>
      </w:r>
      <w:r w:rsidRPr="00715E62">
        <w:rPr>
          <w:rStyle w:val="fontstyle01"/>
          <w:b w:val="0"/>
          <w:i w:val="0"/>
          <w:color w:val="0D0D0D" w:themeColor="text1" w:themeTint="F2"/>
          <w:sz w:val="22"/>
          <w:szCs w:val="22"/>
          <w:lang w:val="en-US"/>
        </w:rPr>
        <w:t xml:space="preserve"> cứu, đánh giá thực trạng, làm rõ </w:t>
      </w:r>
      <w:r w:rsidRPr="00715E62">
        <w:rPr>
          <w:rStyle w:val="fontstyle01"/>
          <w:b w:val="0"/>
          <w:i w:val="0"/>
          <w:color w:val="0D0D0D" w:themeColor="text1" w:themeTint="F2"/>
          <w:sz w:val="22"/>
          <w:szCs w:val="22"/>
        </w:rPr>
        <w:t xml:space="preserve">các </w:t>
      </w:r>
      <w:r w:rsidRPr="00715E62">
        <w:rPr>
          <w:rStyle w:val="fontstyle01"/>
          <w:rFonts w:eastAsiaTheme="majorEastAsia"/>
          <w:b w:val="0"/>
          <w:i w:val="0"/>
          <w:color w:val="0D0D0D" w:themeColor="text1" w:themeTint="F2"/>
          <w:sz w:val="22"/>
          <w:szCs w:val="22"/>
        </w:rPr>
        <w:t>nhân</w:t>
      </w:r>
      <w:r w:rsidRPr="00715E62">
        <w:rPr>
          <w:rStyle w:val="fontstyle01"/>
          <w:rFonts w:eastAsiaTheme="majorEastAsia"/>
          <w:b w:val="0"/>
          <w:i w:val="0"/>
          <w:color w:val="0D0D0D" w:themeColor="text1" w:themeTint="F2"/>
          <w:sz w:val="22"/>
          <w:szCs w:val="22"/>
          <w:lang w:val="en-US"/>
        </w:rPr>
        <w:t xml:space="preserve"> tố ảnh hưởng </w:t>
      </w:r>
      <w:r w:rsidRPr="00715E62">
        <w:rPr>
          <w:rStyle w:val="fontstyle01"/>
          <w:rFonts w:eastAsiaTheme="majorEastAsia"/>
          <w:b w:val="0"/>
          <w:i w:val="0"/>
          <w:color w:val="0D0D0D" w:themeColor="text1" w:themeTint="F2"/>
          <w:sz w:val="22"/>
          <w:szCs w:val="22"/>
        </w:rPr>
        <w:t xml:space="preserve">đến chuyển dịch cơ cấu </w:t>
      </w:r>
      <w:r w:rsidRPr="00715E62">
        <w:rPr>
          <w:rStyle w:val="fontstyle01"/>
          <w:rFonts w:eastAsiaTheme="majorEastAsia"/>
          <w:b w:val="0"/>
          <w:i w:val="0"/>
          <w:color w:val="0D0D0D" w:themeColor="text1" w:themeTint="F2"/>
          <w:sz w:val="22"/>
          <w:szCs w:val="22"/>
          <w:lang w:val="en-US"/>
        </w:rPr>
        <w:t>XNK của</w:t>
      </w:r>
      <w:r w:rsidRPr="00715E62">
        <w:rPr>
          <w:rStyle w:val="fontstyle01"/>
          <w:rFonts w:eastAsiaTheme="majorEastAsia"/>
          <w:b w:val="0"/>
          <w:i w:val="0"/>
          <w:color w:val="0D0D0D" w:themeColor="text1" w:themeTint="F2"/>
          <w:sz w:val="22"/>
          <w:szCs w:val="22"/>
        </w:rPr>
        <w:t xml:space="preserve"> Việt Nam</w:t>
      </w:r>
      <w:r w:rsidRPr="00715E62">
        <w:rPr>
          <w:rStyle w:val="fontstyle01"/>
          <w:rFonts w:eastAsiaTheme="majorEastAsia"/>
          <w:b w:val="0"/>
          <w:i w:val="0"/>
          <w:color w:val="0D0D0D" w:themeColor="text1" w:themeTint="F2"/>
          <w:sz w:val="22"/>
          <w:szCs w:val="22"/>
          <w:lang w:val="en-US"/>
        </w:rPr>
        <w:t xml:space="preserve"> với </w:t>
      </w:r>
      <w:r w:rsidRPr="00715E62">
        <w:rPr>
          <w:rStyle w:val="fontstyle01"/>
          <w:rFonts w:eastAsiaTheme="majorEastAsia"/>
          <w:b w:val="0"/>
          <w:i w:val="0"/>
          <w:color w:val="0D0D0D" w:themeColor="text1" w:themeTint="F2"/>
          <w:sz w:val="22"/>
          <w:szCs w:val="22"/>
        </w:rPr>
        <w:t>ASEAN,</w:t>
      </w:r>
      <w:r w:rsidRPr="00715E62">
        <w:rPr>
          <w:rStyle w:val="fontstyle01"/>
          <w:rFonts w:eastAsiaTheme="majorEastAsia"/>
          <w:b w:val="0"/>
          <w:i w:val="0"/>
          <w:color w:val="0D0D0D" w:themeColor="text1" w:themeTint="F2"/>
          <w:sz w:val="22"/>
          <w:szCs w:val="22"/>
          <w:lang w:val="en-US"/>
        </w:rPr>
        <w:t xml:space="preserve"> từ đó đề xuất một số giải </w:t>
      </w:r>
      <w:r w:rsidRPr="00715E62">
        <w:rPr>
          <w:rStyle w:val="fontstyle01"/>
          <w:b w:val="0"/>
          <w:i w:val="0"/>
          <w:color w:val="0D0D0D" w:themeColor="text1" w:themeTint="F2"/>
          <w:sz w:val="22"/>
          <w:szCs w:val="22"/>
        </w:rPr>
        <w:t xml:space="preserve">pháp </w:t>
      </w:r>
      <w:r w:rsidRPr="00715E62">
        <w:rPr>
          <w:rStyle w:val="fontstyle01"/>
          <w:rFonts w:eastAsiaTheme="majorEastAsia"/>
          <w:b w:val="0"/>
          <w:i w:val="0"/>
          <w:color w:val="0D0D0D" w:themeColor="text1" w:themeTint="F2"/>
          <w:sz w:val="22"/>
          <w:szCs w:val="22"/>
        </w:rPr>
        <w:t xml:space="preserve">tái cơ cấu </w:t>
      </w:r>
      <w:r w:rsidRPr="00715E62">
        <w:rPr>
          <w:rStyle w:val="fontstyle01"/>
          <w:rFonts w:eastAsiaTheme="majorEastAsia"/>
          <w:b w:val="0"/>
          <w:i w:val="0"/>
          <w:color w:val="0D0D0D" w:themeColor="text1" w:themeTint="F2"/>
          <w:sz w:val="22"/>
          <w:szCs w:val="22"/>
          <w:lang w:val="en-US"/>
        </w:rPr>
        <w:t xml:space="preserve">XNK </w:t>
      </w:r>
      <w:r w:rsidRPr="00715E62">
        <w:rPr>
          <w:rStyle w:val="fontstyle01"/>
          <w:rFonts w:eastAsiaTheme="majorEastAsia"/>
          <w:b w:val="0"/>
          <w:i w:val="0"/>
          <w:color w:val="0D0D0D" w:themeColor="text1" w:themeTint="F2"/>
          <w:sz w:val="22"/>
          <w:szCs w:val="22"/>
        </w:rPr>
        <w:t>với ASEAN là nhiệm vụ có ý nghĩa quan trọng về lý luận và thực tiễn đối với Việt Nam</w:t>
      </w:r>
      <w:r w:rsidRPr="00715E62">
        <w:rPr>
          <w:rStyle w:val="fontstyle01"/>
          <w:rFonts w:eastAsiaTheme="majorEastAsia"/>
          <w:b w:val="0"/>
          <w:i w:val="0"/>
          <w:color w:val="0D0D0D" w:themeColor="text1" w:themeTint="F2"/>
          <w:sz w:val="22"/>
          <w:szCs w:val="22"/>
          <w:lang w:val="en-US"/>
        </w:rPr>
        <w:t xml:space="preserve">. </w:t>
      </w:r>
    </w:p>
    <w:p w:rsidR="003E1373" w:rsidRDefault="00560D1D" w:rsidP="00CB0104">
      <w:pPr>
        <w:widowControl w:val="0"/>
        <w:spacing w:after="60" w:line="264" w:lineRule="auto"/>
        <w:ind w:firstLine="567"/>
        <w:jc w:val="both"/>
        <w:rPr>
          <w:rStyle w:val="fontstyle31"/>
          <w:i w:val="0"/>
          <w:color w:val="0D0D0D" w:themeColor="text1" w:themeTint="F2"/>
          <w:sz w:val="22"/>
          <w:szCs w:val="22"/>
          <w:lang w:val="en-US"/>
        </w:rPr>
      </w:pPr>
      <w:r w:rsidRPr="00715E62">
        <w:rPr>
          <w:color w:val="0D0D0D" w:themeColor="text1" w:themeTint="F2"/>
          <w:sz w:val="22"/>
          <w:szCs w:val="22"/>
        </w:rPr>
        <w:t>Bên cạnh những vấn đề đã giải quyết được, luận án vẫn tồn tại một số hạn chế</w:t>
      </w:r>
      <w:r w:rsidRPr="00715E62">
        <w:rPr>
          <w:color w:val="0D0D0D" w:themeColor="text1" w:themeTint="F2"/>
          <w:sz w:val="22"/>
          <w:szCs w:val="22"/>
          <w:lang w:val="en-US"/>
        </w:rPr>
        <w:t>: (i) C</w:t>
      </w:r>
      <w:r w:rsidRPr="00715E62">
        <w:rPr>
          <w:color w:val="0D0D0D" w:themeColor="text1" w:themeTint="F2"/>
          <w:sz w:val="22"/>
          <w:szCs w:val="22"/>
        </w:rPr>
        <w:t>hưa đi sâu vào cơ cấu thương mại và chuyển dịch cơ cấu thương mại của Việt Nam với từng nước đối tác trong ASEAN</w:t>
      </w:r>
      <w:r w:rsidRPr="00715E62">
        <w:rPr>
          <w:color w:val="0D0D0D" w:themeColor="text1" w:themeTint="F2"/>
          <w:sz w:val="22"/>
          <w:szCs w:val="22"/>
          <w:lang w:val="en-US"/>
        </w:rPr>
        <w:t xml:space="preserve">; (ii) Khi phân tích cơ cấu thương mại, luận án </w:t>
      </w:r>
      <w:r w:rsidRPr="00715E62">
        <w:rPr>
          <w:color w:val="0D0D0D" w:themeColor="text1" w:themeTint="F2"/>
          <w:sz w:val="22"/>
          <w:szCs w:val="22"/>
        </w:rPr>
        <w:t>tập trung chủ yếu vào cơ cấu mặt hàng</w:t>
      </w:r>
      <w:r w:rsidRPr="00715E62">
        <w:rPr>
          <w:color w:val="0D0D0D" w:themeColor="text1" w:themeTint="F2"/>
          <w:sz w:val="22"/>
          <w:szCs w:val="22"/>
          <w:lang w:val="en-US"/>
        </w:rPr>
        <w:t xml:space="preserve"> XNK</w:t>
      </w:r>
      <w:r w:rsidRPr="00715E62">
        <w:rPr>
          <w:color w:val="0D0D0D" w:themeColor="text1" w:themeTint="F2"/>
          <w:sz w:val="22"/>
          <w:szCs w:val="22"/>
        </w:rPr>
        <w:t>, thị trường</w:t>
      </w:r>
      <w:r w:rsidRPr="00715E62">
        <w:rPr>
          <w:color w:val="0D0D0D" w:themeColor="text1" w:themeTint="F2"/>
          <w:sz w:val="22"/>
          <w:szCs w:val="22"/>
          <w:lang w:val="en-US"/>
        </w:rPr>
        <w:t xml:space="preserve"> XNK</w:t>
      </w:r>
      <w:r w:rsidRPr="00715E62">
        <w:rPr>
          <w:color w:val="0D0D0D" w:themeColor="text1" w:themeTint="F2"/>
          <w:sz w:val="22"/>
          <w:szCs w:val="22"/>
        </w:rPr>
        <w:t>, chưa đi sâu vào phân tích cơ cấu thương mại theo các tiêu thức như thành phần tham gia XNK, phương thức giao dịch XNK</w:t>
      </w:r>
      <w:r w:rsidRPr="00715E62">
        <w:rPr>
          <w:color w:val="0D0D0D" w:themeColor="text1" w:themeTint="F2"/>
          <w:sz w:val="22"/>
          <w:szCs w:val="22"/>
          <w:lang w:val="en-US"/>
        </w:rPr>
        <w:t>, hình thức thương mại chính ngạch hoặc thương mại biên giới</w:t>
      </w:r>
      <w:r w:rsidRPr="00715E62">
        <w:rPr>
          <w:color w:val="0D0D0D" w:themeColor="text1" w:themeTint="F2"/>
          <w:sz w:val="22"/>
          <w:szCs w:val="22"/>
        </w:rPr>
        <w:t xml:space="preserve">. Do hạn chế về các nguồn thống kế chính thức có thể tiếp cận, các mặt hàng được phân tích chủ yếu là các mặt hàng chủ lực, mặt hàng tiềm năng, không có điều kiện đi sâu vào tất cả các mặt hàng. </w:t>
      </w:r>
      <w:r w:rsidRPr="00715E62">
        <w:rPr>
          <w:rStyle w:val="fontstyle31"/>
          <w:i w:val="0"/>
          <w:color w:val="0D0D0D" w:themeColor="text1" w:themeTint="F2"/>
          <w:sz w:val="22"/>
          <w:szCs w:val="22"/>
        </w:rPr>
        <w:t>Tác gi</w:t>
      </w:r>
      <w:r w:rsidRPr="00715E62">
        <w:rPr>
          <w:rStyle w:val="fontstyle41"/>
          <w:rFonts w:ascii="Times New Roman" w:hAnsi="Times New Roman"/>
          <w:i w:val="0"/>
          <w:color w:val="0D0D0D" w:themeColor="text1" w:themeTint="F2"/>
          <w:sz w:val="22"/>
          <w:szCs w:val="22"/>
        </w:rPr>
        <w:t xml:space="preserve">ả </w:t>
      </w:r>
      <w:r w:rsidRPr="00715E62">
        <w:rPr>
          <w:rStyle w:val="fontstyle31"/>
          <w:i w:val="0"/>
          <w:color w:val="0D0D0D" w:themeColor="text1" w:themeTint="F2"/>
          <w:sz w:val="22"/>
          <w:szCs w:val="22"/>
        </w:rPr>
        <w:t>hi v</w:t>
      </w:r>
      <w:r w:rsidRPr="00715E62">
        <w:rPr>
          <w:rStyle w:val="fontstyle41"/>
          <w:rFonts w:ascii="Times New Roman" w:hAnsi="Times New Roman"/>
          <w:i w:val="0"/>
          <w:color w:val="0D0D0D" w:themeColor="text1" w:themeTint="F2"/>
          <w:sz w:val="22"/>
          <w:szCs w:val="22"/>
        </w:rPr>
        <w:t>ọ</w:t>
      </w:r>
      <w:r w:rsidRPr="00715E62">
        <w:rPr>
          <w:rStyle w:val="fontstyle31"/>
          <w:i w:val="0"/>
          <w:color w:val="0D0D0D" w:themeColor="text1" w:themeTint="F2"/>
          <w:sz w:val="22"/>
          <w:szCs w:val="22"/>
        </w:rPr>
        <w:t>ng m</w:t>
      </w:r>
      <w:r w:rsidRPr="00715E62">
        <w:rPr>
          <w:rStyle w:val="fontstyle41"/>
          <w:rFonts w:ascii="Times New Roman" w:hAnsi="Times New Roman"/>
          <w:i w:val="0"/>
          <w:color w:val="0D0D0D" w:themeColor="text1" w:themeTint="F2"/>
          <w:sz w:val="22"/>
          <w:szCs w:val="22"/>
        </w:rPr>
        <w:t>ộ</w:t>
      </w:r>
      <w:r w:rsidRPr="00715E62">
        <w:rPr>
          <w:rStyle w:val="fontstyle31"/>
          <w:i w:val="0"/>
          <w:color w:val="0D0D0D" w:themeColor="text1" w:themeTint="F2"/>
          <w:sz w:val="22"/>
          <w:szCs w:val="22"/>
        </w:rPr>
        <w:t>t s</w:t>
      </w:r>
      <w:r w:rsidRPr="00715E62">
        <w:rPr>
          <w:rStyle w:val="fontstyle41"/>
          <w:rFonts w:ascii="Times New Roman" w:hAnsi="Times New Roman"/>
          <w:i w:val="0"/>
          <w:color w:val="0D0D0D" w:themeColor="text1" w:themeTint="F2"/>
          <w:sz w:val="22"/>
          <w:szCs w:val="22"/>
        </w:rPr>
        <w:t xml:space="preserve">ố </w:t>
      </w:r>
      <w:r w:rsidRPr="00715E62">
        <w:rPr>
          <w:rStyle w:val="fontstyle31"/>
          <w:i w:val="0"/>
          <w:color w:val="0D0D0D" w:themeColor="text1" w:themeTint="F2"/>
          <w:sz w:val="22"/>
          <w:szCs w:val="22"/>
        </w:rPr>
        <w:t>h</w:t>
      </w:r>
      <w:r w:rsidRPr="00715E62">
        <w:rPr>
          <w:rStyle w:val="fontstyle41"/>
          <w:rFonts w:ascii="Times New Roman" w:hAnsi="Times New Roman"/>
          <w:i w:val="0"/>
          <w:color w:val="0D0D0D" w:themeColor="text1" w:themeTint="F2"/>
          <w:sz w:val="22"/>
          <w:szCs w:val="22"/>
        </w:rPr>
        <w:t>ạ</w:t>
      </w:r>
      <w:r w:rsidRPr="00715E62">
        <w:rPr>
          <w:rStyle w:val="fontstyle31"/>
          <w:i w:val="0"/>
          <w:color w:val="0D0D0D" w:themeColor="text1" w:themeTint="F2"/>
          <w:sz w:val="22"/>
          <w:szCs w:val="22"/>
        </w:rPr>
        <w:t>n ch</w:t>
      </w:r>
      <w:r w:rsidRPr="00715E62">
        <w:rPr>
          <w:rStyle w:val="fontstyle41"/>
          <w:rFonts w:ascii="Times New Roman" w:hAnsi="Times New Roman"/>
          <w:i w:val="0"/>
          <w:color w:val="0D0D0D" w:themeColor="text1" w:themeTint="F2"/>
          <w:sz w:val="22"/>
          <w:szCs w:val="22"/>
        </w:rPr>
        <w:t xml:space="preserve">ế </w:t>
      </w:r>
      <w:r w:rsidRPr="00715E62">
        <w:rPr>
          <w:rStyle w:val="fontstyle31"/>
          <w:i w:val="0"/>
          <w:color w:val="0D0D0D" w:themeColor="text1" w:themeTint="F2"/>
          <w:sz w:val="22"/>
          <w:szCs w:val="22"/>
        </w:rPr>
        <w:t>này s</w:t>
      </w:r>
      <w:r w:rsidRPr="00715E62">
        <w:rPr>
          <w:rStyle w:val="fontstyle41"/>
          <w:rFonts w:ascii="Times New Roman" w:hAnsi="Times New Roman"/>
          <w:i w:val="0"/>
          <w:color w:val="0D0D0D" w:themeColor="text1" w:themeTint="F2"/>
          <w:sz w:val="22"/>
          <w:szCs w:val="22"/>
        </w:rPr>
        <w:t>ẽ đượ</w:t>
      </w:r>
      <w:r w:rsidRPr="00715E62">
        <w:rPr>
          <w:rStyle w:val="fontstyle31"/>
          <w:i w:val="0"/>
          <w:color w:val="0D0D0D" w:themeColor="text1" w:themeTint="F2"/>
          <w:sz w:val="22"/>
          <w:szCs w:val="22"/>
        </w:rPr>
        <w:t>c kh</w:t>
      </w:r>
      <w:r w:rsidRPr="00715E62">
        <w:rPr>
          <w:rStyle w:val="fontstyle41"/>
          <w:rFonts w:ascii="Times New Roman" w:hAnsi="Times New Roman"/>
          <w:i w:val="0"/>
          <w:color w:val="0D0D0D" w:themeColor="text1" w:themeTint="F2"/>
          <w:sz w:val="22"/>
          <w:szCs w:val="22"/>
        </w:rPr>
        <w:t>ắ</w:t>
      </w:r>
      <w:r w:rsidRPr="00715E62">
        <w:rPr>
          <w:rStyle w:val="fontstyle31"/>
          <w:i w:val="0"/>
          <w:color w:val="0D0D0D" w:themeColor="text1" w:themeTint="F2"/>
          <w:sz w:val="22"/>
          <w:szCs w:val="22"/>
        </w:rPr>
        <w:t>c ph</w:t>
      </w:r>
      <w:r w:rsidRPr="00715E62">
        <w:rPr>
          <w:rStyle w:val="fontstyle41"/>
          <w:rFonts w:ascii="Times New Roman" w:hAnsi="Times New Roman"/>
          <w:i w:val="0"/>
          <w:color w:val="0D0D0D" w:themeColor="text1" w:themeTint="F2"/>
          <w:sz w:val="22"/>
          <w:szCs w:val="22"/>
        </w:rPr>
        <w:t>ụ</w:t>
      </w:r>
      <w:r w:rsidRPr="00715E62">
        <w:rPr>
          <w:rStyle w:val="fontstyle31"/>
          <w:i w:val="0"/>
          <w:color w:val="0D0D0D" w:themeColor="text1" w:themeTint="F2"/>
          <w:sz w:val="22"/>
          <w:szCs w:val="22"/>
        </w:rPr>
        <w:t xml:space="preserve">c </w:t>
      </w:r>
      <w:r w:rsidRPr="00715E62">
        <w:rPr>
          <w:rStyle w:val="fontstyle41"/>
          <w:rFonts w:ascii="Times New Roman" w:hAnsi="Times New Roman"/>
          <w:i w:val="0"/>
          <w:color w:val="0D0D0D" w:themeColor="text1" w:themeTint="F2"/>
          <w:sz w:val="22"/>
          <w:szCs w:val="22"/>
        </w:rPr>
        <w:t xml:space="preserve">ở </w:t>
      </w:r>
      <w:r w:rsidRPr="00715E62">
        <w:rPr>
          <w:rStyle w:val="fontstyle31"/>
          <w:i w:val="0"/>
          <w:color w:val="0D0D0D" w:themeColor="text1" w:themeTint="F2"/>
          <w:sz w:val="22"/>
          <w:szCs w:val="22"/>
        </w:rPr>
        <w:t>nh</w:t>
      </w:r>
      <w:r w:rsidRPr="00715E62">
        <w:rPr>
          <w:rStyle w:val="fontstyle41"/>
          <w:rFonts w:ascii="Times New Roman" w:hAnsi="Times New Roman"/>
          <w:i w:val="0"/>
          <w:color w:val="0D0D0D" w:themeColor="text1" w:themeTint="F2"/>
          <w:sz w:val="22"/>
          <w:szCs w:val="22"/>
        </w:rPr>
        <w:t>ữ</w:t>
      </w:r>
      <w:r w:rsidRPr="00715E62">
        <w:rPr>
          <w:rStyle w:val="fontstyle31"/>
          <w:i w:val="0"/>
          <w:color w:val="0D0D0D" w:themeColor="text1" w:themeTint="F2"/>
          <w:sz w:val="22"/>
          <w:szCs w:val="22"/>
        </w:rPr>
        <w:t>ng nghiên c</w:t>
      </w:r>
      <w:r w:rsidRPr="00715E62">
        <w:rPr>
          <w:rStyle w:val="fontstyle41"/>
          <w:rFonts w:ascii="Times New Roman" w:hAnsi="Times New Roman"/>
          <w:i w:val="0"/>
          <w:color w:val="0D0D0D" w:themeColor="text1" w:themeTint="F2"/>
          <w:sz w:val="22"/>
          <w:szCs w:val="22"/>
        </w:rPr>
        <w:t>ứ</w:t>
      </w:r>
      <w:r w:rsidRPr="00715E62">
        <w:rPr>
          <w:rStyle w:val="fontstyle31"/>
          <w:i w:val="0"/>
          <w:color w:val="0D0D0D" w:themeColor="text1" w:themeTint="F2"/>
          <w:sz w:val="22"/>
          <w:szCs w:val="22"/>
        </w:rPr>
        <w:t>u</w:t>
      </w:r>
      <w:r w:rsidRPr="00715E62">
        <w:rPr>
          <w:rStyle w:val="fontstyle31"/>
          <w:rFonts w:eastAsia="SimSun"/>
          <w:i w:val="0"/>
          <w:color w:val="0D0D0D" w:themeColor="text1" w:themeTint="F2"/>
          <w:sz w:val="22"/>
          <w:szCs w:val="22"/>
        </w:rPr>
        <w:t xml:space="preserve"> </w:t>
      </w:r>
      <w:r w:rsidRPr="00715E62">
        <w:rPr>
          <w:rStyle w:val="fontstyle31"/>
          <w:i w:val="0"/>
          <w:color w:val="0D0D0D" w:themeColor="text1" w:themeTint="F2"/>
          <w:sz w:val="22"/>
          <w:szCs w:val="22"/>
        </w:rPr>
        <w:t>ti</w:t>
      </w:r>
      <w:r w:rsidRPr="00715E62">
        <w:rPr>
          <w:rStyle w:val="fontstyle41"/>
          <w:rFonts w:ascii="Times New Roman" w:hAnsi="Times New Roman"/>
          <w:i w:val="0"/>
          <w:color w:val="0D0D0D" w:themeColor="text1" w:themeTint="F2"/>
          <w:sz w:val="22"/>
          <w:szCs w:val="22"/>
        </w:rPr>
        <w:t>ế</w:t>
      </w:r>
      <w:r w:rsidRPr="00715E62">
        <w:rPr>
          <w:rStyle w:val="fontstyle31"/>
          <w:i w:val="0"/>
          <w:color w:val="0D0D0D" w:themeColor="text1" w:themeTint="F2"/>
          <w:sz w:val="22"/>
          <w:szCs w:val="22"/>
        </w:rPr>
        <w:t>p theo./.</w:t>
      </w:r>
    </w:p>
    <w:p w:rsidR="003450B7" w:rsidRPr="00715E62" w:rsidRDefault="00E10BD5" w:rsidP="00715E62">
      <w:pPr>
        <w:pStyle w:val="Heading1"/>
        <w:keepNext w:val="0"/>
        <w:keepLines w:val="0"/>
        <w:widowControl w:val="0"/>
        <w:spacing w:before="0"/>
        <w:jc w:val="center"/>
        <w:rPr>
          <w:color w:val="0D0D0D" w:themeColor="text1" w:themeTint="F2"/>
        </w:rPr>
      </w:pPr>
    </w:p>
    <w:sectPr w:rsidR="003450B7" w:rsidRPr="00715E62" w:rsidSect="00975D97">
      <w:headerReference w:type="first" r:id="rId9"/>
      <w:type w:val="continuous"/>
      <w:pgSz w:w="8392" w:h="11907" w:code="11"/>
      <w:pgMar w:top="851" w:right="851" w:bottom="851" w:left="1134"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D5" w:rsidRDefault="00E10BD5" w:rsidP="00560D1D">
      <w:r>
        <w:separator/>
      </w:r>
    </w:p>
  </w:endnote>
  <w:endnote w:type="continuationSeparator" w:id="0">
    <w:p w:rsidR="00E10BD5" w:rsidRDefault="00E10BD5" w:rsidP="0056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88"/>
    <w:family w:val="auto"/>
    <w:notTrueType/>
    <w:pitch w:val="default"/>
    <w:sig w:usb0="20000003" w:usb1="080F0000" w:usb2="00000010" w:usb3="00000000" w:csb0="00120101" w:csb1="00000000"/>
  </w:font>
  <w:font w:name="Times New Roman Bold">
    <w:panose1 w:val="02020803070505020304"/>
    <w:charset w:val="00"/>
    <w:family w:val="roman"/>
    <w:notTrueType/>
    <w:pitch w:val="default"/>
  </w:font>
  <w:font w:name="Times New Roman Bold Italic">
    <w:altName w:val="Times New Roman"/>
    <w:panose1 w:val="0202070306050509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D5" w:rsidRDefault="00E10BD5" w:rsidP="00560D1D">
      <w:r>
        <w:separator/>
      </w:r>
    </w:p>
  </w:footnote>
  <w:footnote w:type="continuationSeparator" w:id="0">
    <w:p w:rsidR="00E10BD5" w:rsidRDefault="00E10BD5" w:rsidP="00560D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94702"/>
      <w:docPartObj>
        <w:docPartGallery w:val="Page Numbers (Top of Page)"/>
        <w:docPartUnique/>
      </w:docPartObj>
    </w:sdtPr>
    <w:sdtEndPr>
      <w:rPr>
        <w:rFonts w:ascii="Times New Roman" w:hAnsi="Times New Roman"/>
        <w:noProof/>
      </w:rPr>
    </w:sdtEndPr>
    <w:sdtContent>
      <w:p w:rsidR="00550525" w:rsidRPr="00715E62" w:rsidRDefault="003D40A8" w:rsidP="003D40A8">
        <w:pPr>
          <w:pStyle w:val="Header"/>
          <w:jc w:val="center"/>
          <w:rPr>
            <w:rFonts w:ascii="Times New Roman" w:hAnsi="Times New Roman"/>
          </w:rPr>
        </w:pPr>
        <w:r w:rsidRPr="00715E62">
          <w:rPr>
            <w:rFonts w:ascii="Times New Roman" w:hAnsi="Times New Roman"/>
          </w:rPr>
          <w:fldChar w:fldCharType="begin"/>
        </w:r>
        <w:r w:rsidRPr="00715E62">
          <w:rPr>
            <w:rFonts w:ascii="Times New Roman" w:hAnsi="Times New Roman"/>
          </w:rPr>
          <w:instrText xml:space="preserve"> PAGE   \* MERGEFORMAT </w:instrText>
        </w:r>
        <w:r w:rsidRPr="00715E62">
          <w:rPr>
            <w:rFonts w:ascii="Times New Roman" w:hAnsi="Times New Roman"/>
          </w:rPr>
          <w:fldChar w:fldCharType="separate"/>
        </w:r>
        <w:r w:rsidR="00822DF9">
          <w:rPr>
            <w:rFonts w:ascii="Times New Roman" w:hAnsi="Times New Roman"/>
            <w:noProof/>
          </w:rPr>
          <w:t>18</w:t>
        </w:r>
        <w:r w:rsidRPr="00715E62">
          <w:rPr>
            <w:rFonts w:ascii="Times New Roman" w:hAnsi="Times New Roman"/>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5C2" w:rsidRDefault="005605C2" w:rsidP="003D40A8">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519681"/>
      <w:docPartObj>
        <w:docPartGallery w:val="Page Numbers (Top of Page)"/>
        <w:docPartUnique/>
      </w:docPartObj>
    </w:sdtPr>
    <w:sdtEndPr>
      <w:rPr>
        <w:rFonts w:ascii="Times New Roman" w:hAnsi="Times New Roman"/>
        <w:noProof/>
        <w:sz w:val="26"/>
        <w:szCs w:val="26"/>
      </w:rPr>
    </w:sdtEndPr>
    <w:sdtContent>
      <w:p w:rsidR="003D40A8" w:rsidRPr="003D40A8" w:rsidRDefault="003D40A8" w:rsidP="003D40A8">
        <w:pPr>
          <w:pStyle w:val="Header"/>
          <w:jc w:val="center"/>
          <w:rPr>
            <w:rFonts w:ascii="Times New Roman" w:hAnsi="Times New Roman"/>
            <w:sz w:val="26"/>
            <w:szCs w:val="26"/>
          </w:rPr>
        </w:pPr>
        <w:r w:rsidRPr="003D40A8">
          <w:rPr>
            <w:rFonts w:ascii="Times New Roman" w:hAnsi="Times New Roman"/>
            <w:sz w:val="26"/>
            <w:szCs w:val="26"/>
          </w:rPr>
          <w:fldChar w:fldCharType="begin"/>
        </w:r>
        <w:r w:rsidRPr="003D40A8">
          <w:rPr>
            <w:rFonts w:ascii="Times New Roman" w:hAnsi="Times New Roman"/>
            <w:sz w:val="26"/>
            <w:szCs w:val="26"/>
          </w:rPr>
          <w:instrText xml:space="preserve"> PAGE   \* MERGEFORMAT </w:instrText>
        </w:r>
        <w:r w:rsidRPr="003D40A8">
          <w:rPr>
            <w:rFonts w:ascii="Times New Roman" w:hAnsi="Times New Roman"/>
            <w:sz w:val="26"/>
            <w:szCs w:val="26"/>
          </w:rPr>
          <w:fldChar w:fldCharType="separate"/>
        </w:r>
        <w:r w:rsidR="003E1373">
          <w:rPr>
            <w:rFonts w:ascii="Times New Roman" w:hAnsi="Times New Roman"/>
            <w:noProof/>
            <w:sz w:val="26"/>
            <w:szCs w:val="26"/>
          </w:rPr>
          <w:t>0</w:t>
        </w:r>
        <w:r w:rsidRPr="003D40A8">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11E7"/>
    <w:multiLevelType w:val="hybridMultilevel"/>
    <w:tmpl w:val="8B82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33000"/>
    <w:multiLevelType w:val="multilevel"/>
    <w:tmpl w:val="423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34992"/>
    <w:multiLevelType w:val="hybridMultilevel"/>
    <w:tmpl w:val="32263BA4"/>
    <w:lvl w:ilvl="0" w:tplc="50AC40D6">
      <w:start w:val="1"/>
      <w:numFmt w:val="bullet"/>
      <w:lvlText w:val=""/>
      <w:lvlJc w:val="left"/>
      <w:pPr>
        <w:tabs>
          <w:tab w:val="num" w:pos="720"/>
        </w:tabs>
        <w:ind w:left="720" w:hanging="360"/>
      </w:pPr>
      <w:rPr>
        <w:rFonts w:ascii="Wingdings 3" w:hAnsi="Wingdings 3" w:hint="default"/>
      </w:rPr>
    </w:lvl>
    <w:lvl w:ilvl="1" w:tplc="CD54A30E" w:tentative="1">
      <w:start w:val="1"/>
      <w:numFmt w:val="bullet"/>
      <w:lvlText w:val=""/>
      <w:lvlJc w:val="left"/>
      <w:pPr>
        <w:tabs>
          <w:tab w:val="num" w:pos="1440"/>
        </w:tabs>
        <w:ind w:left="1440" w:hanging="360"/>
      </w:pPr>
      <w:rPr>
        <w:rFonts w:ascii="Wingdings 3" w:hAnsi="Wingdings 3" w:hint="default"/>
      </w:rPr>
    </w:lvl>
    <w:lvl w:ilvl="2" w:tplc="E6BC365C" w:tentative="1">
      <w:start w:val="1"/>
      <w:numFmt w:val="bullet"/>
      <w:lvlText w:val=""/>
      <w:lvlJc w:val="left"/>
      <w:pPr>
        <w:tabs>
          <w:tab w:val="num" w:pos="2160"/>
        </w:tabs>
        <w:ind w:left="2160" w:hanging="360"/>
      </w:pPr>
      <w:rPr>
        <w:rFonts w:ascii="Wingdings 3" w:hAnsi="Wingdings 3" w:hint="default"/>
      </w:rPr>
    </w:lvl>
    <w:lvl w:ilvl="3" w:tplc="D25EF706" w:tentative="1">
      <w:start w:val="1"/>
      <w:numFmt w:val="bullet"/>
      <w:lvlText w:val=""/>
      <w:lvlJc w:val="left"/>
      <w:pPr>
        <w:tabs>
          <w:tab w:val="num" w:pos="2880"/>
        </w:tabs>
        <w:ind w:left="2880" w:hanging="360"/>
      </w:pPr>
      <w:rPr>
        <w:rFonts w:ascii="Wingdings 3" w:hAnsi="Wingdings 3" w:hint="default"/>
      </w:rPr>
    </w:lvl>
    <w:lvl w:ilvl="4" w:tplc="61A217AA" w:tentative="1">
      <w:start w:val="1"/>
      <w:numFmt w:val="bullet"/>
      <w:lvlText w:val=""/>
      <w:lvlJc w:val="left"/>
      <w:pPr>
        <w:tabs>
          <w:tab w:val="num" w:pos="3600"/>
        </w:tabs>
        <w:ind w:left="3600" w:hanging="360"/>
      </w:pPr>
      <w:rPr>
        <w:rFonts w:ascii="Wingdings 3" w:hAnsi="Wingdings 3" w:hint="default"/>
      </w:rPr>
    </w:lvl>
    <w:lvl w:ilvl="5" w:tplc="39329022" w:tentative="1">
      <w:start w:val="1"/>
      <w:numFmt w:val="bullet"/>
      <w:lvlText w:val=""/>
      <w:lvlJc w:val="left"/>
      <w:pPr>
        <w:tabs>
          <w:tab w:val="num" w:pos="4320"/>
        </w:tabs>
        <w:ind w:left="4320" w:hanging="360"/>
      </w:pPr>
      <w:rPr>
        <w:rFonts w:ascii="Wingdings 3" w:hAnsi="Wingdings 3" w:hint="default"/>
      </w:rPr>
    </w:lvl>
    <w:lvl w:ilvl="6" w:tplc="D6DA13B4" w:tentative="1">
      <w:start w:val="1"/>
      <w:numFmt w:val="bullet"/>
      <w:lvlText w:val=""/>
      <w:lvlJc w:val="left"/>
      <w:pPr>
        <w:tabs>
          <w:tab w:val="num" w:pos="5040"/>
        </w:tabs>
        <w:ind w:left="5040" w:hanging="360"/>
      </w:pPr>
      <w:rPr>
        <w:rFonts w:ascii="Wingdings 3" w:hAnsi="Wingdings 3" w:hint="default"/>
      </w:rPr>
    </w:lvl>
    <w:lvl w:ilvl="7" w:tplc="490CCC2A" w:tentative="1">
      <w:start w:val="1"/>
      <w:numFmt w:val="bullet"/>
      <w:lvlText w:val=""/>
      <w:lvlJc w:val="left"/>
      <w:pPr>
        <w:tabs>
          <w:tab w:val="num" w:pos="5760"/>
        </w:tabs>
        <w:ind w:left="5760" w:hanging="360"/>
      </w:pPr>
      <w:rPr>
        <w:rFonts w:ascii="Wingdings 3" w:hAnsi="Wingdings 3" w:hint="default"/>
      </w:rPr>
    </w:lvl>
    <w:lvl w:ilvl="8" w:tplc="08E22F5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08B254E"/>
    <w:multiLevelType w:val="hybridMultilevel"/>
    <w:tmpl w:val="996C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B3482"/>
    <w:multiLevelType w:val="multilevel"/>
    <w:tmpl w:val="316A12F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241CE"/>
    <w:multiLevelType w:val="multilevel"/>
    <w:tmpl w:val="61AEE9C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2710F"/>
    <w:multiLevelType w:val="hybridMultilevel"/>
    <w:tmpl w:val="0A9A0492"/>
    <w:lvl w:ilvl="0" w:tplc="C4AA2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381D45"/>
    <w:multiLevelType w:val="hybridMultilevel"/>
    <w:tmpl w:val="F29E2912"/>
    <w:lvl w:ilvl="0" w:tplc="05029B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91EB2"/>
    <w:multiLevelType w:val="hybridMultilevel"/>
    <w:tmpl w:val="B896061E"/>
    <w:lvl w:ilvl="0" w:tplc="11FEBF3C">
      <w:start w:val="1"/>
      <w:numFmt w:val="decimal"/>
      <w:lvlText w:val="%1."/>
      <w:lvlJc w:val="left"/>
      <w:pPr>
        <w:ind w:left="644" w:hanging="360"/>
      </w:pPr>
      <w:rPr>
        <w:rFonts w:hint="default"/>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58494312"/>
    <w:multiLevelType w:val="hybridMultilevel"/>
    <w:tmpl w:val="A1E8D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8"/>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1D"/>
    <w:rsid w:val="000A542C"/>
    <w:rsid w:val="000D44FB"/>
    <w:rsid w:val="001347BC"/>
    <w:rsid w:val="00194ABF"/>
    <w:rsid w:val="001D0C04"/>
    <w:rsid w:val="00220A54"/>
    <w:rsid w:val="00224DCE"/>
    <w:rsid w:val="00257CE7"/>
    <w:rsid w:val="00277F4E"/>
    <w:rsid w:val="002B7493"/>
    <w:rsid w:val="003D40A8"/>
    <w:rsid w:val="003E1373"/>
    <w:rsid w:val="003F6FF3"/>
    <w:rsid w:val="00502B5E"/>
    <w:rsid w:val="00546BF9"/>
    <w:rsid w:val="00550525"/>
    <w:rsid w:val="005605C2"/>
    <w:rsid w:val="00560D1D"/>
    <w:rsid w:val="005F7F90"/>
    <w:rsid w:val="00695743"/>
    <w:rsid w:val="00715E62"/>
    <w:rsid w:val="00822DF9"/>
    <w:rsid w:val="008C0FFA"/>
    <w:rsid w:val="00911C3A"/>
    <w:rsid w:val="00975D97"/>
    <w:rsid w:val="009A6262"/>
    <w:rsid w:val="009D5477"/>
    <w:rsid w:val="00B3021F"/>
    <w:rsid w:val="00C73A21"/>
    <w:rsid w:val="00CB0104"/>
    <w:rsid w:val="00DE6800"/>
    <w:rsid w:val="00DE7D70"/>
    <w:rsid w:val="00E10BD5"/>
    <w:rsid w:val="00EC057D"/>
    <w:rsid w:val="00EF77DC"/>
    <w:rsid w:val="00F409D2"/>
    <w:rsid w:val="00F8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575B"/>
  <w15:docId w15:val="{77BA18A0-3B1B-4507-AB52-B9956118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1D"/>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560D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D1D"/>
    <w:pPr>
      <w:keepNext/>
      <w:keepLines/>
      <w:spacing w:before="120" w:line="252" w:lineRule="auto"/>
      <w:jc w:val="both"/>
      <w:outlineLvl w:val="1"/>
    </w:pPr>
    <w:rPr>
      <w:rFonts w:ascii="Calibri Light" w:eastAsia="SimSun" w:hAnsi="Calibri Light"/>
      <w:b/>
      <w:bCs/>
      <w:sz w:val="28"/>
      <w:szCs w:val="28"/>
      <w:lang w:val="en-US" w:eastAsia="en-US"/>
    </w:rPr>
  </w:style>
  <w:style w:type="paragraph" w:styleId="Heading3">
    <w:name w:val="heading 3"/>
    <w:basedOn w:val="Normal"/>
    <w:next w:val="Normal"/>
    <w:link w:val="Heading3Char"/>
    <w:uiPriority w:val="9"/>
    <w:unhideWhenUsed/>
    <w:qFormat/>
    <w:rsid w:val="00560D1D"/>
    <w:pPr>
      <w:keepNext/>
      <w:keepLines/>
      <w:spacing w:before="120" w:line="252" w:lineRule="auto"/>
      <w:jc w:val="both"/>
      <w:outlineLvl w:val="2"/>
    </w:pPr>
    <w:rPr>
      <w:rFonts w:ascii="Calibri Light" w:eastAsia="SimSun" w:hAnsi="Calibri Light"/>
      <w:spacing w:val="4"/>
      <w:lang w:val="en-US" w:eastAsia="en-US"/>
    </w:rPr>
  </w:style>
  <w:style w:type="paragraph" w:styleId="Heading4">
    <w:name w:val="heading 4"/>
    <w:basedOn w:val="Normal"/>
    <w:next w:val="Normal"/>
    <w:link w:val="Heading4Char"/>
    <w:uiPriority w:val="9"/>
    <w:unhideWhenUsed/>
    <w:qFormat/>
    <w:rsid w:val="00560D1D"/>
    <w:pPr>
      <w:keepNext/>
      <w:keepLines/>
      <w:spacing w:before="200"/>
      <w:outlineLvl w:val="3"/>
    </w:pPr>
    <w:rPr>
      <w:rFonts w:asciiTheme="majorHAnsi" w:eastAsiaTheme="majorEastAsia" w:hAnsiTheme="majorHAnsi" w:cstheme="majorBidi"/>
      <w:b/>
      <w:bCs/>
      <w:i/>
      <w:iCs/>
      <w:color w:val="5B9BD5" w:themeColor="accent1"/>
      <w:lang w:val="en-US" w:eastAsia="en-US"/>
    </w:rPr>
  </w:style>
  <w:style w:type="paragraph" w:styleId="Heading5">
    <w:name w:val="heading 5"/>
    <w:basedOn w:val="Normal"/>
    <w:next w:val="Normal"/>
    <w:link w:val="Heading5Char"/>
    <w:qFormat/>
    <w:rsid w:val="00560D1D"/>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1D"/>
    <w:rPr>
      <w:rFonts w:asciiTheme="majorHAnsi" w:eastAsiaTheme="majorEastAsia" w:hAnsiTheme="majorHAnsi" w:cstheme="majorBidi"/>
      <w:color w:val="2E74B5" w:themeColor="accent1" w:themeShade="BF"/>
      <w:sz w:val="32"/>
      <w:szCs w:val="32"/>
      <w:lang w:val="vi-VN" w:eastAsia="vi-VN"/>
    </w:rPr>
  </w:style>
  <w:style w:type="character" w:customStyle="1" w:styleId="Heading2Char">
    <w:name w:val="Heading 2 Char"/>
    <w:basedOn w:val="DefaultParagraphFont"/>
    <w:link w:val="Heading2"/>
    <w:uiPriority w:val="9"/>
    <w:rsid w:val="00560D1D"/>
    <w:rPr>
      <w:rFonts w:ascii="Calibri Light" w:eastAsia="SimSun" w:hAnsi="Calibri Light" w:cs="Times New Roman"/>
      <w:b/>
      <w:bCs/>
      <w:sz w:val="28"/>
      <w:szCs w:val="28"/>
    </w:rPr>
  </w:style>
  <w:style w:type="character" w:customStyle="1" w:styleId="Heading3Char">
    <w:name w:val="Heading 3 Char"/>
    <w:basedOn w:val="DefaultParagraphFont"/>
    <w:link w:val="Heading3"/>
    <w:uiPriority w:val="9"/>
    <w:rsid w:val="00560D1D"/>
    <w:rPr>
      <w:rFonts w:ascii="Calibri Light" w:eastAsia="SimSun" w:hAnsi="Calibri Light" w:cs="Times New Roman"/>
      <w:spacing w:val="4"/>
      <w:sz w:val="24"/>
      <w:szCs w:val="24"/>
    </w:rPr>
  </w:style>
  <w:style w:type="character" w:customStyle="1" w:styleId="Heading4Char">
    <w:name w:val="Heading 4 Char"/>
    <w:basedOn w:val="DefaultParagraphFont"/>
    <w:link w:val="Heading4"/>
    <w:uiPriority w:val="9"/>
    <w:rsid w:val="00560D1D"/>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560D1D"/>
    <w:rPr>
      <w:rFonts w:ascii="Times New Roman" w:eastAsia="Times New Roman" w:hAnsi="Times New Roman" w:cs="Times New Roman"/>
      <w:b/>
      <w:bCs/>
      <w:i/>
      <w:iCs/>
      <w:sz w:val="26"/>
      <w:szCs w:val="26"/>
    </w:rPr>
  </w:style>
  <w:style w:type="paragraph" w:styleId="BodyText2">
    <w:name w:val="Body Text 2"/>
    <w:basedOn w:val="Normal"/>
    <w:link w:val="BodyText2Char"/>
    <w:rsid w:val="00560D1D"/>
    <w:pPr>
      <w:spacing w:before="120" w:after="120" w:line="252" w:lineRule="auto"/>
      <w:jc w:val="both"/>
    </w:pPr>
    <w:rPr>
      <w:rFonts w:ascii="Calibri" w:hAnsi="Calibri"/>
      <w:sz w:val="26"/>
      <w:lang w:val="en-US" w:eastAsia="en-US"/>
    </w:rPr>
  </w:style>
  <w:style w:type="character" w:customStyle="1" w:styleId="BodyText2Char">
    <w:name w:val="Body Text 2 Char"/>
    <w:basedOn w:val="DefaultParagraphFont"/>
    <w:link w:val="BodyText2"/>
    <w:rsid w:val="00560D1D"/>
    <w:rPr>
      <w:rFonts w:ascii="Calibri" w:eastAsia="Times New Roman" w:hAnsi="Calibri" w:cs="Times New Roman"/>
      <w:sz w:val="26"/>
      <w:szCs w:val="24"/>
    </w:rPr>
  </w:style>
  <w:style w:type="paragraph" w:styleId="TOC6">
    <w:name w:val="toc 6"/>
    <w:basedOn w:val="Normal"/>
    <w:next w:val="Normal"/>
    <w:autoRedefine/>
    <w:uiPriority w:val="39"/>
    <w:unhideWhenUsed/>
    <w:rsid w:val="00560D1D"/>
    <w:pPr>
      <w:widowControl w:val="0"/>
      <w:jc w:val="center"/>
    </w:pPr>
    <w:rPr>
      <w:rFonts w:eastAsia="Courier New"/>
      <w:b/>
      <w:bCs/>
      <w:color w:val="000000"/>
      <w:sz w:val="26"/>
      <w:szCs w:val="26"/>
      <w:lang w:val="en-US" w:eastAsia="en-US"/>
    </w:rPr>
  </w:style>
  <w:style w:type="paragraph" w:styleId="ListParagraph">
    <w:name w:val="List Paragraph"/>
    <w:aliases w:val="ANNEX,List Paragraph1,List Paragraph11,bullet,bullet 1,Rec para,Recommendation,List Paragraph111,Huong 5,Thang2"/>
    <w:basedOn w:val="Normal"/>
    <w:link w:val="ListParagraphChar"/>
    <w:uiPriority w:val="34"/>
    <w:qFormat/>
    <w:rsid w:val="00560D1D"/>
    <w:pPr>
      <w:ind w:left="720"/>
      <w:contextualSpacing/>
    </w:pPr>
  </w:style>
  <w:style w:type="character" w:customStyle="1" w:styleId="ListParagraphChar">
    <w:name w:val="List Paragraph Char"/>
    <w:aliases w:val="ANNEX Char,List Paragraph1 Char,List Paragraph11 Char,bullet Char,bullet 1 Char,Rec para Char,Recommendation Char,List Paragraph111 Char,Huong 5 Char,Thang2 Char"/>
    <w:link w:val="ListParagraph"/>
    <w:uiPriority w:val="34"/>
    <w:qFormat/>
    <w:locked/>
    <w:rsid w:val="00560D1D"/>
    <w:rPr>
      <w:rFonts w:ascii="Times New Roman" w:eastAsia="Times New Roman" w:hAnsi="Times New Roman" w:cs="Times New Roman"/>
      <w:sz w:val="24"/>
      <w:szCs w:val="24"/>
      <w:lang w:val="vi-VN" w:eastAsia="vi-VN"/>
    </w:rPr>
  </w:style>
  <w:style w:type="paragraph" w:styleId="NormalWeb">
    <w:name w:val="Normal (Web)"/>
    <w:aliases w:val="Обычный (веб)1,Обычный (веб) Знак,Обычный (веб) Знак1,Обычный (веб) Знак Знак,Char1 Char,Char Char Char,Char1"/>
    <w:basedOn w:val="Normal"/>
    <w:link w:val="NormalWebChar"/>
    <w:uiPriority w:val="99"/>
    <w:unhideWhenUsed/>
    <w:qFormat/>
    <w:rsid w:val="00560D1D"/>
    <w:pPr>
      <w:spacing w:before="100" w:beforeAutospacing="1" w:after="100" w:afterAutospacing="1"/>
    </w:pPr>
    <w:rPr>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Char1 Char Char,Char Char Char Char,Char1 Char1"/>
    <w:basedOn w:val="DefaultParagraphFont"/>
    <w:link w:val="NormalWeb"/>
    <w:uiPriority w:val="99"/>
    <w:locked/>
    <w:rsid w:val="00560D1D"/>
    <w:rPr>
      <w:rFonts w:ascii="Times New Roman" w:eastAsia="Times New Roman" w:hAnsi="Times New Roman" w:cs="Times New Roman"/>
      <w:sz w:val="24"/>
      <w:szCs w:val="24"/>
    </w:rPr>
  </w:style>
  <w:style w:type="character" w:styleId="Strong">
    <w:name w:val="Strong"/>
    <w:basedOn w:val="DefaultParagraphFont"/>
    <w:uiPriority w:val="22"/>
    <w:qFormat/>
    <w:rsid w:val="00560D1D"/>
    <w:rPr>
      <w:b/>
      <w:bCs/>
    </w:rPr>
  </w:style>
  <w:style w:type="character" w:styleId="Emphasis">
    <w:name w:val="Emphasis"/>
    <w:basedOn w:val="DefaultParagraphFont"/>
    <w:uiPriority w:val="20"/>
    <w:qFormat/>
    <w:rsid w:val="00560D1D"/>
    <w:rPr>
      <w:i/>
      <w:iCs/>
    </w:rPr>
  </w:style>
  <w:style w:type="character" w:customStyle="1" w:styleId="jlqj4b">
    <w:name w:val="jlqj4b"/>
    <w:basedOn w:val="DefaultParagraphFont"/>
    <w:rsid w:val="00560D1D"/>
  </w:style>
  <w:style w:type="character" w:styleId="Hyperlink">
    <w:name w:val="Hyperlink"/>
    <w:basedOn w:val="DefaultParagraphFont"/>
    <w:uiPriority w:val="99"/>
    <w:unhideWhenUsed/>
    <w:rsid w:val="00560D1D"/>
    <w:rPr>
      <w:color w:val="0000FF"/>
      <w:u w:val="single"/>
    </w:rPr>
  </w:style>
  <w:style w:type="paragraph" w:styleId="Title">
    <w:name w:val="Title"/>
    <w:basedOn w:val="Normal"/>
    <w:link w:val="TitleChar"/>
    <w:qFormat/>
    <w:rsid w:val="00560D1D"/>
    <w:pPr>
      <w:shd w:val="clear" w:color="auto" w:fill="FFFFFF"/>
      <w:spacing w:line="360" w:lineRule="auto"/>
      <w:jc w:val="center"/>
      <w:outlineLvl w:val="0"/>
    </w:pPr>
    <w:rPr>
      <w:b/>
      <w:sz w:val="28"/>
      <w:szCs w:val="28"/>
      <w:lang w:val="x-none" w:eastAsia="x-none"/>
    </w:rPr>
  </w:style>
  <w:style w:type="character" w:customStyle="1" w:styleId="TitleChar">
    <w:name w:val="Title Char"/>
    <w:basedOn w:val="DefaultParagraphFont"/>
    <w:link w:val="Title"/>
    <w:rsid w:val="00560D1D"/>
    <w:rPr>
      <w:rFonts w:ascii="Times New Roman" w:eastAsia="Times New Roman" w:hAnsi="Times New Roman" w:cs="Times New Roman"/>
      <w:b/>
      <w:sz w:val="28"/>
      <w:szCs w:val="28"/>
      <w:shd w:val="clear" w:color="auto" w:fill="FFFFFF"/>
      <w:lang w:val="x-none" w:eastAsia="x-none"/>
    </w:rPr>
  </w:style>
  <w:style w:type="paragraph" w:customStyle="1" w:styleId="Default">
    <w:name w:val="Default"/>
    <w:rsid w:val="00560D1D"/>
    <w:pPr>
      <w:autoSpaceDE w:val="0"/>
      <w:autoSpaceDN w:val="0"/>
      <w:adjustRightInd w:val="0"/>
      <w:spacing w:after="0" w:line="240" w:lineRule="auto"/>
    </w:pPr>
    <w:rPr>
      <w:rFonts w:ascii="Times New Roman" w:eastAsia="MS Mincho" w:hAnsi="Times New Roman" w:cs="Times New Roman"/>
      <w:color w:val="000000"/>
      <w:sz w:val="24"/>
      <w:szCs w:val="24"/>
      <w:lang w:eastAsia="ja-JP" w:bidi="th-TH"/>
    </w:rPr>
  </w:style>
  <w:style w:type="paragraph" w:styleId="BodyTextIndent">
    <w:name w:val="Body Text Indent"/>
    <w:basedOn w:val="Normal"/>
    <w:link w:val="BodyTextIndentChar"/>
    <w:rsid w:val="00560D1D"/>
    <w:pPr>
      <w:spacing w:after="120"/>
      <w:ind w:left="360"/>
    </w:pPr>
    <w:rPr>
      <w:sz w:val="20"/>
      <w:szCs w:val="20"/>
      <w:lang w:val="en-US" w:eastAsia="en-US"/>
    </w:rPr>
  </w:style>
  <w:style w:type="character" w:customStyle="1" w:styleId="BodyTextIndentChar">
    <w:name w:val="Body Text Indent Char"/>
    <w:basedOn w:val="DefaultParagraphFont"/>
    <w:link w:val="BodyTextIndent"/>
    <w:rsid w:val="00560D1D"/>
    <w:rPr>
      <w:rFonts w:ascii="Times New Roman" w:eastAsia="Times New Roman" w:hAnsi="Times New Roman" w:cs="Times New Roman"/>
      <w:sz w:val="20"/>
      <w:szCs w:val="20"/>
    </w:rPr>
  </w:style>
  <w:style w:type="paragraph" w:styleId="TOC1">
    <w:name w:val="toc 1"/>
    <w:basedOn w:val="Normal"/>
    <w:next w:val="Normal"/>
    <w:autoRedefine/>
    <w:uiPriority w:val="39"/>
    <w:rsid w:val="00560D1D"/>
    <w:pPr>
      <w:tabs>
        <w:tab w:val="right" w:leader="dot" w:pos="9062"/>
      </w:tabs>
      <w:spacing w:after="120" w:line="276" w:lineRule="auto"/>
      <w:jc w:val="both"/>
    </w:pPr>
    <w:rPr>
      <w:b/>
      <w:bCs/>
      <w:noProof/>
      <w:sz w:val="28"/>
      <w:szCs w:val="28"/>
      <w:lang w:val="nl-NL" w:eastAsia="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t Char,fn Char"/>
    <w:basedOn w:val="DefaultParagraphFont"/>
    <w:link w:val="FootnoteText"/>
    <w:uiPriority w:val="99"/>
    <w:qFormat/>
    <w:rsid w:val="00560D1D"/>
    <w:rPr>
      <w:rFonts w:eastAsia="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n"/>
    <w:basedOn w:val="Normal"/>
    <w:link w:val="FootnoteTextChar"/>
    <w:uiPriority w:val="99"/>
    <w:qFormat/>
    <w:rsid w:val="00560D1D"/>
    <w:rPr>
      <w:rFonts w:asciiTheme="minorHAnsi" w:hAnsiTheme="minorHAnsi" w:cstheme="minorBidi"/>
      <w:sz w:val="20"/>
      <w:szCs w:val="20"/>
      <w:lang w:val="en-US" w:eastAsia="en-US"/>
    </w:rPr>
  </w:style>
  <w:style w:type="character" w:customStyle="1" w:styleId="FootnoteTextChar1">
    <w:name w:val="Footnote Text Char1"/>
    <w:basedOn w:val="DefaultParagraphFont"/>
    <w:uiPriority w:val="99"/>
    <w:semiHidden/>
    <w:rsid w:val="00560D1D"/>
    <w:rPr>
      <w:rFonts w:ascii="Times New Roman" w:eastAsia="Times New Roman" w:hAnsi="Times New Roman" w:cs="Times New Roman"/>
      <w:sz w:val="20"/>
      <w:szCs w:val="20"/>
      <w:lang w:val="vi-VN" w:eastAsia="vi-VN"/>
    </w:rPr>
  </w:style>
  <w:style w:type="character" w:customStyle="1" w:styleId="BalloonTextChar">
    <w:name w:val="Balloon Text Char"/>
    <w:basedOn w:val="DefaultParagraphFont"/>
    <w:link w:val="BalloonText"/>
    <w:semiHidden/>
    <w:rsid w:val="00560D1D"/>
    <w:rPr>
      <w:rFonts w:ascii="Tahoma" w:eastAsia="Times New Roman" w:hAnsi="Tahoma" w:cs="Tahoma"/>
      <w:sz w:val="16"/>
      <w:szCs w:val="16"/>
    </w:rPr>
  </w:style>
  <w:style w:type="paragraph" w:styleId="BalloonText">
    <w:name w:val="Balloon Text"/>
    <w:basedOn w:val="Normal"/>
    <w:link w:val="BalloonTextChar"/>
    <w:semiHidden/>
    <w:unhideWhenUsed/>
    <w:rsid w:val="00560D1D"/>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560D1D"/>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560D1D"/>
    <w:pPr>
      <w:tabs>
        <w:tab w:val="center" w:pos="4680"/>
        <w:tab w:val="right" w:pos="9360"/>
      </w:tabs>
      <w:spacing w:after="200" w:line="276" w:lineRule="auto"/>
    </w:pPr>
    <w:rPr>
      <w:rFonts w:ascii="Calibri" w:hAnsi="Calibri"/>
      <w:sz w:val="22"/>
      <w:szCs w:val="22"/>
      <w:lang w:val="en-US" w:eastAsia="en-US"/>
    </w:rPr>
  </w:style>
  <w:style w:type="character" w:customStyle="1" w:styleId="HeaderChar">
    <w:name w:val="Header Char"/>
    <w:basedOn w:val="DefaultParagraphFont"/>
    <w:link w:val="Header"/>
    <w:uiPriority w:val="99"/>
    <w:rsid w:val="00560D1D"/>
    <w:rPr>
      <w:rFonts w:ascii="Calibri" w:eastAsia="Times New Roman" w:hAnsi="Calibri" w:cs="Times New Roman"/>
    </w:rPr>
  </w:style>
  <w:style w:type="paragraph" w:styleId="Footer">
    <w:name w:val="footer"/>
    <w:basedOn w:val="Normal"/>
    <w:link w:val="FooterChar"/>
    <w:uiPriority w:val="99"/>
    <w:unhideWhenUsed/>
    <w:rsid w:val="00560D1D"/>
    <w:pPr>
      <w:tabs>
        <w:tab w:val="center" w:pos="4680"/>
        <w:tab w:val="right" w:pos="9360"/>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560D1D"/>
    <w:rPr>
      <w:rFonts w:ascii="Calibri" w:eastAsia="Times New Roman" w:hAnsi="Calibri" w:cs="Times New Roman"/>
    </w:rPr>
  </w:style>
  <w:style w:type="character" w:customStyle="1" w:styleId="apple-converted-space">
    <w:name w:val="apple-converted-space"/>
    <w:basedOn w:val="DefaultParagraphFont"/>
    <w:rsid w:val="00560D1D"/>
  </w:style>
  <w:style w:type="character" w:customStyle="1" w:styleId="CharChar2">
    <w:name w:val="Char Char2"/>
    <w:rsid w:val="00560D1D"/>
    <w:rPr>
      <w:rFonts w:ascii="Times New Roman" w:hAnsi="Times New Roman"/>
    </w:rPr>
  </w:style>
  <w:style w:type="character" w:styleId="PageNumber">
    <w:name w:val="page number"/>
    <w:basedOn w:val="DefaultParagraphFont"/>
    <w:uiPriority w:val="99"/>
    <w:rsid w:val="00560D1D"/>
  </w:style>
  <w:style w:type="paragraph" w:customStyle="1" w:styleId="d1">
    <w:name w:val="d1"/>
    <w:basedOn w:val="Normal"/>
    <w:rsid w:val="00560D1D"/>
    <w:pPr>
      <w:spacing w:before="120" w:after="200" w:line="276" w:lineRule="auto"/>
    </w:pPr>
    <w:rPr>
      <w:b/>
      <w:i/>
      <w:lang w:val="it-IT" w:eastAsia="en-US"/>
    </w:rPr>
  </w:style>
  <w:style w:type="paragraph" w:customStyle="1" w:styleId="Bieu">
    <w:name w:val="Bieu"/>
    <w:basedOn w:val="Normal"/>
    <w:qFormat/>
    <w:rsid w:val="00560D1D"/>
    <w:pPr>
      <w:spacing w:before="336" w:after="336" w:line="336" w:lineRule="atLeast"/>
      <w:jc w:val="both"/>
    </w:pPr>
    <w:rPr>
      <w:b/>
      <w:i/>
      <w:lang w:val="en-US" w:eastAsia="en-US"/>
    </w:rPr>
  </w:style>
  <w:style w:type="paragraph" w:customStyle="1" w:styleId="pbody">
    <w:name w:val="pbody"/>
    <w:basedOn w:val="Normal"/>
    <w:rsid w:val="00560D1D"/>
    <w:pPr>
      <w:spacing w:before="100" w:beforeAutospacing="1" w:after="100" w:afterAutospacing="1"/>
    </w:pPr>
    <w:rPr>
      <w:lang w:val="en-US" w:eastAsia="en-US"/>
    </w:rPr>
  </w:style>
  <w:style w:type="paragraph" w:customStyle="1" w:styleId="summary">
    <w:name w:val="summary"/>
    <w:basedOn w:val="Normal"/>
    <w:rsid w:val="00560D1D"/>
    <w:pPr>
      <w:spacing w:before="100" w:beforeAutospacing="1" w:after="100" w:afterAutospacing="1"/>
    </w:pPr>
    <w:rPr>
      <w:lang w:val="en-US" w:eastAsia="en-US"/>
    </w:rPr>
  </w:style>
  <w:style w:type="paragraph" w:styleId="BodyTextIndent2">
    <w:name w:val="Body Text Indent 2"/>
    <w:basedOn w:val="Normal"/>
    <w:link w:val="BodyTextIndent2Char"/>
    <w:rsid w:val="00560D1D"/>
    <w:pPr>
      <w:spacing w:after="120" w:line="480" w:lineRule="auto"/>
      <w:ind w:left="360"/>
    </w:pPr>
    <w:rPr>
      <w:sz w:val="20"/>
      <w:szCs w:val="20"/>
      <w:lang w:val="en-US" w:eastAsia="en-US"/>
    </w:rPr>
  </w:style>
  <w:style w:type="character" w:customStyle="1" w:styleId="BodyTextIndent2Char">
    <w:name w:val="Body Text Indent 2 Char"/>
    <w:basedOn w:val="DefaultParagraphFont"/>
    <w:link w:val="BodyTextIndent2"/>
    <w:rsid w:val="00560D1D"/>
    <w:rPr>
      <w:rFonts w:ascii="Times New Roman" w:eastAsia="Times New Roman" w:hAnsi="Times New Roman" w:cs="Times New Roman"/>
      <w:sz w:val="20"/>
      <w:szCs w:val="20"/>
    </w:rPr>
  </w:style>
  <w:style w:type="character" w:customStyle="1" w:styleId="printhtml">
    <w:name w:val="print_html"/>
    <w:basedOn w:val="DefaultParagraphFont"/>
    <w:rsid w:val="00560D1D"/>
  </w:style>
  <w:style w:type="paragraph" w:customStyle="1" w:styleId="msolistparagraph0">
    <w:name w:val="msolistparagraph"/>
    <w:basedOn w:val="Normal"/>
    <w:rsid w:val="00560D1D"/>
    <w:pPr>
      <w:spacing w:before="100" w:beforeAutospacing="1" w:after="100" w:afterAutospacing="1"/>
    </w:pPr>
    <w:rPr>
      <w:lang w:val="en-US" w:eastAsia="en-US"/>
    </w:rPr>
  </w:style>
  <w:style w:type="paragraph" w:customStyle="1" w:styleId="original">
    <w:name w:val="original"/>
    <w:basedOn w:val="Normal"/>
    <w:rsid w:val="00560D1D"/>
    <w:pPr>
      <w:spacing w:before="100" w:beforeAutospacing="1" w:after="100" w:afterAutospacing="1"/>
    </w:pPr>
    <w:rPr>
      <w:lang w:val="en-US" w:eastAsia="en-US"/>
    </w:rPr>
  </w:style>
  <w:style w:type="paragraph" w:customStyle="1" w:styleId="meta">
    <w:name w:val="meta"/>
    <w:basedOn w:val="Normal"/>
    <w:rsid w:val="00560D1D"/>
    <w:pPr>
      <w:spacing w:before="100" w:beforeAutospacing="1" w:after="100" w:afterAutospacing="1"/>
    </w:pPr>
    <w:rPr>
      <w:lang w:val="en-US" w:eastAsia="en-US"/>
    </w:rPr>
  </w:style>
  <w:style w:type="character" w:customStyle="1" w:styleId="source">
    <w:name w:val="source"/>
    <w:basedOn w:val="DefaultParagraphFont"/>
    <w:rsid w:val="00560D1D"/>
  </w:style>
  <w:style w:type="character" w:customStyle="1" w:styleId="time">
    <w:name w:val="time"/>
    <w:basedOn w:val="DefaultParagraphFont"/>
    <w:rsid w:val="00560D1D"/>
  </w:style>
  <w:style w:type="character" w:customStyle="1" w:styleId="stats">
    <w:name w:val="stats"/>
    <w:basedOn w:val="DefaultParagraphFont"/>
    <w:rsid w:val="00560D1D"/>
  </w:style>
  <w:style w:type="character" w:customStyle="1" w:styleId="floatleftfontsize12color10">
    <w:name w:val="floatleft fontsize12 color10"/>
    <w:basedOn w:val="DefaultParagraphFont"/>
    <w:rsid w:val="00560D1D"/>
  </w:style>
  <w:style w:type="paragraph" w:customStyle="1" w:styleId="ptitle">
    <w:name w:val="ptitle"/>
    <w:basedOn w:val="Normal"/>
    <w:rsid w:val="00560D1D"/>
    <w:pPr>
      <w:spacing w:before="100" w:beforeAutospacing="1" w:after="100" w:afterAutospacing="1"/>
    </w:pPr>
    <w:rPr>
      <w:lang w:val="en-US" w:eastAsia="en-US"/>
    </w:rPr>
  </w:style>
  <w:style w:type="paragraph" w:customStyle="1" w:styleId="psupertitle">
    <w:name w:val="psupertitle"/>
    <w:basedOn w:val="Normal"/>
    <w:rsid w:val="00560D1D"/>
    <w:pPr>
      <w:spacing w:before="100" w:beforeAutospacing="1" w:after="100" w:afterAutospacing="1"/>
    </w:pPr>
    <w:rPr>
      <w:lang w:val="en-US" w:eastAsia="en-US"/>
    </w:rPr>
  </w:style>
  <w:style w:type="paragraph" w:customStyle="1" w:styleId="phead">
    <w:name w:val="phead"/>
    <w:basedOn w:val="Normal"/>
    <w:rsid w:val="00560D1D"/>
    <w:pPr>
      <w:spacing w:before="100" w:beforeAutospacing="1" w:after="100" w:afterAutospacing="1"/>
    </w:pPr>
    <w:rPr>
      <w:lang w:val="en-US" w:eastAsia="en-US"/>
    </w:rPr>
  </w:style>
  <w:style w:type="character" w:customStyle="1" w:styleId="a">
    <w:name w:val="a"/>
    <w:basedOn w:val="DefaultParagraphFont"/>
    <w:rsid w:val="00560D1D"/>
  </w:style>
  <w:style w:type="character" w:customStyle="1" w:styleId="l7">
    <w:name w:val="l7"/>
    <w:basedOn w:val="DefaultParagraphFont"/>
    <w:rsid w:val="00560D1D"/>
  </w:style>
  <w:style w:type="character" w:customStyle="1" w:styleId="l6">
    <w:name w:val="l6"/>
    <w:basedOn w:val="DefaultParagraphFont"/>
    <w:rsid w:val="00560D1D"/>
  </w:style>
  <w:style w:type="paragraph" w:customStyle="1" w:styleId="Char">
    <w:name w:val="Char"/>
    <w:basedOn w:val="Normal"/>
    <w:rsid w:val="00560D1D"/>
    <w:pPr>
      <w:spacing w:after="160" w:line="240" w:lineRule="exact"/>
    </w:pPr>
    <w:rPr>
      <w:rFonts w:ascii="Verdana" w:eastAsia="MS Mincho" w:hAnsi="Verdana"/>
      <w:sz w:val="20"/>
      <w:szCs w:val="20"/>
      <w:lang w:val="en-US" w:eastAsia="en-US"/>
    </w:rPr>
  </w:style>
  <w:style w:type="paragraph" w:styleId="BodyText3">
    <w:name w:val="Body Text 3"/>
    <w:basedOn w:val="Normal"/>
    <w:link w:val="BodyText3Char"/>
    <w:rsid w:val="00560D1D"/>
    <w:pPr>
      <w:spacing w:after="120"/>
    </w:pPr>
    <w:rPr>
      <w:rFonts w:ascii=".VnTime" w:hAnsi=".VnTime"/>
      <w:sz w:val="16"/>
      <w:szCs w:val="16"/>
      <w:lang w:val="en-US" w:eastAsia="en-US"/>
    </w:rPr>
  </w:style>
  <w:style w:type="character" w:customStyle="1" w:styleId="BodyText3Char">
    <w:name w:val="Body Text 3 Char"/>
    <w:basedOn w:val="DefaultParagraphFont"/>
    <w:link w:val="BodyText3"/>
    <w:rsid w:val="00560D1D"/>
    <w:rPr>
      <w:rFonts w:ascii=".VnTime" w:eastAsia="Times New Roman" w:hAnsi=".VnTime" w:cs="Times New Roman"/>
      <w:sz w:val="16"/>
      <w:szCs w:val="16"/>
    </w:rPr>
  </w:style>
  <w:style w:type="paragraph" w:customStyle="1" w:styleId="normal-p">
    <w:name w:val="normal-p"/>
    <w:basedOn w:val="Normal"/>
    <w:rsid w:val="00560D1D"/>
    <w:pPr>
      <w:spacing w:before="100" w:beforeAutospacing="1" w:after="100" w:afterAutospacing="1"/>
    </w:pPr>
    <w:rPr>
      <w:lang w:val="en-US" w:eastAsia="en-US"/>
    </w:rPr>
  </w:style>
  <w:style w:type="character" w:customStyle="1" w:styleId="normal-h">
    <w:name w:val="normal-h"/>
    <w:basedOn w:val="DefaultParagraphFont"/>
    <w:rsid w:val="00560D1D"/>
  </w:style>
  <w:style w:type="character" w:customStyle="1" w:styleId="FootnoteTextCharCharCharCharCharChar">
    <w:name w:val="Footnote Text Char Char Char Char Char Char"/>
    <w:aliases w:val="Footnote Text Char Char Char Char Char Char Ch Char,Footnote Text Char Char Char Char Char Char Ch Char Char Char Char,Footnote Text Char Char Char Char Char Char Ch Char Char Char Char Char Char C Char Char"/>
    <w:locked/>
    <w:rsid w:val="00560D1D"/>
    <w:rPr>
      <w:lang w:val="en-US" w:eastAsia="en-US" w:bidi="ar-SA"/>
    </w:rPr>
  </w:style>
  <w:style w:type="paragraph" w:styleId="BodyText">
    <w:name w:val="Body Text"/>
    <w:basedOn w:val="Normal"/>
    <w:link w:val="BodyTextChar"/>
    <w:uiPriority w:val="1"/>
    <w:qFormat/>
    <w:rsid w:val="00560D1D"/>
    <w:pPr>
      <w:spacing w:after="120"/>
    </w:pPr>
    <w:rPr>
      <w:lang w:val="en-US" w:eastAsia="en-US"/>
    </w:rPr>
  </w:style>
  <w:style w:type="character" w:customStyle="1" w:styleId="BodyTextChar">
    <w:name w:val="Body Text Char"/>
    <w:basedOn w:val="DefaultParagraphFont"/>
    <w:link w:val="BodyText"/>
    <w:uiPriority w:val="1"/>
    <w:rsid w:val="00560D1D"/>
    <w:rPr>
      <w:rFonts w:ascii="Times New Roman" w:eastAsia="Times New Roman" w:hAnsi="Times New Roman" w:cs="Times New Roman"/>
      <w:sz w:val="24"/>
      <w:szCs w:val="24"/>
    </w:rPr>
  </w:style>
  <w:style w:type="paragraph" w:customStyle="1" w:styleId="Normal1">
    <w:name w:val="Normal1"/>
    <w:basedOn w:val="Normal"/>
    <w:rsid w:val="00560D1D"/>
    <w:pPr>
      <w:spacing w:before="100" w:beforeAutospacing="1" w:after="100" w:afterAutospacing="1"/>
    </w:pPr>
    <w:rPr>
      <w:rFonts w:eastAsia="Batang"/>
      <w:color w:val="000000"/>
      <w:lang w:val="en-US" w:eastAsia="ko-KR"/>
    </w:rPr>
  </w:style>
  <w:style w:type="paragraph" w:styleId="EndnoteText">
    <w:name w:val="endnote text"/>
    <w:basedOn w:val="Normal"/>
    <w:link w:val="EndnoteTextChar"/>
    <w:rsid w:val="00560D1D"/>
    <w:rPr>
      <w:sz w:val="20"/>
      <w:szCs w:val="20"/>
      <w:lang w:val="en-US" w:eastAsia="en-US"/>
    </w:rPr>
  </w:style>
  <w:style w:type="character" w:customStyle="1" w:styleId="EndnoteTextChar">
    <w:name w:val="Endnote Text Char"/>
    <w:basedOn w:val="DefaultParagraphFont"/>
    <w:link w:val="EndnoteText"/>
    <w:rsid w:val="00560D1D"/>
    <w:rPr>
      <w:rFonts w:ascii="Times New Roman" w:eastAsia="Times New Roman" w:hAnsi="Times New Roman" w:cs="Times New Roman"/>
      <w:sz w:val="20"/>
      <w:szCs w:val="20"/>
    </w:rPr>
  </w:style>
  <w:style w:type="paragraph" w:customStyle="1" w:styleId="Style8">
    <w:name w:val="Style8"/>
    <w:basedOn w:val="Normal"/>
    <w:autoRedefine/>
    <w:rsid w:val="00560D1D"/>
    <w:pPr>
      <w:spacing w:before="120" w:after="60" w:line="288" w:lineRule="auto"/>
      <w:ind w:firstLine="397"/>
      <w:jc w:val="center"/>
    </w:pPr>
    <w:rPr>
      <w:i/>
      <w:sz w:val="28"/>
      <w:szCs w:val="28"/>
      <w:lang w:val="en-US" w:eastAsia="en-US"/>
    </w:rPr>
  </w:style>
  <w:style w:type="character" w:customStyle="1" w:styleId="vietadtextlink">
    <w:name w:val="vietadtextlink"/>
    <w:basedOn w:val="DefaultParagraphFont"/>
    <w:rsid w:val="00560D1D"/>
  </w:style>
  <w:style w:type="paragraph" w:styleId="Caption">
    <w:name w:val="caption"/>
    <w:basedOn w:val="Normal"/>
    <w:next w:val="Normal"/>
    <w:qFormat/>
    <w:rsid w:val="00560D1D"/>
    <w:pPr>
      <w:spacing w:after="200"/>
    </w:pPr>
    <w:rPr>
      <w:rFonts w:eastAsia="Calibri"/>
      <w:b/>
      <w:bCs/>
      <w:color w:val="4F81BD"/>
      <w:sz w:val="18"/>
      <w:szCs w:val="18"/>
      <w:lang w:val="en-US" w:eastAsia="en-US"/>
    </w:rPr>
  </w:style>
  <w:style w:type="character" w:customStyle="1" w:styleId="fontstyle01">
    <w:name w:val="fontstyle01"/>
    <w:basedOn w:val="DefaultParagraphFont"/>
    <w:rsid w:val="00560D1D"/>
    <w:rPr>
      <w:rFonts w:ascii="Times New Roman" w:hAnsi="Times New Roman" w:cs="Times New Roman" w:hint="default"/>
      <w:b/>
      <w:bCs/>
      <w:i/>
      <w:iCs/>
      <w:color w:val="000000"/>
      <w:sz w:val="26"/>
      <w:szCs w:val="26"/>
    </w:rPr>
  </w:style>
  <w:style w:type="character" w:customStyle="1" w:styleId="fontstyle21">
    <w:name w:val="fontstyle21"/>
    <w:basedOn w:val="DefaultParagraphFont"/>
    <w:rsid w:val="00560D1D"/>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560D1D"/>
    <w:rPr>
      <w:rFonts w:ascii="Times New Roman" w:hAnsi="Times New Roman" w:cs="Times New Roman" w:hint="default"/>
      <w:b w:val="0"/>
      <w:bCs w:val="0"/>
      <w:i/>
      <w:iCs/>
      <w:color w:val="000000"/>
      <w:sz w:val="26"/>
      <w:szCs w:val="26"/>
    </w:rPr>
  </w:style>
  <w:style w:type="character" w:styleId="FootnoteReference">
    <w:name w:val="footnote reference"/>
    <w:aliases w:val="ftref Char Char Char Char Char Char,Footnote Char Char Char Char Char Char,16 Point Char Char Char Char Char Char,Superscript 6 Point Char Char Char Char Char Char,Superscript 6 Point + 11 pt Char Char Char Char Char Char Char"/>
    <w:link w:val="ftrefCharCharCharCharChar"/>
    <w:uiPriority w:val="99"/>
    <w:qFormat/>
    <w:rsid w:val="00560D1D"/>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9"/>
    <w:qFormat/>
    <w:rsid w:val="00560D1D"/>
    <w:pPr>
      <w:spacing w:before="100" w:line="240" w:lineRule="exact"/>
      <w:jc w:val="both"/>
    </w:pPr>
    <w:rPr>
      <w:rFonts w:asciiTheme="minorHAnsi" w:eastAsiaTheme="minorHAnsi" w:hAnsiTheme="minorHAnsi" w:cstheme="minorBidi"/>
      <w:sz w:val="22"/>
      <w:szCs w:val="22"/>
      <w:vertAlign w:val="superscript"/>
      <w:lang w:val="en-US" w:eastAsia="en-US"/>
    </w:rPr>
  </w:style>
  <w:style w:type="paragraph" w:styleId="TOCHeading">
    <w:name w:val="TOC Heading"/>
    <w:basedOn w:val="Heading1"/>
    <w:next w:val="Normal"/>
    <w:uiPriority w:val="39"/>
    <w:unhideWhenUsed/>
    <w:qFormat/>
    <w:rsid w:val="00560D1D"/>
    <w:pPr>
      <w:spacing w:before="480" w:line="276" w:lineRule="auto"/>
      <w:outlineLvl w:val="9"/>
    </w:pPr>
    <w:rPr>
      <w:b/>
      <w:bCs/>
      <w:sz w:val="28"/>
      <w:szCs w:val="28"/>
      <w:lang w:val="en-US" w:eastAsia="en-US"/>
    </w:rPr>
  </w:style>
  <w:style w:type="paragraph" w:styleId="TOC3">
    <w:name w:val="toc 3"/>
    <w:basedOn w:val="Normal"/>
    <w:next w:val="Normal"/>
    <w:autoRedefine/>
    <w:uiPriority w:val="39"/>
    <w:unhideWhenUsed/>
    <w:rsid w:val="00560D1D"/>
    <w:pPr>
      <w:tabs>
        <w:tab w:val="right" w:leader="dot" w:pos="9062"/>
      </w:tabs>
      <w:spacing w:after="120"/>
      <w:jc w:val="both"/>
    </w:pPr>
    <w:rPr>
      <w:noProof/>
      <w:sz w:val="26"/>
      <w:szCs w:val="26"/>
      <w:lang w:val="en-US" w:eastAsia="en-US"/>
    </w:rPr>
  </w:style>
  <w:style w:type="paragraph" w:styleId="TOC2">
    <w:name w:val="toc 2"/>
    <w:basedOn w:val="Normal"/>
    <w:next w:val="Normal"/>
    <w:autoRedefine/>
    <w:uiPriority w:val="39"/>
    <w:unhideWhenUsed/>
    <w:rsid w:val="00560D1D"/>
    <w:pPr>
      <w:tabs>
        <w:tab w:val="right" w:leader="dot" w:pos="9062"/>
      </w:tabs>
      <w:spacing w:after="120"/>
      <w:jc w:val="both"/>
    </w:pPr>
    <w:rPr>
      <w:rFonts w:asciiTheme="minorHAnsi" w:hAnsiTheme="minorHAnsi" w:cstheme="minorHAnsi"/>
      <w:b/>
      <w:bCs/>
      <w:sz w:val="22"/>
      <w:szCs w:val="22"/>
      <w:lang w:val="en-US" w:eastAsia="en-US"/>
    </w:rPr>
  </w:style>
  <w:style w:type="paragraph" w:styleId="PlainText">
    <w:name w:val="Plain Text"/>
    <w:basedOn w:val="Normal"/>
    <w:link w:val="PlainTextChar"/>
    <w:rsid w:val="00560D1D"/>
    <w:pPr>
      <w:widowControl w:val="0"/>
      <w:autoSpaceDE w:val="0"/>
      <w:autoSpaceDN w:val="0"/>
    </w:pPr>
    <w:rPr>
      <w:rFonts w:ascii="Courier New" w:hAnsi="Courier New" w:cs="VNTime"/>
      <w:noProof/>
      <w:color w:val="FF0000"/>
      <w:sz w:val="20"/>
      <w:szCs w:val="20"/>
      <w:lang w:val="en-US" w:eastAsia="en-US"/>
    </w:rPr>
  </w:style>
  <w:style w:type="character" w:customStyle="1" w:styleId="PlainTextChar">
    <w:name w:val="Plain Text Char"/>
    <w:basedOn w:val="DefaultParagraphFont"/>
    <w:link w:val="PlainText"/>
    <w:rsid w:val="00560D1D"/>
    <w:rPr>
      <w:rFonts w:ascii="Courier New" w:eastAsia="Times New Roman" w:hAnsi="Courier New" w:cs="VNTime"/>
      <w:noProof/>
      <w:color w:val="FF0000"/>
      <w:sz w:val="20"/>
      <w:szCs w:val="20"/>
    </w:rPr>
  </w:style>
  <w:style w:type="paragraph" w:customStyle="1" w:styleId="Binhthuong">
    <w:name w:val="Binh thuong"/>
    <w:basedOn w:val="Normal"/>
    <w:qFormat/>
    <w:rsid w:val="00560D1D"/>
    <w:pPr>
      <w:spacing w:before="120" w:line="300" w:lineRule="auto"/>
      <w:ind w:firstLine="720"/>
      <w:jc w:val="both"/>
    </w:pPr>
    <w:rPr>
      <w:color w:val="000000"/>
      <w:sz w:val="28"/>
      <w:szCs w:val="28"/>
      <w:lang w:val="en-US" w:eastAsia="en-US"/>
    </w:rPr>
  </w:style>
  <w:style w:type="paragraph" w:customStyle="1" w:styleId="pcaption">
    <w:name w:val="pcaption"/>
    <w:basedOn w:val="Normal"/>
    <w:rsid w:val="00560D1D"/>
    <w:pPr>
      <w:spacing w:before="100" w:beforeAutospacing="1" w:after="100" w:afterAutospacing="1"/>
    </w:pPr>
    <w:rPr>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560D1D"/>
    <w:pPr>
      <w:spacing w:after="160" w:line="240" w:lineRule="exact"/>
    </w:pPr>
    <w:rPr>
      <w:rFonts w:eastAsiaTheme="minorHAnsi"/>
      <w:sz w:val="28"/>
      <w:szCs w:val="28"/>
      <w:vertAlign w:val="superscript"/>
      <w:lang w:val="en-US" w:eastAsia="en-US"/>
    </w:rPr>
  </w:style>
  <w:style w:type="character" w:customStyle="1" w:styleId="Bodytext0">
    <w:name w:val="Body text_"/>
    <w:link w:val="Bodytext1"/>
    <w:uiPriority w:val="99"/>
    <w:locked/>
    <w:rsid w:val="00560D1D"/>
    <w:rPr>
      <w:sz w:val="23"/>
      <w:shd w:val="clear" w:color="auto" w:fill="FFFFFF"/>
    </w:rPr>
  </w:style>
  <w:style w:type="paragraph" w:customStyle="1" w:styleId="Bodytext1">
    <w:name w:val="Body text1"/>
    <w:basedOn w:val="Normal"/>
    <w:link w:val="Bodytext0"/>
    <w:uiPriority w:val="99"/>
    <w:rsid w:val="00560D1D"/>
    <w:pPr>
      <w:widowControl w:val="0"/>
      <w:shd w:val="clear" w:color="auto" w:fill="FFFFFF"/>
      <w:spacing w:before="60" w:after="60" w:line="240" w:lineRule="atLeast"/>
      <w:jc w:val="both"/>
    </w:pPr>
    <w:rPr>
      <w:rFonts w:asciiTheme="minorHAnsi" w:eastAsiaTheme="minorHAnsi" w:hAnsiTheme="minorHAnsi" w:cstheme="minorBidi"/>
      <w:sz w:val="23"/>
      <w:szCs w:val="22"/>
      <w:lang w:val="en-US" w:eastAsia="en-US"/>
    </w:rPr>
  </w:style>
  <w:style w:type="paragraph" w:customStyle="1" w:styleId="has-medium-font-size">
    <w:name w:val="has-medium-font-size"/>
    <w:basedOn w:val="Normal"/>
    <w:rsid w:val="00560D1D"/>
    <w:pPr>
      <w:spacing w:before="100" w:beforeAutospacing="1" w:after="100" w:afterAutospacing="1"/>
    </w:pPr>
    <w:rPr>
      <w:lang w:val="en-US" w:eastAsia="en-US"/>
    </w:rPr>
  </w:style>
  <w:style w:type="character" w:customStyle="1" w:styleId="CommentTextChar">
    <w:name w:val="Comment Text Char"/>
    <w:basedOn w:val="DefaultParagraphFont"/>
    <w:link w:val="CommentText"/>
    <w:uiPriority w:val="99"/>
    <w:semiHidden/>
    <w:rsid w:val="00560D1D"/>
    <w:rPr>
      <w:rFonts w:eastAsia="Times New Roman"/>
      <w:sz w:val="20"/>
      <w:szCs w:val="20"/>
    </w:rPr>
  </w:style>
  <w:style w:type="paragraph" w:styleId="CommentText">
    <w:name w:val="annotation text"/>
    <w:basedOn w:val="Normal"/>
    <w:link w:val="CommentTextChar"/>
    <w:uiPriority w:val="99"/>
    <w:semiHidden/>
    <w:unhideWhenUsed/>
    <w:rsid w:val="00560D1D"/>
    <w:rPr>
      <w:rFonts w:asciiTheme="minorHAnsi" w:hAnsiTheme="minorHAnsi" w:cstheme="minorBidi"/>
      <w:sz w:val="20"/>
      <w:szCs w:val="20"/>
      <w:lang w:val="en-US" w:eastAsia="en-US"/>
    </w:rPr>
  </w:style>
  <w:style w:type="character" w:customStyle="1" w:styleId="CommentTextChar1">
    <w:name w:val="Comment Text Char1"/>
    <w:basedOn w:val="DefaultParagraphFont"/>
    <w:uiPriority w:val="99"/>
    <w:semiHidden/>
    <w:rsid w:val="00560D1D"/>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rsid w:val="00560D1D"/>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560D1D"/>
    <w:rPr>
      <w:b/>
      <w:bCs/>
    </w:rPr>
  </w:style>
  <w:style w:type="character" w:customStyle="1" w:styleId="CommentSubjectChar1">
    <w:name w:val="Comment Subject Char1"/>
    <w:basedOn w:val="CommentTextChar1"/>
    <w:uiPriority w:val="99"/>
    <w:semiHidden/>
    <w:rsid w:val="00560D1D"/>
    <w:rPr>
      <w:rFonts w:ascii="Times New Roman" w:eastAsia="Times New Roman" w:hAnsi="Times New Roman" w:cs="Times New Roman"/>
      <w:b/>
      <w:bCs/>
      <w:sz w:val="20"/>
      <w:szCs w:val="20"/>
      <w:lang w:val="vi-VN" w:eastAsia="vi-VN"/>
    </w:rPr>
  </w:style>
  <w:style w:type="paragraph" w:customStyle="1" w:styleId="para">
    <w:name w:val="para"/>
    <w:basedOn w:val="Normal"/>
    <w:rsid w:val="00560D1D"/>
    <w:pPr>
      <w:spacing w:before="100" w:beforeAutospacing="1" w:after="100" w:afterAutospacing="1"/>
    </w:pPr>
    <w:rPr>
      <w:lang w:val="en-US" w:eastAsia="en-US"/>
    </w:rPr>
  </w:style>
  <w:style w:type="paragraph" w:styleId="BlockText">
    <w:name w:val="Block Text"/>
    <w:basedOn w:val="Normal"/>
    <w:rsid w:val="00560D1D"/>
    <w:pPr>
      <w:ind w:left="57" w:right="57"/>
      <w:jc w:val="both"/>
    </w:pPr>
    <w:rPr>
      <w:sz w:val="26"/>
      <w:lang w:val="en-US" w:eastAsia="en-US"/>
    </w:rPr>
  </w:style>
  <w:style w:type="character" w:customStyle="1" w:styleId="tlid-translation">
    <w:name w:val="tlid-translation"/>
    <w:rsid w:val="00560D1D"/>
  </w:style>
  <w:style w:type="character" w:customStyle="1" w:styleId="flagicon">
    <w:name w:val="flagicon"/>
    <w:basedOn w:val="DefaultParagraphFont"/>
    <w:rsid w:val="00560D1D"/>
  </w:style>
  <w:style w:type="character" w:customStyle="1" w:styleId="mw-headline">
    <w:name w:val="mw-headline"/>
    <w:basedOn w:val="DefaultParagraphFont"/>
    <w:rsid w:val="00560D1D"/>
  </w:style>
  <w:style w:type="character" w:customStyle="1" w:styleId="mw-editsection">
    <w:name w:val="mw-editsection"/>
    <w:basedOn w:val="DefaultParagraphFont"/>
    <w:rsid w:val="00560D1D"/>
  </w:style>
  <w:style w:type="character" w:customStyle="1" w:styleId="mw-editsection-bracket">
    <w:name w:val="mw-editsection-bracket"/>
    <w:basedOn w:val="DefaultParagraphFont"/>
    <w:rsid w:val="00560D1D"/>
  </w:style>
  <w:style w:type="paragraph" w:customStyle="1" w:styleId="topic-paragraph">
    <w:name w:val="topic-paragraph"/>
    <w:basedOn w:val="Normal"/>
    <w:rsid w:val="00560D1D"/>
    <w:pPr>
      <w:spacing w:before="100" w:beforeAutospacing="1" w:after="100" w:afterAutospacing="1"/>
    </w:pPr>
    <w:rPr>
      <w:lang w:val="en-US" w:eastAsia="en-US"/>
    </w:rPr>
  </w:style>
  <w:style w:type="paragraph" w:customStyle="1" w:styleId="imagecaption">
    <w:name w:val="image_caption"/>
    <w:basedOn w:val="Normal"/>
    <w:rsid w:val="00560D1D"/>
    <w:pPr>
      <w:spacing w:before="100" w:beforeAutospacing="1" w:after="100" w:afterAutospacing="1"/>
    </w:pPr>
    <w:rPr>
      <w:lang w:val="en-US" w:eastAsia="en-US"/>
    </w:rPr>
  </w:style>
  <w:style w:type="paragraph" w:customStyle="1" w:styleId="TableParagraph">
    <w:name w:val="Table Paragraph"/>
    <w:basedOn w:val="Normal"/>
    <w:uiPriority w:val="1"/>
    <w:qFormat/>
    <w:rsid w:val="00560D1D"/>
    <w:pPr>
      <w:widowControl w:val="0"/>
      <w:autoSpaceDE w:val="0"/>
      <w:autoSpaceDN w:val="0"/>
      <w:spacing w:before="9"/>
      <w:jc w:val="center"/>
    </w:pPr>
    <w:rPr>
      <w:rFonts w:ascii="Arial Black" w:eastAsia="Arial Black" w:hAnsi="Arial Black" w:cs="Arial Black"/>
      <w:sz w:val="22"/>
      <w:szCs w:val="22"/>
      <w:lang w:val="en-US" w:eastAsia="en-US"/>
    </w:rPr>
  </w:style>
  <w:style w:type="character" w:customStyle="1" w:styleId="NormalWebChar1">
    <w:name w:val="Normal (Web) Char1"/>
    <w:aliases w:val="Normal (Web) Char Char"/>
    <w:uiPriority w:val="99"/>
    <w:locked/>
    <w:rsid w:val="00560D1D"/>
    <w:rPr>
      <w:rFonts w:ascii="Times New Roman" w:eastAsia="Times New Roman" w:hAnsi="Times New Roman" w:cs="Times New Roman"/>
      <w:sz w:val="24"/>
      <w:szCs w:val="24"/>
    </w:rPr>
  </w:style>
  <w:style w:type="character" w:customStyle="1" w:styleId="fontstyle11">
    <w:name w:val="fontstyle11"/>
    <w:basedOn w:val="DefaultParagraphFont"/>
    <w:rsid w:val="00560D1D"/>
    <w:rPr>
      <w:rFonts w:ascii="TimesNewRoman" w:hAnsi="TimesNewRoman" w:hint="default"/>
      <w:b w:val="0"/>
      <w:bCs w:val="0"/>
      <w:i w:val="0"/>
      <w:iCs w:val="0"/>
      <w:color w:val="000000"/>
      <w:sz w:val="24"/>
      <w:szCs w:val="24"/>
    </w:rPr>
  </w:style>
  <w:style w:type="table" w:customStyle="1" w:styleId="GridTable5Dark-Accent41">
    <w:name w:val="Grid Table 5 Dark - Accent 41"/>
    <w:basedOn w:val="TableNormal"/>
    <w:uiPriority w:val="50"/>
    <w:rsid w:val="00560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61">
    <w:name w:val="Grid Table 5 Dark - Accent 61"/>
    <w:basedOn w:val="TableNormal"/>
    <w:uiPriority w:val="50"/>
    <w:rsid w:val="00560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560D1D"/>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560D1D"/>
    <w:rPr>
      <w:rFonts w:ascii="TimesNewRoman" w:hAnsi="TimesNewRoman" w:hint="default"/>
      <w:b w:val="0"/>
      <w:bCs w:val="0"/>
      <w:i/>
      <w:iCs/>
      <w:color w:val="000000"/>
      <w:sz w:val="24"/>
      <w:szCs w:val="24"/>
    </w:rPr>
  </w:style>
  <w:style w:type="paragraph" w:styleId="TableofFigures">
    <w:name w:val="table of figures"/>
    <w:basedOn w:val="Normal"/>
    <w:next w:val="Normal"/>
    <w:uiPriority w:val="99"/>
    <w:unhideWhenUsed/>
    <w:rsid w:val="00560D1D"/>
  </w:style>
  <w:style w:type="character" w:styleId="FollowedHyperlink">
    <w:name w:val="FollowedHyperlink"/>
    <w:basedOn w:val="DefaultParagraphFont"/>
    <w:uiPriority w:val="99"/>
    <w:semiHidden/>
    <w:unhideWhenUsed/>
    <w:rsid w:val="00560D1D"/>
    <w:rPr>
      <w:color w:val="954F72" w:themeColor="followedHyperlink"/>
      <w:u w:val="single"/>
    </w:rPr>
  </w:style>
  <w:style w:type="character" w:customStyle="1" w:styleId="ff1">
    <w:name w:val="ff1"/>
    <w:basedOn w:val="DefaultParagraphFont"/>
    <w:rsid w:val="00560D1D"/>
  </w:style>
  <w:style w:type="character" w:customStyle="1" w:styleId="ff2">
    <w:name w:val="ff2"/>
    <w:basedOn w:val="DefaultParagraphFont"/>
    <w:rsid w:val="00560D1D"/>
  </w:style>
  <w:style w:type="character" w:customStyle="1" w:styleId="a0">
    <w:name w:val="_"/>
    <w:basedOn w:val="DefaultParagraphFont"/>
    <w:rsid w:val="00560D1D"/>
  </w:style>
  <w:style w:type="character" w:customStyle="1" w:styleId="ff6">
    <w:name w:val="ff6"/>
    <w:basedOn w:val="DefaultParagraphFont"/>
    <w:rsid w:val="00560D1D"/>
  </w:style>
  <w:style w:type="character" w:customStyle="1" w:styleId="l8">
    <w:name w:val="l8"/>
    <w:basedOn w:val="DefaultParagraphFont"/>
    <w:rsid w:val="00560D1D"/>
  </w:style>
  <w:style w:type="character" w:customStyle="1" w:styleId="l9">
    <w:name w:val="l9"/>
    <w:basedOn w:val="DefaultParagraphFont"/>
    <w:rsid w:val="0056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2022-08-31T13:58:00Z</cp:lastPrinted>
  <dcterms:created xsi:type="dcterms:W3CDTF">2023-02-09T06:38:00Z</dcterms:created>
  <dcterms:modified xsi:type="dcterms:W3CDTF">2023-02-09T06:38:00Z</dcterms:modified>
</cp:coreProperties>
</file>