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85" w:type="dxa"/>
        <w:jc w:val="center"/>
        <w:tblInd w:w="-317" w:type="dxa"/>
        <w:tblLook w:val="01E0" w:firstRow="1" w:lastRow="1" w:firstColumn="1" w:lastColumn="1" w:noHBand="0" w:noVBand="0"/>
      </w:tblPr>
      <w:tblGrid>
        <w:gridCol w:w="3665"/>
        <w:gridCol w:w="3120"/>
      </w:tblGrid>
      <w:tr w:rsidR="00C9785D" w:rsidRPr="00C9785D" w:rsidTr="00A90824">
        <w:trPr>
          <w:jc w:val="center"/>
        </w:trPr>
        <w:tc>
          <w:tcPr>
            <w:tcW w:w="3665" w:type="dxa"/>
          </w:tcPr>
          <w:p w:rsidR="00426A0E" w:rsidRPr="00C9785D" w:rsidRDefault="00426A0E" w:rsidP="00F46590">
            <w:pPr>
              <w:pStyle w:val="TOCHeading"/>
              <w:keepLines w:val="0"/>
              <w:spacing w:before="0"/>
              <w:ind w:left="223"/>
              <w:jc w:val="center"/>
              <w:rPr>
                <w:rFonts w:ascii="Times New Roman" w:hAnsi="Times New Roman"/>
                <w:color w:val="auto"/>
                <w:sz w:val="22"/>
                <w:szCs w:val="22"/>
              </w:rPr>
            </w:pPr>
            <w:bookmarkStart w:id="0" w:name="_Toc114478957"/>
            <w:bookmarkStart w:id="1" w:name="_Toc87950355"/>
            <w:bookmarkStart w:id="2" w:name="_Toc113777090"/>
            <w:bookmarkStart w:id="3" w:name="_Toc113777627"/>
            <w:bookmarkStart w:id="4" w:name="_Toc113777975"/>
            <w:bookmarkStart w:id="5" w:name="_Toc113981267"/>
            <w:bookmarkStart w:id="6" w:name="_Toc114476577"/>
            <w:bookmarkStart w:id="7" w:name="_Toc114479016"/>
            <w:bookmarkStart w:id="8" w:name="_Toc114596090"/>
            <w:r w:rsidRPr="00C9785D">
              <w:rPr>
                <w:rFonts w:ascii="Times New Roman" w:hAnsi="Times New Roman"/>
                <w:color w:val="auto"/>
                <w:sz w:val="22"/>
                <w:szCs w:val="22"/>
                <w:lang w:val="en-US"/>
              </w:rPr>
              <w:t xml:space="preserve">  </w:t>
            </w:r>
            <w:r w:rsidRPr="00C9785D">
              <w:rPr>
                <w:rFonts w:ascii="Times New Roman" w:hAnsi="Times New Roman"/>
                <w:color w:val="auto"/>
                <w:sz w:val="22"/>
                <w:szCs w:val="22"/>
              </w:rPr>
              <w:t>BỘ GIÁO DỤC VÀ ĐÀO TẠO</w:t>
            </w:r>
          </w:p>
        </w:tc>
        <w:tc>
          <w:tcPr>
            <w:tcW w:w="3120" w:type="dxa"/>
          </w:tcPr>
          <w:p w:rsidR="00426A0E" w:rsidRPr="00C9785D" w:rsidRDefault="00426A0E" w:rsidP="00F46590">
            <w:pPr>
              <w:pStyle w:val="TOCHeading"/>
              <w:keepLines w:val="0"/>
              <w:spacing w:before="0"/>
              <w:ind w:right="108"/>
              <w:jc w:val="center"/>
              <w:rPr>
                <w:rFonts w:ascii="Times New Roman" w:hAnsi="Times New Roman"/>
                <w:color w:val="auto"/>
                <w:sz w:val="22"/>
                <w:szCs w:val="22"/>
              </w:rPr>
            </w:pPr>
            <w:r w:rsidRPr="00C9785D">
              <w:rPr>
                <w:rFonts w:ascii="Times New Roman" w:hAnsi="Times New Roman"/>
                <w:color w:val="auto"/>
                <w:sz w:val="22"/>
                <w:szCs w:val="22"/>
              </w:rPr>
              <w:t>BỘ CÔNG THƯƠNG</w:t>
            </w:r>
          </w:p>
        </w:tc>
      </w:tr>
      <w:tr w:rsidR="00C9785D" w:rsidRPr="00C9785D" w:rsidTr="00A90824">
        <w:trPr>
          <w:jc w:val="center"/>
        </w:trPr>
        <w:tc>
          <w:tcPr>
            <w:tcW w:w="6785" w:type="dxa"/>
            <w:gridSpan w:val="2"/>
          </w:tcPr>
          <w:p w:rsidR="00426A0E" w:rsidRPr="00C9785D" w:rsidRDefault="00426A0E" w:rsidP="00F46590">
            <w:pPr>
              <w:pStyle w:val="TOCHeading"/>
              <w:keepLines w:val="0"/>
              <w:spacing w:before="0"/>
              <w:ind w:left="-425" w:right="-426"/>
              <w:jc w:val="center"/>
              <w:rPr>
                <w:rFonts w:ascii="Times New Roman" w:hAnsi="Times New Roman"/>
                <w:color w:val="auto"/>
                <w:sz w:val="18"/>
                <w:szCs w:val="18"/>
              </w:rPr>
            </w:pPr>
            <w:r w:rsidRPr="00C9785D">
              <w:rPr>
                <w:rFonts w:ascii="Times New Roman" w:hAnsi="Times New Roman"/>
                <w:color w:val="auto"/>
                <w:sz w:val="18"/>
                <w:szCs w:val="18"/>
              </w:rPr>
              <w:t>VIỆN NGHIÊN CỨU  CHIẾN LƯỢC, CHÍNH SÁCH CÔNG THƯƠNG</w:t>
            </w:r>
          </w:p>
        </w:tc>
      </w:tr>
    </w:tbl>
    <w:p w:rsidR="00426A0E" w:rsidRPr="00C9785D" w:rsidRDefault="00426A0E" w:rsidP="00F46590">
      <w:pPr>
        <w:pStyle w:val="TOCHeading"/>
        <w:keepLines w:val="0"/>
        <w:spacing w:before="0"/>
        <w:jc w:val="center"/>
        <w:rPr>
          <w:rFonts w:ascii="Times New Roman" w:hAnsi="Times New Roman"/>
          <w:color w:val="auto"/>
          <w:sz w:val="27"/>
          <w:szCs w:val="27"/>
        </w:rPr>
      </w:pPr>
      <w:r w:rsidRPr="00C9785D">
        <w:rPr>
          <w:rFonts w:ascii="Times New Roman" w:hAnsi="Times New Roman"/>
          <w:color w:val="auto"/>
          <w:sz w:val="27"/>
          <w:szCs w:val="27"/>
        </w:rPr>
        <w:t>------o0o------</w:t>
      </w:r>
    </w:p>
    <w:p w:rsidR="00426A0E" w:rsidRPr="00C9785D" w:rsidRDefault="00426A0E" w:rsidP="00F46590">
      <w:pPr>
        <w:keepNext/>
        <w:spacing w:line="360" w:lineRule="auto"/>
        <w:rPr>
          <w:spacing w:val="-4"/>
          <w:sz w:val="27"/>
          <w:szCs w:val="27"/>
        </w:rPr>
      </w:pPr>
    </w:p>
    <w:p w:rsidR="00426A0E" w:rsidRPr="00C9785D" w:rsidRDefault="00426A0E" w:rsidP="00F46590">
      <w:pPr>
        <w:keepNext/>
        <w:spacing w:line="360" w:lineRule="auto"/>
        <w:rPr>
          <w:spacing w:val="-4"/>
          <w:sz w:val="27"/>
          <w:szCs w:val="27"/>
        </w:rPr>
      </w:pPr>
    </w:p>
    <w:p w:rsidR="00426A0E" w:rsidRPr="00C9785D" w:rsidRDefault="00426A0E" w:rsidP="00F46590">
      <w:pPr>
        <w:keepNext/>
        <w:spacing w:line="360" w:lineRule="auto"/>
        <w:rPr>
          <w:sz w:val="22"/>
        </w:rPr>
      </w:pPr>
    </w:p>
    <w:p w:rsidR="00426A0E" w:rsidRPr="00C9785D" w:rsidRDefault="00426A0E" w:rsidP="00F46590">
      <w:pPr>
        <w:keepNext/>
        <w:spacing w:line="360" w:lineRule="auto"/>
        <w:rPr>
          <w:b/>
          <w:sz w:val="22"/>
          <w:lang w:val="en-US"/>
        </w:rPr>
      </w:pPr>
    </w:p>
    <w:p w:rsidR="00C9785D" w:rsidRPr="00C9785D" w:rsidRDefault="00C9785D" w:rsidP="00F46590">
      <w:pPr>
        <w:keepNext/>
        <w:spacing w:line="360" w:lineRule="auto"/>
        <w:rPr>
          <w:sz w:val="22"/>
          <w:lang w:val="en-US"/>
        </w:rPr>
      </w:pPr>
    </w:p>
    <w:p w:rsidR="00426A0E" w:rsidRPr="00C9785D" w:rsidRDefault="00426A0E" w:rsidP="00F46590">
      <w:pPr>
        <w:keepNext/>
        <w:spacing w:line="360" w:lineRule="auto"/>
        <w:rPr>
          <w:sz w:val="22"/>
        </w:rPr>
      </w:pPr>
    </w:p>
    <w:p w:rsidR="00426A0E" w:rsidRPr="00C9785D" w:rsidRDefault="00426A0E" w:rsidP="00F46590">
      <w:pPr>
        <w:keepNext/>
        <w:spacing w:line="360" w:lineRule="auto"/>
        <w:rPr>
          <w:sz w:val="24"/>
        </w:rPr>
      </w:pPr>
    </w:p>
    <w:p w:rsidR="00426A0E" w:rsidRPr="00C9785D" w:rsidRDefault="00426A0E" w:rsidP="00F46590">
      <w:pPr>
        <w:keepNext/>
        <w:ind w:left="-284" w:right="-114" w:firstLine="0"/>
        <w:jc w:val="center"/>
        <w:rPr>
          <w:b/>
          <w:sz w:val="22"/>
          <w:lang w:val="fr-FR"/>
        </w:rPr>
      </w:pPr>
      <w:r w:rsidRPr="00C9785D">
        <w:rPr>
          <w:b/>
          <w:sz w:val="24"/>
          <w:lang w:val="fr-FR"/>
        </w:rPr>
        <w:t xml:space="preserve">GIẢI PHÁP </w:t>
      </w:r>
      <w:r w:rsidR="007900F3" w:rsidRPr="00C9785D">
        <w:rPr>
          <w:b/>
          <w:sz w:val="24"/>
          <w:lang w:val="fr-FR"/>
        </w:rPr>
        <w:t xml:space="preserve">THÚC ĐẨY </w:t>
      </w:r>
      <w:r w:rsidR="008A4B0B" w:rsidRPr="00C9785D">
        <w:rPr>
          <w:b/>
          <w:sz w:val="24"/>
          <w:lang w:val="fr-FR"/>
        </w:rPr>
        <w:t>XUẤT KHẨU</w:t>
      </w:r>
      <w:r w:rsidR="007900F3" w:rsidRPr="00C9785D">
        <w:rPr>
          <w:b/>
          <w:sz w:val="24"/>
          <w:lang w:val="fr-FR"/>
        </w:rPr>
        <w:t xml:space="preserve"> HÀNG HÓA </w:t>
      </w:r>
      <w:r w:rsidR="00340A6D" w:rsidRPr="00C9785D">
        <w:rPr>
          <w:b/>
          <w:sz w:val="24"/>
          <w:lang w:val="fr-FR"/>
        </w:rPr>
        <w:t>V</w:t>
      </w:r>
      <w:r w:rsidR="00CF3B8E" w:rsidRPr="00C9785D">
        <w:rPr>
          <w:b/>
          <w:sz w:val="24"/>
          <w:lang w:val="fr-FR"/>
        </w:rPr>
        <w:t>IỆT NAM</w:t>
      </w:r>
      <w:r w:rsidR="007900F3" w:rsidRPr="00C9785D">
        <w:rPr>
          <w:b/>
          <w:sz w:val="24"/>
          <w:lang w:val="fr-FR"/>
        </w:rPr>
        <w:t xml:space="preserve"> SANG THỊ TRƯỜNG ÚC VÀ </w:t>
      </w:r>
      <w:r w:rsidR="00CF3B8E" w:rsidRPr="00C9785D">
        <w:rPr>
          <w:b/>
          <w:sz w:val="24"/>
          <w:lang w:val="fr-FR"/>
        </w:rPr>
        <w:t>NIU DI-LÂN</w:t>
      </w:r>
    </w:p>
    <w:p w:rsidR="00426A0E" w:rsidRPr="00C9785D" w:rsidRDefault="00426A0E" w:rsidP="00F46590">
      <w:pPr>
        <w:keepNext/>
        <w:rPr>
          <w:b/>
          <w:i/>
          <w:spacing w:val="-4"/>
          <w:sz w:val="20"/>
        </w:rPr>
      </w:pPr>
    </w:p>
    <w:p w:rsidR="00426A0E" w:rsidRPr="00C9785D" w:rsidRDefault="00426A0E" w:rsidP="00F46590">
      <w:pPr>
        <w:keepNext/>
        <w:rPr>
          <w:b/>
          <w:i/>
          <w:spacing w:val="-4"/>
          <w:sz w:val="22"/>
        </w:rPr>
      </w:pPr>
    </w:p>
    <w:p w:rsidR="00426A0E" w:rsidRPr="00C9785D" w:rsidRDefault="00426A0E" w:rsidP="00F46590">
      <w:pPr>
        <w:keepNext/>
        <w:rPr>
          <w:b/>
          <w:spacing w:val="-4"/>
          <w:sz w:val="22"/>
        </w:rPr>
      </w:pPr>
      <w:r w:rsidRPr="00C9785D">
        <w:rPr>
          <w:b/>
          <w:spacing w:val="-4"/>
          <w:sz w:val="22"/>
        </w:rPr>
        <w:t>Chuyên ngành: Kinh doanh thương mại</w:t>
      </w:r>
    </w:p>
    <w:p w:rsidR="00426A0E" w:rsidRPr="00C9785D" w:rsidRDefault="00426A0E" w:rsidP="00F46590">
      <w:pPr>
        <w:keepNext/>
        <w:rPr>
          <w:b/>
          <w:spacing w:val="-4"/>
          <w:sz w:val="22"/>
        </w:rPr>
      </w:pPr>
      <w:r w:rsidRPr="00C9785D">
        <w:rPr>
          <w:b/>
          <w:spacing w:val="-4"/>
          <w:sz w:val="22"/>
        </w:rPr>
        <w:t>Mã số:              9.34.01.21</w:t>
      </w:r>
    </w:p>
    <w:p w:rsidR="00426A0E" w:rsidRPr="00C9785D" w:rsidRDefault="00426A0E" w:rsidP="00F46590">
      <w:pPr>
        <w:keepNext/>
        <w:rPr>
          <w:b/>
          <w:i/>
          <w:spacing w:val="-4"/>
          <w:sz w:val="22"/>
        </w:rPr>
      </w:pPr>
    </w:p>
    <w:p w:rsidR="00426A0E" w:rsidRPr="00C9785D" w:rsidRDefault="00426A0E" w:rsidP="00F46590">
      <w:pPr>
        <w:keepNext/>
        <w:rPr>
          <w:b/>
          <w:i/>
          <w:spacing w:val="-4"/>
          <w:sz w:val="22"/>
        </w:rPr>
      </w:pPr>
    </w:p>
    <w:p w:rsidR="00426A0E" w:rsidRPr="00C9785D" w:rsidRDefault="00426A0E" w:rsidP="00F46590">
      <w:pPr>
        <w:keepNext/>
        <w:rPr>
          <w:b/>
          <w:i/>
          <w:spacing w:val="-4"/>
          <w:sz w:val="22"/>
        </w:rPr>
      </w:pPr>
    </w:p>
    <w:p w:rsidR="00426A0E" w:rsidRPr="00C9785D" w:rsidRDefault="00426A0E" w:rsidP="00F46590">
      <w:pPr>
        <w:keepNext/>
        <w:rPr>
          <w:b/>
          <w:i/>
          <w:spacing w:val="-4"/>
          <w:sz w:val="22"/>
        </w:rPr>
      </w:pPr>
    </w:p>
    <w:p w:rsidR="00426A0E" w:rsidRPr="00C9785D" w:rsidRDefault="00426A0E" w:rsidP="00F46590">
      <w:pPr>
        <w:keepNext/>
        <w:ind w:hanging="142"/>
        <w:jc w:val="center"/>
        <w:rPr>
          <w:b/>
          <w:spacing w:val="-4"/>
          <w:sz w:val="22"/>
        </w:rPr>
      </w:pPr>
      <w:r w:rsidRPr="00C9785D">
        <w:rPr>
          <w:b/>
          <w:spacing w:val="-4"/>
          <w:sz w:val="22"/>
        </w:rPr>
        <w:t>TÓM TẮT LUẬN ÁN TIẾN SĨ KINH TẾ</w:t>
      </w:r>
    </w:p>
    <w:p w:rsidR="00426A0E" w:rsidRPr="00C9785D" w:rsidRDefault="00426A0E" w:rsidP="00F46590">
      <w:pPr>
        <w:keepNext/>
        <w:rPr>
          <w:b/>
          <w:i/>
          <w:spacing w:val="-4"/>
          <w:sz w:val="22"/>
        </w:rPr>
      </w:pPr>
    </w:p>
    <w:p w:rsidR="00426A0E" w:rsidRPr="00C9785D" w:rsidRDefault="00426A0E" w:rsidP="00F46590">
      <w:pPr>
        <w:pStyle w:val="a"/>
        <w:keepNext/>
        <w:spacing w:line="360" w:lineRule="auto"/>
        <w:ind w:right="0"/>
        <w:outlineLvl w:val="9"/>
        <w:rPr>
          <w:spacing w:val="-4"/>
          <w:sz w:val="22"/>
          <w:szCs w:val="22"/>
          <w:lang w:val="vi-VN"/>
        </w:rPr>
      </w:pPr>
    </w:p>
    <w:p w:rsidR="00426A0E" w:rsidRPr="00C9785D" w:rsidRDefault="00426A0E" w:rsidP="00F46590">
      <w:pPr>
        <w:pStyle w:val="a"/>
        <w:keepNext/>
        <w:spacing w:line="360" w:lineRule="auto"/>
        <w:ind w:right="0"/>
        <w:outlineLvl w:val="9"/>
        <w:rPr>
          <w:spacing w:val="-4"/>
          <w:sz w:val="22"/>
          <w:szCs w:val="22"/>
          <w:lang w:val="vi-VN"/>
        </w:rPr>
      </w:pPr>
    </w:p>
    <w:p w:rsidR="007900F3" w:rsidRPr="00C9785D" w:rsidRDefault="007900F3" w:rsidP="00F46590">
      <w:pPr>
        <w:pStyle w:val="a"/>
        <w:keepNext/>
        <w:spacing w:line="360" w:lineRule="auto"/>
        <w:ind w:right="0"/>
        <w:jc w:val="both"/>
        <w:outlineLvl w:val="9"/>
        <w:rPr>
          <w:spacing w:val="-4"/>
          <w:sz w:val="22"/>
          <w:szCs w:val="22"/>
          <w:lang w:val="vi-VN"/>
        </w:rPr>
      </w:pPr>
    </w:p>
    <w:p w:rsidR="000451D8" w:rsidRPr="00C9785D" w:rsidRDefault="000451D8" w:rsidP="00F46590">
      <w:pPr>
        <w:pStyle w:val="a"/>
        <w:keepNext/>
        <w:spacing w:line="360" w:lineRule="auto"/>
        <w:ind w:right="0"/>
        <w:jc w:val="both"/>
        <w:outlineLvl w:val="9"/>
        <w:rPr>
          <w:spacing w:val="-4"/>
          <w:sz w:val="46"/>
          <w:szCs w:val="22"/>
          <w:lang w:val="vi-VN"/>
        </w:rPr>
      </w:pPr>
    </w:p>
    <w:p w:rsidR="00426A0E" w:rsidRPr="00C9785D" w:rsidRDefault="00426A0E" w:rsidP="00F46590">
      <w:pPr>
        <w:keepNext/>
        <w:ind w:firstLine="0"/>
        <w:jc w:val="center"/>
        <w:rPr>
          <w:b/>
          <w:sz w:val="22"/>
        </w:rPr>
      </w:pPr>
      <w:r w:rsidRPr="00C9785D">
        <w:rPr>
          <w:b/>
          <w:spacing w:val="-4"/>
          <w:sz w:val="22"/>
        </w:rPr>
        <w:t>HÀ NỘI, 2022</w:t>
      </w:r>
    </w:p>
    <w:p w:rsidR="00426A0E" w:rsidRPr="00C9785D" w:rsidRDefault="00426A0E" w:rsidP="00F46590">
      <w:pPr>
        <w:keepNext/>
        <w:spacing w:line="360" w:lineRule="auto"/>
        <w:ind w:firstLine="0"/>
        <w:jc w:val="center"/>
        <w:rPr>
          <w:b/>
          <w:spacing w:val="-4"/>
          <w:sz w:val="22"/>
        </w:rPr>
      </w:pPr>
      <w:bookmarkStart w:id="9" w:name="_Toc366343715"/>
      <w:bookmarkStart w:id="10" w:name="_Toc367106936"/>
      <w:bookmarkStart w:id="11" w:name="_Toc367107232"/>
      <w:r w:rsidRPr="00C9785D">
        <w:rPr>
          <w:b/>
          <w:spacing w:val="-4"/>
          <w:sz w:val="22"/>
        </w:rPr>
        <w:lastRenderedPageBreak/>
        <w:t>CÔNG TRÌNH NGHIÊN CỨU ĐƯỢC HOÀN THÀNH TẠI VIỆN NGHIÊN CỨU CHIẾN LƯỢC, CHÍNH SÁCH CÔNG THƯƠNG – BỘ CÔNG THƯƠNG</w:t>
      </w:r>
    </w:p>
    <w:p w:rsidR="00426A0E" w:rsidRPr="00C9785D" w:rsidRDefault="00426A0E" w:rsidP="00F46590">
      <w:pPr>
        <w:keepNext/>
        <w:spacing w:line="360" w:lineRule="auto"/>
        <w:ind w:firstLine="0"/>
        <w:rPr>
          <w:spacing w:val="-4"/>
          <w:sz w:val="22"/>
        </w:rPr>
      </w:pPr>
    </w:p>
    <w:p w:rsidR="00426A0E" w:rsidRPr="00C9785D" w:rsidRDefault="00426A0E" w:rsidP="00F46590">
      <w:pPr>
        <w:keepNext/>
        <w:rPr>
          <w:b/>
          <w:i/>
          <w:spacing w:val="-4"/>
          <w:sz w:val="22"/>
        </w:rPr>
      </w:pPr>
      <w:bookmarkStart w:id="12" w:name="_Toc370658272"/>
      <w:bookmarkStart w:id="13" w:name="_Toc380589532"/>
      <w:bookmarkStart w:id="14" w:name="_Toc380589702"/>
      <w:bookmarkStart w:id="15" w:name="_Toc380590762"/>
      <w:bookmarkStart w:id="16" w:name="_Toc386033229"/>
      <w:bookmarkStart w:id="17" w:name="_Toc386033682"/>
      <w:bookmarkStart w:id="18" w:name="_Toc389548781"/>
      <w:bookmarkStart w:id="19" w:name="_Toc389549463"/>
      <w:bookmarkStart w:id="20" w:name="_Toc390697362"/>
      <w:bookmarkStart w:id="21" w:name="_Toc390934429"/>
      <w:bookmarkStart w:id="22" w:name="_Toc390934585"/>
      <w:bookmarkStart w:id="23" w:name="_Toc390934909"/>
      <w:bookmarkStart w:id="24" w:name="_Toc391295099"/>
      <w:bookmarkStart w:id="25" w:name="_Toc402186832"/>
      <w:bookmarkStart w:id="26" w:name="_Toc402187108"/>
      <w:bookmarkStart w:id="27" w:name="_Toc402814743"/>
      <w:bookmarkStart w:id="28" w:name="_Toc402815141"/>
      <w:bookmarkStart w:id="29" w:name="_Toc403391633"/>
      <w:bookmarkStart w:id="30" w:name="_Toc403392220"/>
      <w:bookmarkStart w:id="31" w:name="_Toc408387504"/>
      <w:bookmarkStart w:id="32" w:name="_Toc412240899"/>
      <w:bookmarkStart w:id="33" w:name="_Toc412411836"/>
      <w:bookmarkStart w:id="34" w:name="_Toc462211599"/>
      <w:bookmarkStart w:id="35" w:name="_Toc462211993"/>
      <w:bookmarkStart w:id="36" w:name="_Toc462223956"/>
      <w:bookmarkStart w:id="37" w:name="_Toc462226544"/>
      <w:bookmarkStart w:id="38" w:name="_Toc462226647"/>
      <w:bookmarkStart w:id="39" w:name="_Toc462227017"/>
      <w:bookmarkStart w:id="40" w:name="_Toc58681465"/>
    </w:p>
    <w:p w:rsidR="00426A0E" w:rsidRPr="00C9785D" w:rsidRDefault="00426A0E" w:rsidP="00F46590">
      <w:pPr>
        <w:keepNext/>
        <w:ind w:firstLine="0"/>
        <w:rPr>
          <w:spacing w:val="-4"/>
          <w:sz w:val="22"/>
        </w:rPr>
      </w:pPr>
      <w:r w:rsidRPr="00C9785D">
        <w:rPr>
          <w:b/>
          <w:spacing w:val="-4"/>
          <w:sz w:val="22"/>
        </w:rPr>
        <w:tab/>
      </w:r>
      <w:r w:rsidRPr="00C9785D">
        <w:rPr>
          <w:spacing w:val="-4"/>
          <w:sz w:val="22"/>
        </w:rPr>
        <w:t>Người hướng dẫn khoa học</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426A0E" w:rsidRPr="004F57F3" w:rsidRDefault="00426A0E" w:rsidP="00F46590">
      <w:pPr>
        <w:keepNext/>
        <w:ind w:firstLine="0"/>
        <w:rPr>
          <w:spacing w:val="-4"/>
          <w:sz w:val="22"/>
          <w:lang w:val="en-US"/>
        </w:rPr>
      </w:pPr>
      <w:r w:rsidRPr="00C9785D">
        <w:rPr>
          <w:spacing w:val="-4"/>
          <w:sz w:val="22"/>
        </w:rPr>
        <w:tab/>
      </w:r>
      <w:r w:rsidRPr="00C9785D">
        <w:rPr>
          <w:spacing w:val="-4"/>
          <w:sz w:val="22"/>
        </w:rPr>
        <w:tab/>
        <w:t xml:space="preserve">1. </w:t>
      </w:r>
      <w:r w:rsidR="004F57F3">
        <w:rPr>
          <w:spacing w:val="-4"/>
          <w:sz w:val="22"/>
          <w:lang w:val="en-US"/>
        </w:rPr>
        <w:t>TS. Lê Hoàng Oanh</w:t>
      </w:r>
    </w:p>
    <w:p w:rsidR="00426A0E" w:rsidRPr="004F57F3" w:rsidRDefault="00426A0E" w:rsidP="00F46590">
      <w:pPr>
        <w:keepNext/>
        <w:ind w:firstLine="0"/>
        <w:rPr>
          <w:spacing w:val="-4"/>
          <w:sz w:val="22"/>
          <w:lang w:val="en-US"/>
        </w:rPr>
      </w:pPr>
      <w:r w:rsidRPr="00C9785D">
        <w:rPr>
          <w:spacing w:val="-4"/>
          <w:sz w:val="22"/>
        </w:rPr>
        <w:tab/>
      </w:r>
      <w:r w:rsidRPr="00C9785D">
        <w:rPr>
          <w:spacing w:val="-4"/>
          <w:sz w:val="22"/>
        </w:rPr>
        <w:tab/>
        <w:t xml:space="preserve">2. </w:t>
      </w:r>
      <w:bookmarkStart w:id="41" w:name="_Toc370658273"/>
      <w:bookmarkStart w:id="42" w:name="_Toc380589533"/>
      <w:bookmarkStart w:id="43" w:name="_Toc380589703"/>
      <w:bookmarkStart w:id="44" w:name="_Toc380590763"/>
      <w:bookmarkStart w:id="45" w:name="_Toc386033230"/>
      <w:bookmarkStart w:id="46" w:name="_Toc386033683"/>
      <w:bookmarkStart w:id="47" w:name="_Toc389548782"/>
      <w:bookmarkStart w:id="48" w:name="_Toc389549464"/>
      <w:bookmarkStart w:id="49" w:name="_Toc390697363"/>
      <w:proofErr w:type="gramStart"/>
      <w:r w:rsidR="004F57F3">
        <w:rPr>
          <w:spacing w:val="-4"/>
          <w:sz w:val="22"/>
          <w:lang w:val="en-US"/>
        </w:rPr>
        <w:t>PGS.</w:t>
      </w:r>
      <w:proofErr w:type="gramEnd"/>
      <w:r w:rsidR="004F57F3">
        <w:rPr>
          <w:spacing w:val="-4"/>
          <w:sz w:val="22"/>
          <w:lang w:val="en-US"/>
        </w:rPr>
        <w:t xml:space="preserve"> TS. Trịnh Thị Thu Hương</w:t>
      </w:r>
    </w:p>
    <w:p w:rsidR="00426A0E" w:rsidRPr="00C9785D" w:rsidRDefault="00426A0E" w:rsidP="00F46590">
      <w:pPr>
        <w:pStyle w:val="a"/>
        <w:keepNext/>
        <w:spacing w:line="360" w:lineRule="auto"/>
        <w:ind w:right="0"/>
        <w:outlineLvl w:val="9"/>
        <w:rPr>
          <w:b w:val="0"/>
          <w:spacing w:val="-4"/>
          <w:sz w:val="22"/>
          <w:szCs w:val="22"/>
          <w:lang w:val="vi-VN"/>
        </w:rPr>
      </w:pPr>
    </w:p>
    <w:p w:rsidR="00426A0E" w:rsidRPr="00C9785D" w:rsidRDefault="00426A0E" w:rsidP="00F46590">
      <w:pPr>
        <w:pStyle w:val="a"/>
        <w:keepNext/>
        <w:spacing w:line="360" w:lineRule="auto"/>
        <w:ind w:right="0"/>
        <w:outlineLvl w:val="9"/>
        <w:rPr>
          <w:b w:val="0"/>
          <w:spacing w:val="-4"/>
          <w:sz w:val="22"/>
          <w:szCs w:val="22"/>
          <w:lang w:val="vi-VN"/>
        </w:rPr>
      </w:pPr>
    </w:p>
    <w:p w:rsidR="00426A0E" w:rsidRPr="00C9785D" w:rsidRDefault="00426A0E" w:rsidP="00F46590">
      <w:pPr>
        <w:pStyle w:val="a"/>
        <w:keepNext/>
        <w:spacing w:line="360" w:lineRule="auto"/>
        <w:ind w:right="0"/>
        <w:outlineLvl w:val="9"/>
        <w:rPr>
          <w:b w:val="0"/>
          <w:spacing w:val="-4"/>
          <w:sz w:val="22"/>
          <w:szCs w:val="22"/>
          <w:lang w:val="vi-VN"/>
        </w:rPr>
      </w:pPr>
    </w:p>
    <w:p w:rsidR="00426A0E" w:rsidRPr="00C9785D" w:rsidRDefault="00426A0E" w:rsidP="00F46590">
      <w:pPr>
        <w:pStyle w:val="a"/>
        <w:keepNext/>
        <w:spacing w:line="360" w:lineRule="auto"/>
        <w:ind w:right="0" w:firstLine="567"/>
        <w:jc w:val="both"/>
        <w:outlineLvl w:val="9"/>
        <w:rPr>
          <w:b w:val="0"/>
          <w:spacing w:val="-4"/>
          <w:sz w:val="22"/>
          <w:szCs w:val="22"/>
          <w:lang w:val="vi-VN"/>
        </w:rPr>
      </w:pPr>
      <w:r w:rsidRPr="00C9785D">
        <w:rPr>
          <w:b w:val="0"/>
          <w:spacing w:val="-4"/>
          <w:sz w:val="22"/>
          <w:szCs w:val="22"/>
          <w:lang w:val="vi-VN"/>
        </w:rPr>
        <w:t xml:space="preserve">Phản biện 1: </w:t>
      </w:r>
    </w:p>
    <w:p w:rsidR="00426A0E" w:rsidRPr="00C9785D" w:rsidRDefault="00426A0E" w:rsidP="00F46590">
      <w:pPr>
        <w:pStyle w:val="a"/>
        <w:keepNext/>
        <w:spacing w:line="360" w:lineRule="auto"/>
        <w:ind w:right="0" w:firstLine="567"/>
        <w:jc w:val="both"/>
        <w:outlineLvl w:val="9"/>
        <w:rPr>
          <w:b w:val="0"/>
          <w:spacing w:val="-4"/>
          <w:sz w:val="22"/>
          <w:szCs w:val="22"/>
          <w:lang w:val="vi-VN"/>
        </w:rPr>
      </w:pPr>
      <w:r w:rsidRPr="00C9785D">
        <w:rPr>
          <w:b w:val="0"/>
          <w:spacing w:val="-4"/>
          <w:sz w:val="22"/>
          <w:szCs w:val="22"/>
          <w:lang w:val="vi-VN"/>
        </w:rPr>
        <w:t>Phản biện 2:</w:t>
      </w:r>
    </w:p>
    <w:p w:rsidR="00426A0E" w:rsidRPr="00C9785D" w:rsidRDefault="00426A0E" w:rsidP="00F46590">
      <w:pPr>
        <w:pStyle w:val="a"/>
        <w:keepNext/>
        <w:spacing w:line="360" w:lineRule="auto"/>
        <w:ind w:right="0" w:firstLine="567"/>
        <w:jc w:val="both"/>
        <w:outlineLvl w:val="9"/>
        <w:rPr>
          <w:b w:val="0"/>
          <w:spacing w:val="-4"/>
          <w:sz w:val="22"/>
          <w:szCs w:val="22"/>
          <w:lang w:val="vi-VN"/>
        </w:rPr>
      </w:pPr>
      <w:r w:rsidRPr="00C9785D">
        <w:rPr>
          <w:b w:val="0"/>
          <w:spacing w:val="-4"/>
          <w:sz w:val="22"/>
          <w:szCs w:val="22"/>
          <w:lang w:val="vi-VN"/>
        </w:rPr>
        <w:t>Phản biện 3</w:t>
      </w:r>
      <w:r w:rsidR="007900F3" w:rsidRPr="00C9785D">
        <w:rPr>
          <w:b w:val="0"/>
          <w:spacing w:val="-4"/>
          <w:sz w:val="22"/>
          <w:szCs w:val="22"/>
          <w:lang w:val="vi-VN"/>
        </w:rPr>
        <w:t>:</w:t>
      </w:r>
    </w:p>
    <w:p w:rsidR="00426A0E" w:rsidRPr="00C9785D" w:rsidRDefault="00426A0E" w:rsidP="00F46590">
      <w:pPr>
        <w:pStyle w:val="a"/>
        <w:keepNext/>
        <w:spacing w:line="360" w:lineRule="auto"/>
        <w:ind w:right="0"/>
        <w:outlineLvl w:val="9"/>
        <w:rPr>
          <w:spacing w:val="-4"/>
          <w:sz w:val="22"/>
          <w:szCs w:val="22"/>
          <w:lang w:val="vi-VN"/>
        </w:rPr>
      </w:pPr>
      <w:bookmarkStart w:id="50" w:name="_Toc390934430"/>
      <w:bookmarkStart w:id="51" w:name="_Toc390934586"/>
      <w:bookmarkStart w:id="52" w:name="_Toc390934910"/>
      <w:bookmarkStart w:id="53" w:name="_Toc391295100"/>
      <w:bookmarkStart w:id="54" w:name="_Toc402186833"/>
      <w:bookmarkStart w:id="55" w:name="_Toc402187109"/>
      <w:bookmarkStart w:id="56" w:name="_Toc402814744"/>
      <w:bookmarkStart w:id="57" w:name="_Toc402815142"/>
      <w:bookmarkStart w:id="58" w:name="_Toc403391634"/>
      <w:bookmarkStart w:id="59" w:name="_Toc403392221"/>
      <w:bookmarkStart w:id="60" w:name="_Toc408387505"/>
      <w:bookmarkStart w:id="61" w:name="_Toc412240900"/>
      <w:bookmarkStart w:id="62" w:name="_Toc412411837"/>
      <w:bookmarkStart w:id="63" w:name="_Toc462211600"/>
      <w:bookmarkStart w:id="64" w:name="_Toc462211994"/>
      <w:bookmarkStart w:id="65" w:name="_Toc462223957"/>
      <w:bookmarkStart w:id="66" w:name="_Toc462226545"/>
      <w:bookmarkStart w:id="67" w:name="_Toc462226648"/>
      <w:bookmarkStart w:id="68" w:name="_Toc462227018"/>
      <w:bookmarkStart w:id="69" w:name="_Toc58681466"/>
      <w:bookmarkStart w:id="70" w:name="_Toc87950302"/>
      <w:bookmarkStart w:id="71" w:name="_Toc113981174"/>
      <w:bookmarkStart w:id="72" w:name="_Toc114476239"/>
      <w:bookmarkStart w:id="73" w:name="_Toc114476513"/>
      <w:bookmarkStart w:id="74" w:name="_Toc114478952"/>
      <w:bookmarkStart w:id="75" w:name="_Toc118463983"/>
      <w:bookmarkStart w:id="76" w:name="_Toc118465272"/>
      <w:bookmarkStart w:id="77" w:name="_Toc118465824"/>
      <w:bookmarkStart w:id="78" w:name="_Toc118465999"/>
      <w:bookmarkStart w:id="79" w:name="_Toc118470205"/>
      <w:bookmarkStart w:id="80" w:name="_Toc118471774"/>
    </w:p>
    <w:p w:rsidR="00426A0E" w:rsidRPr="00C9785D" w:rsidRDefault="00426A0E" w:rsidP="00F46590">
      <w:pPr>
        <w:pStyle w:val="a"/>
        <w:keepNext/>
        <w:spacing w:line="360" w:lineRule="auto"/>
        <w:ind w:right="0"/>
        <w:outlineLvl w:val="9"/>
        <w:rPr>
          <w:spacing w:val="-4"/>
          <w:sz w:val="22"/>
          <w:szCs w:val="22"/>
          <w:lang w:val="vi-VN"/>
        </w:rPr>
      </w:pPr>
    </w:p>
    <w:p w:rsidR="00426A0E" w:rsidRPr="00C9785D" w:rsidRDefault="00426A0E" w:rsidP="00F46590">
      <w:pPr>
        <w:pStyle w:val="a"/>
        <w:keepNext/>
        <w:spacing w:line="360" w:lineRule="auto"/>
        <w:ind w:right="0"/>
        <w:jc w:val="both"/>
        <w:outlineLvl w:val="9"/>
        <w:rPr>
          <w:b w:val="0"/>
          <w:spacing w:val="-4"/>
          <w:sz w:val="22"/>
          <w:szCs w:val="22"/>
          <w:lang w:val="vi-VN"/>
        </w:rPr>
      </w:pPr>
      <w:r w:rsidRPr="00C9785D">
        <w:rPr>
          <w:b w:val="0"/>
          <w:spacing w:val="-4"/>
          <w:sz w:val="22"/>
          <w:szCs w:val="22"/>
          <w:lang w:val="vi-VN"/>
        </w:rPr>
        <w:t>Luận án sẽ được bảo vệ trước Hội đồng chấm luận án cấp Nhà nước họp tại Viện Nghiên cứu Chiến lược, Chính sách C</w:t>
      </w:r>
      <w:r w:rsidR="00D04E1B" w:rsidRPr="00C9785D">
        <w:rPr>
          <w:b w:val="0"/>
          <w:spacing w:val="-4"/>
          <w:sz w:val="22"/>
          <w:szCs w:val="22"/>
          <w:lang w:val="vi-VN"/>
        </w:rPr>
        <w:t>ô</w:t>
      </w:r>
      <w:r w:rsidRPr="00C9785D">
        <w:rPr>
          <w:b w:val="0"/>
          <w:spacing w:val="-4"/>
          <w:sz w:val="22"/>
          <w:szCs w:val="22"/>
          <w:lang w:val="vi-VN"/>
        </w:rPr>
        <w:t>ng Thương – Bộ Công Thương</w:t>
      </w:r>
    </w:p>
    <w:p w:rsidR="00426A0E" w:rsidRPr="00C9785D" w:rsidRDefault="00426A0E" w:rsidP="00F46590">
      <w:pPr>
        <w:pStyle w:val="a"/>
        <w:keepNext/>
        <w:spacing w:line="360" w:lineRule="auto"/>
        <w:ind w:right="0"/>
        <w:jc w:val="both"/>
        <w:outlineLvl w:val="9"/>
        <w:rPr>
          <w:b w:val="0"/>
          <w:spacing w:val="-4"/>
          <w:sz w:val="22"/>
          <w:szCs w:val="22"/>
          <w:lang w:val="vi-VN"/>
        </w:rPr>
      </w:pPr>
      <w:r w:rsidRPr="00C9785D">
        <w:rPr>
          <w:b w:val="0"/>
          <w:spacing w:val="-4"/>
          <w:sz w:val="22"/>
          <w:szCs w:val="22"/>
          <w:lang w:val="vi-VN"/>
        </w:rPr>
        <w:t>Địa chỉ: Số 17 Yết Kiêu – Hà Nội</w:t>
      </w:r>
    </w:p>
    <w:p w:rsidR="00426A0E" w:rsidRPr="00C9785D" w:rsidRDefault="00426A0E" w:rsidP="00F46590">
      <w:pPr>
        <w:pStyle w:val="a"/>
        <w:keepNext/>
        <w:spacing w:line="360" w:lineRule="auto"/>
        <w:ind w:right="0"/>
        <w:jc w:val="both"/>
        <w:outlineLvl w:val="9"/>
        <w:rPr>
          <w:b w:val="0"/>
          <w:spacing w:val="-4"/>
          <w:sz w:val="22"/>
          <w:szCs w:val="22"/>
          <w:lang w:val="vi-VN"/>
        </w:rPr>
      </w:pPr>
      <w:r w:rsidRPr="00C9785D">
        <w:rPr>
          <w:b w:val="0"/>
          <w:spacing w:val="-4"/>
          <w:sz w:val="22"/>
          <w:szCs w:val="22"/>
          <w:lang w:val="vi-VN"/>
        </w:rPr>
        <w:t>Có thể tìm hiểu luận án tại:</w:t>
      </w:r>
    </w:p>
    <w:p w:rsidR="00426A0E" w:rsidRPr="00C9785D" w:rsidRDefault="00426A0E" w:rsidP="00F46590">
      <w:pPr>
        <w:pStyle w:val="a"/>
        <w:keepNext/>
        <w:spacing w:line="360" w:lineRule="auto"/>
        <w:ind w:right="0"/>
        <w:jc w:val="both"/>
        <w:outlineLvl w:val="9"/>
        <w:rPr>
          <w:b w:val="0"/>
          <w:spacing w:val="-4"/>
          <w:sz w:val="22"/>
          <w:szCs w:val="22"/>
          <w:lang w:val="en-US"/>
        </w:rPr>
      </w:pPr>
      <w:r w:rsidRPr="00C9785D">
        <w:rPr>
          <w:b w:val="0"/>
          <w:spacing w:val="-4"/>
          <w:sz w:val="22"/>
          <w:szCs w:val="22"/>
          <w:lang w:val="en-US"/>
        </w:rPr>
        <w:t>- Thư viện Quốc gia Hà Nội</w:t>
      </w:r>
    </w:p>
    <w:p w:rsidR="00426A0E" w:rsidRPr="00C9785D" w:rsidRDefault="00426A0E" w:rsidP="00F46590">
      <w:pPr>
        <w:pStyle w:val="a"/>
        <w:keepNext/>
        <w:spacing w:line="360" w:lineRule="auto"/>
        <w:ind w:right="0"/>
        <w:jc w:val="both"/>
        <w:outlineLvl w:val="9"/>
        <w:rPr>
          <w:b w:val="0"/>
          <w:spacing w:val="-4"/>
          <w:sz w:val="22"/>
          <w:szCs w:val="22"/>
          <w:lang w:val="en-US"/>
        </w:rPr>
      </w:pPr>
      <w:r w:rsidRPr="00C9785D">
        <w:rPr>
          <w:b w:val="0"/>
          <w:spacing w:val="-4"/>
          <w:sz w:val="22"/>
          <w:szCs w:val="22"/>
          <w:lang w:val="en-US"/>
        </w:rPr>
        <w:t>- Th</w:t>
      </w:r>
      <w:r w:rsidR="00D04E1B" w:rsidRPr="00C9785D">
        <w:rPr>
          <w:b w:val="0"/>
          <w:spacing w:val="-4"/>
          <w:sz w:val="22"/>
          <w:szCs w:val="22"/>
          <w:lang w:val="en-US"/>
        </w:rPr>
        <w:t>ư</w:t>
      </w:r>
      <w:r w:rsidRPr="00C9785D">
        <w:rPr>
          <w:b w:val="0"/>
          <w:spacing w:val="-4"/>
          <w:sz w:val="22"/>
          <w:szCs w:val="22"/>
          <w:lang w:val="en-US"/>
        </w:rPr>
        <w:t xml:space="preserve"> viện Viện Nghiên cứu Chiến lược, Chính sách Công Thương</w:t>
      </w:r>
    </w:p>
    <w:p w:rsidR="000451D8" w:rsidRPr="00C9785D" w:rsidRDefault="000451D8" w:rsidP="00F46590">
      <w:pPr>
        <w:pStyle w:val="a"/>
        <w:keepNext/>
        <w:spacing w:line="360" w:lineRule="auto"/>
        <w:ind w:right="0"/>
        <w:jc w:val="both"/>
        <w:outlineLvl w:val="9"/>
        <w:rPr>
          <w:b w:val="0"/>
          <w:spacing w:val="-4"/>
          <w:sz w:val="22"/>
          <w:szCs w:val="22"/>
          <w:lang w:val="en-US"/>
        </w:rPr>
      </w:pPr>
    </w:p>
    <w:p w:rsidR="00426A0E" w:rsidRPr="00C9785D" w:rsidRDefault="00426A0E" w:rsidP="00F46590">
      <w:pPr>
        <w:pStyle w:val="a"/>
        <w:keepNext/>
        <w:spacing w:line="360" w:lineRule="auto"/>
        <w:ind w:right="0"/>
        <w:outlineLvl w:val="9"/>
        <w:rPr>
          <w:spacing w:val="-4"/>
          <w:sz w:val="10"/>
          <w:szCs w:val="22"/>
          <w:lang w:val="en-US"/>
        </w:rPr>
      </w:pPr>
    </w:p>
    <w:p w:rsidR="00426A0E" w:rsidRPr="00C9785D" w:rsidRDefault="00426A0E" w:rsidP="00F46590">
      <w:pPr>
        <w:pStyle w:val="a"/>
        <w:keepNext/>
        <w:spacing w:line="360" w:lineRule="auto"/>
        <w:ind w:right="0"/>
        <w:outlineLvl w:val="9"/>
        <w:rPr>
          <w:sz w:val="22"/>
          <w:szCs w:val="22"/>
          <w:lang w:val="en-US"/>
        </w:rPr>
      </w:pPr>
      <w:r w:rsidRPr="00C9785D">
        <w:rPr>
          <w:spacing w:val="-4"/>
          <w:sz w:val="22"/>
          <w:szCs w:val="22"/>
          <w:lang w:val="vi-VN"/>
        </w:rPr>
        <w:t>HÀ NỘI, 20</w:t>
      </w:r>
      <w:bookmarkEnd w:id="9"/>
      <w:bookmarkEnd w:id="10"/>
      <w:bookmarkEnd w:id="11"/>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C9785D">
        <w:rPr>
          <w:spacing w:val="-4"/>
          <w:sz w:val="22"/>
          <w:szCs w:val="22"/>
          <w:lang w:val="en-US"/>
        </w:rPr>
        <w:t>22</w:t>
      </w:r>
      <w:bookmarkEnd w:id="75"/>
      <w:bookmarkEnd w:id="76"/>
      <w:bookmarkEnd w:id="77"/>
      <w:bookmarkEnd w:id="78"/>
      <w:bookmarkEnd w:id="79"/>
      <w:bookmarkEnd w:id="80"/>
      <w:r w:rsidRPr="00C9785D">
        <w:rPr>
          <w:spacing w:val="-4"/>
          <w:sz w:val="22"/>
          <w:szCs w:val="22"/>
          <w:lang w:val="en-US"/>
        </w:rPr>
        <w:t xml:space="preserve"> </w:t>
      </w:r>
    </w:p>
    <w:p w:rsidR="00426A0E" w:rsidRPr="00C9785D" w:rsidRDefault="00426A0E" w:rsidP="00F46590">
      <w:pPr>
        <w:keepNext/>
        <w:tabs>
          <w:tab w:val="center" w:pos="4819"/>
        </w:tabs>
        <w:rPr>
          <w:sz w:val="27"/>
          <w:szCs w:val="27"/>
          <w:lang w:val="en-US"/>
        </w:rPr>
        <w:sectPr w:rsidR="00426A0E" w:rsidRPr="00C9785D" w:rsidSect="00A90824">
          <w:headerReference w:type="even" r:id="rId9"/>
          <w:footerReference w:type="even" r:id="rId10"/>
          <w:footerReference w:type="default" r:id="rId11"/>
          <w:pgSz w:w="8391" w:h="11907" w:code="11"/>
          <w:pgMar w:top="1134" w:right="1134" w:bottom="1134" w:left="1701" w:header="907" w:footer="907" w:gutter="0"/>
          <w:pgBorders w:zOrder="back">
            <w:top w:val="twistedLines1" w:sz="18" w:space="1" w:color="auto"/>
            <w:left w:val="twistedLines1" w:sz="18" w:space="4" w:color="auto"/>
            <w:bottom w:val="twistedLines1" w:sz="18" w:space="1" w:color="auto"/>
            <w:right w:val="twistedLines1" w:sz="18" w:space="4" w:color="auto"/>
          </w:pgBorders>
          <w:cols w:space="720"/>
          <w:docGrid w:linePitch="360"/>
        </w:sectPr>
      </w:pPr>
    </w:p>
    <w:p w:rsidR="00551102" w:rsidRPr="00C9785D" w:rsidRDefault="00551102" w:rsidP="00B156B5">
      <w:pPr>
        <w:pStyle w:val="Heading1"/>
        <w:keepLines w:val="0"/>
        <w:suppressAutoHyphens w:val="0"/>
        <w:spacing w:before="0" w:line="320" w:lineRule="exact"/>
        <w:jc w:val="center"/>
        <w:rPr>
          <w:color w:val="auto"/>
          <w:sz w:val="22"/>
          <w:szCs w:val="22"/>
        </w:rPr>
      </w:pPr>
      <w:r w:rsidRPr="00C9785D">
        <w:rPr>
          <w:color w:val="auto"/>
          <w:sz w:val="22"/>
          <w:szCs w:val="22"/>
        </w:rPr>
        <w:lastRenderedPageBreak/>
        <w:t>MỞ ĐẦU</w:t>
      </w:r>
      <w:bookmarkEnd w:id="0"/>
    </w:p>
    <w:p w:rsidR="00551102" w:rsidRPr="00C9785D" w:rsidRDefault="00551102" w:rsidP="008A4B0B">
      <w:pPr>
        <w:pStyle w:val="Heading2"/>
        <w:snapToGrid w:val="0"/>
        <w:spacing w:before="0" w:after="0" w:line="320" w:lineRule="exact"/>
        <w:ind w:firstLine="425"/>
        <w:rPr>
          <w:rFonts w:ascii="Times New Roman" w:hAnsi="Times New Roman"/>
          <w:i w:val="0"/>
          <w:sz w:val="22"/>
          <w:szCs w:val="22"/>
        </w:rPr>
      </w:pPr>
      <w:bookmarkStart w:id="81" w:name="_Toc87950305"/>
      <w:bookmarkStart w:id="82" w:name="_Toc113777030"/>
      <w:bookmarkStart w:id="83" w:name="_Toc113777887"/>
      <w:bookmarkStart w:id="84" w:name="_Toc113981180"/>
      <w:bookmarkStart w:id="85" w:name="_Toc114478958"/>
      <w:r w:rsidRPr="00C9785D">
        <w:rPr>
          <w:rFonts w:ascii="Times New Roman" w:hAnsi="Times New Roman"/>
          <w:i w:val="0"/>
          <w:sz w:val="22"/>
          <w:szCs w:val="22"/>
        </w:rPr>
        <w:t xml:space="preserve">1. Tính cấp thiết của đề tài </w:t>
      </w:r>
      <w:bookmarkEnd w:id="81"/>
      <w:r w:rsidRPr="00C9785D">
        <w:rPr>
          <w:rFonts w:ascii="Times New Roman" w:hAnsi="Times New Roman"/>
          <w:i w:val="0"/>
          <w:sz w:val="22"/>
          <w:szCs w:val="22"/>
        </w:rPr>
        <w:t>luận án</w:t>
      </w:r>
      <w:bookmarkEnd w:id="82"/>
      <w:bookmarkEnd w:id="83"/>
      <w:bookmarkEnd w:id="84"/>
      <w:bookmarkEnd w:id="85"/>
    </w:p>
    <w:p w:rsidR="008A4B0B" w:rsidRPr="00C9785D" w:rsidRDefault="008A4B0B" w:rsidP="008A4B0B">
      <w:pPr>
        <w:pStyle w:val="Heading2"/>
        <w:snapToGrid w:val="0"/>
        <w:spacing w:before="0" w:after="0" w:line="320" w:lineRule="exact"/>
        <w:ind w:firstLine="425"/>
        <w:rPr>
          <w:rFonts w:ascii="Times New Roman" w:hAnsi="Times New Roman"/>
          <w:b w:val="0"/>
          <w:bCs w:val="0"/>
          <w:i w:val="0"/>
          <w:iCs w:val="0"/>
          <w:sz w:val="22"/>
          <w:szCs w:val="22"/>
          <w:lang w:eastAsia="vi-VN"/>
        </w:rPr>
      </w:pPr>
      <w:bookmarkStart w:id="86" w:name="_Toc462227020"/>
      <w:bookmarkStart w:id="87" w:name="_Toc58681469"/>
      <w:bookmarkStart w:id="88" w:name="_Toc87950306"/>
      <w:bookmarkStart w:id="89" w:name="_Toc113777031"/>
      <w:bookmarkStart w:id="90" w:name="_Toc113777888"/>
      <w:bookmarkStart w:id="91" w:name="_Toc113981181"/>
      <w:bookmarkStart w:id="92" w:name="_Toc114478959"/>
      <w:r w:rsidRPr="00C9785D">
        <w:rPr>
          <w:rFonts w:ascii="Times New Roman" w:hAnsi="Times New Roman"/>
          <w:b w:val="0"/>
          <w:bCs w:val="0"/>
          <w:i w:val="0"/>
          <w:iCs w:val="0"/>
          <w:sz w:val="22"/>
          <w:szCs w:val="22"/>
          <w:lang w:eastAsia="vi-VN"/>
        </w:rPr>
        <w:t xml:space="preserve">Thương mại quốc tế nói chung và hoạt động xuất khẩu hàng hóa nói riêng có vai trò quan trọng đối với sự phát triển của mỗi nền kinh tế. Việc tăng cường thương mại quốc tế, đẩy mạnh hoạt động xuất khẩu sẽ giúp một quốc gia phát huy được lợi thế so sánh, mở rộng mặt hàng và thị trường để gia tăng kim ngạch xuất khẩu, chuyển dịch cơ cấu nền kinh tế và định hướng sản xuất. Bằng việc gia tăng xuất khẩu, nền kinh tế của một quốc gia sẽ tăng nguồn dự trữ ngoại tệ, đảm bảo cân bằng cán cân thanh toán; đồng thời cũng giúp tạo ra việc làm, thu nhập ổn đỉnh, nâng cao đời sống cho người dân. Chính vì vậy, các nước nói chung và Việt Nam nói riêng đều rất coi trọng hoạt động xuất khẩu hàng hóa và thực thi nhiều biện pháp để thúc đẩy xuất khẩu hàng hóa, đóng góp cho tăng trưởng kinh tế. </w:t>
      </w:r>
    </w:p>
    <w:p w:rsidR="008A4B0B" w:rsidRPr="00C9785D" w:rsidRDefault="008A4B0B" w:rsidP="008A4B0B">
      <w:pPr>
        <w:pStyle w:val="Heading2"/>
        <w:snapToGrid w:val="0"/>
        <w:spacing w:before="0" w:after="0" w:line="320" w:lineRule="exact"/>
        <w:ind w:firstLine="425"/>
        <w:rPr>
          <w:rFonts w:ascii="Times New Roman" w:hAnsi="Times New Roman"/>
          <w:b w:val="0"/>
          <w:bCs w:val="0"/>
          <w:i w:val="0"/>
          <w:iCs w:val="0"/>
          <w:sz w:val="22"/>
          <w:szCs w:val="22"/>
          <w:lang w:eastAsia="vi-VN"/>
        </w:rPr>
      </w:pPr>
      <w:r w:rsidRPr="00C9785D">
        <w:rPr>
          <w:rFonts w:ascii="Times New Roman" w:hAnsi="Times New Roman"/>
          <w:b w:val="0"/>
          <w:bCs w:val="0"/>
          <w:i w:val="0"/>
          <w:iCs w:val="0"/>
          <w:sz w:val="22"/>
          <w:szCs w:val="22"/>
          <w:lang w:eastAsia="vi-VN"/>
        </w:rPr>
        <w:t>Trong bối cảnh kinh tế thế giới chịu ảnh hưởng nặng nề của dịch bệnh, thiên tai, biến đổi khí hậu và xung đột chính trị, thương mại, hoạt động xuất khẩu hàng hóa của Việt Nam hiện nay mặc dù đạt được những thành tựu nhất định nhưng đang phải đối mặt với nhiều khó khăn. Tình hình xuất khẩu hàn</w:t>
      </w:r>
      <w:r w:rsidR="006D66CD" w:rsidRPr="00C9785D">
        <w:rPr>
          <w:rFonts w:ascii="Times New Roman" w:hAnsi="Times New Roman"/>
          <w:b w:val="0"/>
          <w:bCs w:val="0"/>
          <w:i w:val="0"/>
          <w:iCs w:val="0"/>
          <w:sz w:val="22"/>
          <w:szCs w:val="22"/>
          <w:lang w:eastAsia="vi-VN"/>
        </w:rPr>
        <w:t>g hóa của Việt Nam vẫn duy trì</w:t>
      </w:r>
      <w:r w:rsidRPr="00C9785D">
        <w:rPr>
          <w:rFonts w:ascii="Times New Roman" w:hAnsi="Times New Roman"/>
          <w:b w:val="0"/>
          <w:bCs w:val="0"/>
          <w:i w:val="0"/>
          <w:iCs w:val="0"/>
          <w:sz w:val="22"/>
          <w:szCs w:val="22"/>
          <w:lang w:eastAsia="vi-VN"/>
        </w:rPr>
        <w:t xml:space="preserve"> mức tăng trưởng. Năm 2020, kim ngạch xuất khẩu đạt 282,65 tỷ USD, tăng 7,0% so với năm 2019. Năm 2021, đạt hơn 336,3 tỷ USD, tăng 19% so với năm 2020. Tuy nhiên, hoạt động xuất khẩu của Việt Nam vẫn chưa thể hiện được sự bền vững, thiếu cân đối trong cơ cấu hàng xuất khẩu, chủ thể xuất khẩu và đặc biệt là thị trường xuất khẩu. Hiện nay, các thị trường xuất khẩu truyền thống của Việt Nam là Trung Quốc, Hàn Quốc, Nhật Bản, EU, Mỹ, ASEAN chưa thể phục hồi ngay do ảnh hưởng của đại dịch Covid-19 và các biến động của nền kinh tế toàn cầu. Do đó, vấn đề đặt ra để đẩy mạnh xuất khẩu của Việt Nam là cần phải đa dạng hóa thị trường, hạn chế sự phụ thuộc vào một số thị trường nhất định.</w:t>
      </w:r>
    </w:p>
    <w:p w:rsidR="008A4B0B" w:rsidRPr="00C9785D" w:rsidRDefault="008A4B0B" w:rsidP="008A4B0B">
      <w:pPr>
        <w:pStyle w:val="Heading2"/>
        <w:snapToGrid w:val="0"/>
        <w:spacing w:before="0" w:after="0" w:line="320" w:lineRule="exact"/>
        <w:ind w:firstLine="425"/>
        <w:rPr>
          <w:rFonts w:ascii="Times New Roman" w:hAnsi="Times New Roman"/>
          <w:b w:val="0"/>
          <w:bCs w:val="0"/>
          <w:i w:val="0"/>
          <w:iCs w:val="0"/>
          <w:sz w:val="22"/>
          <w:szCs w:val="22"/>
          <w:lang w:eastAsia="vi-VN"/>
        </w:rPr>
      </w:pPr>
      <w:r w:rsidRPr="00C9785D">
        <w:rPr>
          <w:rFonts w:ascii="Times New Roman" w:hAnsi="Times New Roman"/>
          <w:b w:val="0"/>
          <w:bCs w:val="0"/>
          <w:i w:val="0"/>
          <w:iCs w:val="0"/>
          <w:sz w:val="22"/>
          <w:szCs w:val="22"/>
          <w:lang w:eastAsia="vi-VN"/>
        </w:rPr>
        <w:t xml:space="preserve">Khu vực Châu Đại Dương với 2 thị trường chính là Úc và Niu Di-lân được đánh giá là khu vực thị trường tiềm năng, có nhiều điểm phù hợp cho hàng hóa xuất khẩu của Việt Nam, là đích đến cho hàng hóa </w:t>
      </w:r>
      <w:r w:rsidRPr="00C9785D">
        <w:rPr>
          <w:rFonts w:ascii="Times New Roman" w:hAnsi="Times New Roman"/>
          <w:b w:val="0"/>
          <w:bCs w:val="0"/>
          <w:i w:val="0"/>
          <w:iCs w:val="0"/>
          <w:sz w:val="22"/>
          <w:szCs w:val="22"/>
          <w:lang w:eastAsia="vi-VN"/>
        </w:rPr>
        <w:lastRenderedPageBreak/>
        <w:t xml:space="preserve">của Việt Nam trong hiện tại và tương lai. Úc và Niu Di-lân được coi là các thị trường phát triển và có độ mở cao, đã tham gia các hiệp định thương mại tự do với nhiều nước, khu vực trên thế giới. Úc và Niu Di-lân cũng là các quốc gia có nhu cầu nhập khẩu cao (năm 2021, Úc nhập khẩu gần 249 tỷ USD, Niu Di-lân nhập khẩu gần 50 tỷ USD) và phụ thuộc nhiều vào hàng hóa nhập khẩu để phục vụ cho cả sản xuất và tiêu dùng trong nước. </w:t>
      </w:r>
    </w:p>
    <w:p w:rsidR="008A4B0B" w:rsidRPr="00C9785D" w:rsidRDefault="008A4B0B" w:rsidP="008A4B0B">
      <w:pPr>
        <w:pStyle w:val="Heading2"/>
        <w:snapToGrid w:val="0"/>
        <w:spacing w:before="0" w:after="0" w:line="320" w:lineRule="exact"/>
        <w:ind w:firstLine="425"/>
        <w:rPr>
          <w:rFonts w:ascii="Times New Roman" w:hAnsi="Times New Roman"/>
          <w:b w:val="0"/>
          <w:bCs w:val="0"/>
          <w:i w:val="0"/>
          <w:iCs w:val="0"/>
          <w:sz w:val="22"/>
          <w:szCs w:val="22"/>
          <w:lang w:eastAsia="vi-VN"/>
        </w:rPr>
      </w:pPr>
      <w:r w:rsidRPr="00C9785D">
        <w:rPr>
          <w:rFonts w:ascii="Times New Roman" w:hAnsi="Times New Roman"/>
          <w:b w:val="0"/>
          <w:bCs w:val="0"/>
          <w:i w:val="0"/>
          <w:iCs w:val="0"/>
          <w:sz w:val="22"/>
          <w:szCs w:val="22"/>
          <w:lang w:eastAsia="vi-VN"/>
        </w:rPr>
        <w:t xml:space="preserve">Thời gian qua, việc khai thác thị trường Úc và Niu Di-lân vẫn còn nhiều hạn chế, chưa tương xứng với tiềm năng hợp tác giữa Việt Nam với Úc và Việt Nam với Niu Di-lân cũng như nhu cầu nhập khẩu của Úc và Niu Di-lân. Nếu Việt Nam có những giải pháp hiệu quả thúc đẩy xuất khẩu hàng hóa, thâm nhập thị trường, đặc biệt là đối với các mặt hàng thế mạnh của Việt Nam như nông thủy sản, trái cây tươi, dệt may, da giày, hàng hóa của Việt Nam sẽ có nhiều cơ hội để mở rộng mặt hàng và tăng kim ngạch xuất khẩu sang thị trường Úc và Niu Di-lân. </w:t>
      </w:r>
    </w:p>
    <w:p w:rsidR="008A4B0B" w:rsidRPr="00C9785D" w:rsidRDefault="008A4B0B" w:rsidP="008A4B0B">
      <w:pPr>
        <w:pStyle w:val="Heading2"/>
        <w:snapToGrid w:val="0"/>
        <w:spacing w:before="0" w:after="0" w:line="320" w:lineRule="exact"/>
        <w:ind w:firstLine="425"/>
        <w:rPr>
          <w:rFonts w:ascii="Times New Roman" w:hAnsi="Times New Roman"/>
          <w:b w:val="0"/>
          <w:bCs w:val="0"/>
          <w:i w:val="0"/>
          <w:iCs w:val="0"/>
          <w:sz w:val="22"/>
          <w:szCs w:val="22"/>
          <w:lang w:val="en-US" w:eastAsia="vi-VN"/>
        </w:rPr>
      </w:pPr>
      <w:r w:rsidRPr="00C9785D">
        <w:rPr>
          <w:rFonts w:ascii="Times New Roman" w:hAnsi="Times New Roman"/>
          <w:b w:val="0"/>
          <w:bCs w:val="0"/>
          <w:i w:val="0"/>
          <w:iCs w:val="0"/>
          <w:sz w:val="22"/>
          <w:szCs w:val="22"/>
          <w:lang w:eastAsia="vi-VN"/>
        </w:rPr>
        <w:t>Vì vậy, việc thực hiện đề tài luận án tiến sĩ kinh tế “Giải pháp thúc đẩy xuất khẩu hàng hóa Việt Nam sang thị trường Úc và Niu Di-lân” là hết sức cần thiết trong bối cảnh hiện nay.</w:t>
      </w:r>
    </w:p>
    <w:p w:rsidR="00551102" w:rsidRPr="00C9785D" w:rsidRDefault="00551102" w:rsidP="008A4B0B">
      <w:pPr>
        <w:pStyle w:val="Heading2"/>
        <w:snapToGrid w:val="0"/>
        <w:spacing w:before="0" w:after="0" w:line="320" w:lineRule="exact"/>
        <w:ind w:firstLine="425"/>
        <w:rPr>
          <w:rFonts w:ascii="Times New Roman" w:hAnsi="Times New Roman"/>
          <w:i w:val="0"/>
          <w:sz w:val="22"/>
          <w:szCs w:val="22"/>
        </w:rPr>
      </w:pPr>
      <w:r w:rsidRPr="00C9785D">
        <w:rPr>
          <w:rFonts w:ascii="Times New Roman" w:hAnsi="Times New Roman"/>
          <w:i w:val="0"/>
          <w:sz w:val="22"/>
          <w:szCs w:val="22"/>
        </w:rPr>
        <w:t>2. Tổng quan công trình nghiên cứu liên quan</w:t>
      </w:r>
      <w:bookmarkEnd w:id="86"/>
      <w:bookmarkEnd w:id="87"/>
      <w:r w:rsidRPr="00C9785D">
        <w:rPr>
          <w:rFonts w:ascii="Times New Roman" w:hAnsi="Times New Roman"/>
          <w:i w:val="0"/>
          <w:sz w:val="22"/>
          <w:szCs w:val="22"/>
        </w:rPr>
        <w:t xml:space="preserve"> </w:t>
      </w:r>
      <w:bookmarkEnd w:id="88"/>
      <w:bookmarkEnd w:id="89"/>
      <w:bookmarkEnd w:id="90"/>
      <w:bookmarkEnd w:id="91"/>
      <w:bookmarkEnd w:id="92"/>
    </w:p>
    <w:p w:rsidR="00551102" w:rsidRPr="00C9785D" w:rsidRDefault="00A257E0" w:rsidP="008A4B0B">
      <w:pPr>
        <w:pStyle w:val="ListParagraph"/>
        <w:keepNext/>
        <w:tabs>
          <w:tab w:val="left" w:pos="0"/>
        </w:tabs>
        <w:suppressAutoHyphens w:val="0"/>
        <w:snapToGrid w:val="0"/>
        <w:spacing w:after="0" w:line="320" w:lineRule="exact"/>
        <w:ind w:left="0" w:firstLine="425"/>
        <w:jc w:val="both"/>
        <w:outlineLvl w:val="2"/>
        <w:rPr>
          <w:rFonts w:ascii="Times New Roman" w:hAnsi="Times New Roman"/>
          <w:b/>
          <w:sz w:val="22"/>
          <w:szCs w:val="22"/>
        </w:rPr>
      </w:pPr>
      <w:r w:rsidRPr="00C9785D">
        <w:rPr>
          <w:rFonts w:ascii="Times New Roman" w:hAnsi="Times New Roman"/>
          <w:b/>
          <w:sz w:val="22"/>
          <w:szCs w:val="22"/>
        </w:rPr>
        <w:t xml:space="preserve">- </w:t>
      </w:r>
      <w:r w:rsidR="00882322" w:rsidRPr="00C9785D">
        <w:rPr>
          <w:rFonts w:ascii="Times New Roman" w:hAnsi="Times New Roman"/>
          <w:b/>
          <w:sz w:val="22"/>
          <w:szCs w:val="22"/>
          <w:lang w:val="nl-NL"/>
        </w:rPr>
        <w:t>C</w:t>
      </w:r>
      <w:r w:rsidR="00882322" w:rsidRPr="00C9785D">
        <w:rPr>
          <w:rFonts w:ascii="Times New Roman" w:hAnsi="Times New Roman"/>
          <w:b/>
          <w:sz w:val="22"/>
          <w:szCs w:val="22"/>
        </w:rPr>
        <w:t xml:space="preserve">ông trình nghiên cứu về kinh nghiệm quốc tế trong việc thúc đẩy </w:t>
      </w:r>
      <w:r w:rsidR="00365C58" w:rsidRPr="00C9785D">
        <w:rPr>
          <w:rFonts w:ascii="Times New Roman" w:hAnsi="Times New Roman"/>
          <w:b/>
          <w:sz w:val="22"/>
          <w:szCs w:val="22"/>
        </w:rPr>
        <w:t>XK</w:t>
      </w:r>
      <w:r w:rsidR="00882322" w:rsidRPr="00C9785D">
        <w:rPr>
          <w:rFonts w:ascii="Times New Roman" w:hAnsi="Times New Roman"/>
          <w:b/>
          <w:sz w:val="22"/>
          <w:szCs w:val="22"/>
        </w:rPr>
        <w:t xml:space="preserve"> hàng hóa</w:t>
      </w:r>
      <w:r w:rsidRPr="00C9785D">
        <w:rPr>
          <w:rFonts w:ascii="Times New Roman" w:hAnsi="Times New Roman"/>
          <w:b/>
          <w:sz w:val="22"/>
          <w:szCs w:val="22"/>
        </w:rPr>
        <w:t>:</w:t>
      </w:r>
      <w:r w:rsidR="00882322" w:rsidRPr="00C9785D">
        <w:rPr>
          <w:rFonts w:ascii="Times New Roman" w:hAnsi="Times New Roman"/>
          <w:sz w:val="22"/>
          <w:szCs w:val="22"/>
        </w:rPr>
        <w:t xml:space="preserve"> (1) Công trình nghiên cứu của </w:t>
      </w:r>
      <w:r w:rsidR="00882322" w:rsidRPr="00C9785D">
        <w:rPr>
          <w:rFonts w:ascii="Times New Roman" w:hAnsi="Times New Roman"/>
          <w:bCs/>
          <w:sz w:val="22"/>
          <w:szCs w:val="22"/>
        </w:rPr>
        <w:t xml:space="preserve">Daneta Fildza Adany (2017) về Chính sách xúc tiến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và tác động đến sự phát triển kinh tế ASEAN: Phân tích so sánh đối với Indonesia với tư cách là một thành viên ASEAN); (2) Công trình nghiên cứu của Lee Koung-Rae, Lee Seo Young (2020) về Tác động của bảo hiểm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đến hoạt động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sang ASEAN và Ấn Độ: Kinh nghiệm của Hàn Quốc; (3) Nghiên cứu của Mingming Pan, Hien Nguyen (2018) về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và tăng trưởng trong ASEAN: Đâu là đích đến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(4) Nghiên cứu của Ludo Cuyvers, Ermie Steenkamp, Wilma Viviers, Riaan Rossouw, Martin Cameron (2017) về xác định các cơ hội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tiềm năng cao của Thái Lan trong các nước ASEAN+3; (5) Nghiên cứu của Jakob Munch, Georg Schaur </w:t>
      </w:r>
      <w:r w:rsidR="00882322" w:rsidRPr="00C9785D">
        <w:rPr>
          <w:rFonts w:ascii="Times New Roman" w:hAnsi="Times New Roman"/>
          <w:bCs/>
          <w:sz w:val="22"/>
          <w:szCs w:val="22"/>
        </w:rPr>
        <w:lastRenderedPageBreak/>
        <w:t xml:space="preserve">(2018) về tác động của xúc tiến </w:t>
      </w:r>
      <w:r w:rsidR="00365C58" w:rsidRPr="00C9785D">
        <w:rPr>
          <w:rFonts w:ascii="Times New Roman" w:hAnsi="Times New Roman"/>
          <w:bCs/>
          <w:sz w:val="22"/>
          <w:szCs w:val="22"/>
        </w:rPr>
        <w:t>XK</w:t>
      </w:r>
      <w:r w:rsidR="00882322" w:rsidRPr="00C9785D">
        <w:rPr>
          <w:rFonts w:ascii="Times New Roman" w:hAnsi="Times New Roman"/>
          <w:bCs/>
          <w:sz w:val="22"/>
          <w:szCs w:val="22"/>
        </w:rPr>
        <w:t xml:space="preserve"> đối với hoạt động của các doanh nghiệp.</w:t>
      </w:r>
    </w:p>
    <w:p w:rsidR="00882322" w:rsidRPr="00C9785D" w:rsidRDefault="00A257E0" w:rsidP="00B156B5">
      <w:pPr>
        <w:keepNext/>
        <w:spacing w:line="320" w:lineRule="exact"/>
        <w:ind w:firstLine="426"/>
        <w:rPr>
          <w:b/>
          <w:sz w:val="22"/>
        </w:rPr>
      </w:pPr>
      <w:bookmarkStart w:id="93" w:name="_Toc86065673"/>
      <w:bookmarkStart w:id="94" w:name="_Toc86065735"/>
      <w:bookmarkStart w:id="95" w:name="_Toc86065985"/>
      <w:bookmarkStart w:id="96" w:name="_Toc113777046"/>
      <w:bookmarkStart w:id="97" w:name="_Toc113777909"/>
      <w:bookmarkStart w:id="98" w:name="_Toc113778148"/>
      <w:bookmarkStart w:id="99" w:name="_Toc113778445"/>
      <w:bookmarkStart w:id="100" w:name="_Toc113981201"/>
      <w:bookmarkStart w:id="101" w:name="_Toc114476245"/>
      <w:bookmarkStart w:id="102" w:name="_Toc111710340"/>
      <w:bookmarkStart w:id="103" w:name="_Toc114478972"/>
      <w:bookmarkStart w:id="104" w:name="_Toc114596078"/>
      <w:r w:rsidRPr="00C9785D">
        <w:rPr>
          <w:b/>
          <w:sz w:val="22"/>
        </w:rPr>
        <w:t xml:space="preserve">- </w:t>
      </w:r>
      <w:r w:rsidR="00882322" w:rsidRPr="00C9785D">
        <w:rPr>
          <w:b/>
          <w:sz w:val="22"/>
        </w:rPr>
        <w:t>Công trình nghiên cứu liên quan tới các công cụ, biện pháp thúc đ</w:t>
      </w:r>
      <w:r w:rsidRPr="00C9785D">
        <w:rPr>
          <w:b/>
          <w:sz w:val="22"/>
        </w:rPr>
        <w:t xml:space="preserve">ẩy </w:t>
      </w:r>
      <w:r w:rsidR="00365C58" w:rsidRPr="00C9785D">
        <w:rPr>
          <w:b/>
          <w:sz w:val="22"/>
        </w:rPr>
        <w:t>XK</w:t>
      </w:r>
      <w:r w:rsidRPr="00C9785D">
        <w:rPr>
          <w:b/>
          <w:sz w:val="22"/>
        </w:rPr>
        <w:t xml:space="preserve"> hàng hóa </w:t>
      </w:r>
      <w:r w:rsidR="00340A6D" w:rsidRPr="00C9785D">
        <w:rPr>
          <w:b/>
          <w:sz w:val="22"/>
        </w:rPr>
        <w:t>VN</w:t>
      </w:r>
      <w:r w:rsidRPr="00C9785D">
        <w:rPr>
          <w:b/>
          <w:sz w:val="22"/>
        </w:rPr>
        <w:t>:</w:t>
      </w:r>
      <w:r w:rsidR="00882322" w:rsidRPr="00C9785D">
        <w:rPr>
          <w:sz w:val="22"/>
        </w:rPr>
        <w:t xml:space="preserve"> (1) </w:t>
      </w:r>
      <w:r w:rsidR="00882322" w:rsidRPr="00C9785D">
        <w:rPr>
          <w:bCs/>
          <w:sz w:val="22"/>
        </w:rPr>
        <w:t xml:space="preserve">Báo cáo hiệu quả hoạt động xúc tiến thương mại thời gian qua và kế hoạch, định hướng giai đoạn 2020-2025 về xúc tiến thương mại góp phần thúc đẩy </w:t>
      </w:r>
      <w:r w:rsidR="00365C58" w:rsidRPr="00C9785D">
        <w:rPr>
          <w:bCs/>
          <w:sz w:val="22"/>
        </w:rPr>
        <w:t>XK</w:t>
      </w:r>
      <w:r w:rsidR="00882322" w:rsidRPr="00C9785D">
        <w:rPr>
          <w:bCs/>
          <w:sz w:val="22"/>
        </w:rPr>
        <w:t xml:space="preserve"> bền vững của Cục Xúc tiến thương mại (2020; (2) Luận án tiến sỹ của Trần Đình Hiệp (2019) về Giải pháp thúc đẩy </w:t>
      </w:r>
      <w:r w:rsidR="00365C58" w:rsidRPr="00C9785D">
        <w:rPr>
          <w:bCs/>
          <w:sz w:val="22"/>
        </w:rPr>
        <w:t>XK</w:t>
      </w:r>
      <w:r w:rsidR="00882322" w:rsidRPr="00C9785D">
        <w:rPr>
          <w:bCs/>
          <w:sz w:val="22"/>
        </w:rPr>
        <w:t xml:space="preserve"> hàng hóa của </w:t>
      </w:r>
      <w:r w:rsidR="00340A6D" w:rsidRPr="00C9785D">
        <w:rPr>
          <w:bCs/>
          <w:sz w:val="22"/>
        </w:rPr>
        <w:t>VN</w:t>
      </w:r>
      <w:r w:rsidR="00882322" w:rsidRPr="00C9785D">
        <w:rPr>
          <w:bCs/>
          <w:sz w:val="22"/>
        </w:rPr>
        <w:t xml:space="preserve"> sang một số nước Đông Âu; (3) Nghiên cứu của </w:t>
      </w:r>
      <w:r w:rsidR="00882322" w:rsidRPr="00C9785D">
        <w:rPr>
          <w:sz w:val="22"/>
        </w:rPr>
        <w:t xml:space="preserve">Mai Thi Cam Tu (2018) về ước lượng tác động của giá trị thương mại đối với </w:t>
      </w:r>
      <w:r w:rsidR="00365C58" w:rsidRPr="00C9785D">
        <w:rPr>
          <w:sz w:val="22"/>
        </w:rPr>
        <w:t>XK</w:t>
      </w:r>
      <w:r w:rsidR="00882322" w:rsidRPr="00C9785D">
        <w:rPr>
          <w:sz w:val="22"/>
        </w:rPr>
        <w:t xml:space="preserve">: Trường hợp </w:t>
      </w:r>
      <w:r w:rsidR="00340A6D" w:rsidRPr="00C9785D">
        <w:rPr>
          <w:sz w:val="22"/>
        </w:rPr>
        <w:t>VN</w:t>
      </w:r>
      <w:r w:rsidR="00882322" w:rsidRPr="00C9785D">
        <w:rPr>
          <w:spacing w:val="-5"/>
          <w:sz w:val="22"/>
        </w:rPr>
        <w:t xml:space="preserve">; (4) Nghiên cứu của </w:t>
      </w:r>
      <w:r w:rsidR="00882322" w:rsidRPr="00C9785D">
        <w:rPr>
          <w:bCs/>
          <w:sz w:val="22"/>
        </w:rPr>
        <w:t xml:space="preserve">Thai-Ha Le (2017) về Khoảng cách kinh tế có tác động đến dòng chảy thương mại và đầu tư trực tiếp nước ngoài hay không; (5) Luận án tiến sỹ của </w:t>
      </w:r>
      <w:r w:rsidR="00882322" w:rsidRPr="00C9785D">
        <w:rPr>
          <w:spacing w:val="-2"/>
          <w:sz w:val="22"/>
        </w:rPr>
        <w:t xml:space="preserve">Nguyễn Minh Sơn (2009) về Các giải pháp kinh tế nhằm thúc đẩy </w:t>
      </w:r>
      <w:r w:rsidR="00365C58" w:rsidRPr="00C9785D">
        <w:rPr>
          <w:spacing w:val="-2"/>
          <w:sz w:val="22"/>
        </w:rPr>
        <w:t>XK</w:t>
      </w:r>
      <w:r w:rsidR="00882322" w:rsidRPr="00C9785D">
        <w:rPr>
          <w:spacing w:val="-2"/>
          <w:sz w:val="22"/>
        </w:rPr>
        <w:t xml:space="preserve"> hàng nông sản của </w:t>
      </w:r>
      <w:r w:rsidR="00340A6D" w:rsidRPr="00C9785D">
        <w:rPr>
          <w:spacing w:val="-2"/>
          <w:sz w:val="22"/>
        </w:rPr>
        <w:t>VN</w:t>
      </w:r>
      <w:r w:rsidR="00882322" w:rsidRPr="00C9785D">
        <w:rPr>
          <w:spacing w:val="-2"/>
          <w:sz w:val="22"/>
        </w:rPr>
        <w:t xml:space="preserve"> trong quá trình hội nhập kinh tế quốc tế; (6) Luận án tiến sỹ của Nguyễn Thị Thúy Hồng (2014), Chính sách thúc đẩy </w:t>
      </w:r>
      <w:r w:rsidR="00365C58" w:rsidRPr="00C9785D">
        <w:rPr>
          <w:spacing w:val="-2"/>
          <w:sz w:val="22"/>
        </w:rPr>
        <w:t>XK</w:t>
      </w:r>
      <w:r w:rsidR="00882322" w:rsidRPr="00C9785D">
        <w:rPr>
          <w:spacing w:val="-2"/>
          <w:sz w:val="22"/>
        </w:rPr>
        <w:t xml:space="preserve"> hàng hóa của </w:t>
      </w:r>
      <w:r w:rsidR="00340A6D" w:rsidRPr="00C9785D">
        <w:rPr>
          <w:spacing w:val="-2"/>
          <w:sz w:val="22"/>
        </w:rPr>
        <w:t>VN</w:t>
      </w:r>
      <w:r w:rsidR="00882322" w:rsidRPr="00C9785D">
        <w:rPr>
          <w:spacing w:val="-2"/>
          <w:sz w:val="22"/>
        </w:rPr>
        <w:t xml:space="preserve"> vào thị trường EU trong điều kiện tham gia vào WTO; (7) Luận án tiến sỹ của Đỗ Thị Hương (2009) về Hoàn thiện hoạt động xúc tiến nhằm thúc đẩy </w:t>
      </w:r>
      <w:r w:rsidR="00365C58" w:rsidRPr="00C9785D">
        <w:rPr>
          <w:spacing w:val="-2"/>
          <w:sz w:val="22"/>
        </w:rPr>
        <w:t>XK</w:t>
      </w:r>
      <w:r w:rsidR="00882322" w:rsidRPr="00C9785D">
        <w:rPr>
          <w:spacing w:val="-2"/>
          <w:sz w:val="22"/>
        </w:rPr>
        <w:t xml:space="preserve"> của các doanh nghiệp </w:t>
      </w:r>
      <w:r w:rsidR="00340A6D" w:rsidRPr="00C9785D">
        <w:rPr>
          <w:spacing w:val="-2"/>
          <w:sz w:val="22"/>
        </w:rPr>
        <w:t>VN</w:t>
      </w:r>
      <w:r w:rsidR="00882322" w:rsidRPr="00C9785D">
        <w:rPr>
          <w:spacing w:val="-2"/>
          <w:sz w:val="22"/>
        </w:rPr>
        <w:t xml:space="preserve"> sang thị trường EU; (8) Luận án tiến sỹ của Phạm Thu Hương (2004) về Thực trạng và các giải pháp thúc đẩy hoạt động xúc tiến thương mại quốc tế của </w:t>
      </w:r>
      <w:r w:rsidR="00340A6D" w:rsidRPr="00C9785D">
        <w:rPr>
          <w:spacing w:val="-2"/>
          <w:sz w:val="22"/>
        </w:rPr>
        <w:t>VN</w:t>
      </w:r>
      <w:r w:rsidR="00882322" w:rsidRPr="00C9785D">
        <w:rPr>
          <w:spacing w:val="-2"/>
          <w:sz w:val="22"/>
        </w:rPr>
        <w:t xml:space="preserve">; (9) Nghiên cứu của </w:t>
      </w:r>
      <w:r w:rsidR="00882322" w:rsidRPr="00C9785D">
        <w:rPr>
          <w:sz w:val="22"/>
        </w:rPr>
        <w:t xml:space="preserve">Nguyễn Thị Nhiễu (2003) về Xúc tiến </w:t>
      </w:r>
      <w:r w:rsidR="00365C58" w:rsidRPr="00C9785D">
        <w:rPr>
          <w:sz w:val="22"/>
        </w:rPr>
        <w:t>XK</w:t>
      </w:r>
      <w:r w:rsidR="00882322" w:rsidRPr="00C9785D">
        <w:rPr>
          <w:sz w:val="22"/>
        </w:rPr>
        <w:t xml:space="preserve"> của Chính phủ cho các doanh nghiệp vừa và nhỏ. </w:t>
      </w:r>
    </w:p>
    <w:p w:rsidR="00882322" w:rsidRPr="00C9785D" w:rsidRDefault="00A257E0" w:rsidP="00B156B5">
      <w:pPr>
        <w:keepNext/>
        <w:spacing w:line="320" w:lineRule="exact"/>
        <w:ind w:firstLine="426"/>
        <w:rPr>
          <w:b/>
          <w:sz w:val="22"/>
        </w:rPr>
      </w:pPr>
      <w:r w:rsidRPr="00C9785D">
        <w:rPr>
          <w:b/>
          <w:sz w:val="22"/>
        </w:rPr>
        <w:t xml:space="preserve">- </w:t>
      </w:r>
      <w:r w:rsidR="00882322" w:rsidRPr="00C9785D">
        <w:rPr>
          <w:b/>
          <w:sz w:val="22"/>
        </w:rPr>
        <w:t xml:space="preserve">Công trình nghiên cứu liên quan tới các biện pháp, công cụ thúc đẩy </w:t>
      </w:r>
      <w:r w:rsidR="00365C58" w:rsidRPr="00C9785D">
        <w:rPr>
          <w:b/>
          <w:sz w:val="22"/>
        </w:rPr>
        <w:t>XK</w:t>
      </w:r>
      <w:r w:rsidR="00882322" w:rsidRPr="00C9785D">
        <w:rPr>
          <w:b/>
          <w:sz w:val="22"/>
        </w:rPr>
        <w:t xml:space="preserve"> hàng hóa của </w:t>
      </w:r>
      <w:r w:rsidR="00340A6D" w:rsidRPr="00C9785D">
        <w:rPr>
          <w:b/>
          <w:sz w:val="22"/>
        </w:rPr>
        <w:t>VN</w:t>
      </w:r>
      <w:r w:rsidR="00882322" w:rsidRPr="00C9785D">
        <w:rPr>
          <w:b/>
          <w:sz w:val="22"/>
        </w:rPr>
        <w:t xml:space="preserve"> sang Úc, </w:t>
      </w:r>
      <w:r w:rsidR="00340A6D" w:rsidRPr="00C9785D">
        <w:rPr>
          <w:b/>
          <w:sz w:val="22"/>
        </w:rPr>
        <w:t>NZ</w:t>
      </w:r>
      <w:bookmarkEnd w:id="93"/>
      <w:bookmarkEnd w:id="94"/>
      <w:bookmarkEnd w:id="95"/>
      <w:r w:rsidRPr="00C9785D">
        <w:rPr>
          <w:b/>
          <w:sz w:val="22"/>
        </w:rPr>
        <w:t>:</w:t>
      </w:r>
      <w:r w:rsidR="00882322" w:rsidRPr="00C9785D">
        <w:rPr>
          <w:sz w:val="22"/>
        </w:rPr>
        <w:t xml:space="preserve"> (1) Luận án tiến sỹ của</w:t>
      </w:r>
      <w:r w:rsidR="00882322" w:rsidRPr="00C9785D">
        <w:rPr>
          <w:bCs/>
          <w:sz w:val="22"/>
        </w:rPr>
        <w:t xml:space="preserve"> Nguyễn Hà Phương (2019) về Tác động của Hiệp định Thương mại tự do ASEAN – Úc – New Zeland đến quan hệ thương mại của </w:t>
      </w:r>
      <w:r w:rsidR="00340A6D" w:rsidRPr="00C9785D">
        <w:rPr>
          <w:bCs/>
          <w:sz w:val="22"/>
        </w:rPr>
        <w:t>VN</w:t>
      </w:r>
      <w:r w:rsidR="00882322" w:rsidRPr="00C9785D">
        <w:rPr>
          <w:bCs/>
          <w:sz w:val="22"/>
        </w:rPr>
        <w:t xml:space="preserve"> với Úc và New Zealand, luận án; (2) Nghiên cứu của </w:t>
      </w:r>
      <w:r w:rsidR="00882322" w:rsidRPr="00C9785D">
        <w:rPr>
          <w:sz w:val="22"/>
        </w:rPr>
        <w:t xml:space="preserve">Trịnh Thị Thanh Thủy (2018) về Quan hệ thương mại đầu tư </w:t>
      </w:r>
      <w:r w:rsidR="00340A6D" w:rsidRPr="00C9785D">
        <w:rPr>
          <w:sz w:val="22"/>
        </w:rPr>
        <w:t>VN</w:t>
      </w:r>
      <w:r w:rsidR="00882322" w:rsidRPr="00C9785D">
        <w:rPr>
          <w:sz w:val="22"/>
        </w:rPr>
        <w:t xml:space="preserve"> – </w:t>
      </w:r>
      <w:r w:rsidR="00340A6D" w:rsidRPr="00C9785D">
        <w:rPr>
          <w:sz w:val="22"/>
        </w:rPr>
        <w:t>NZ</w:t>
      </w:r>
      <w:r w:rsidR="00882322" w:rsidRPr="00C9785D">
        <w:rPr>
          <w:sz w:val="22"/>
        </w:rPr>
        <w:t xml:space="preserve">: Thực trạng và giải pháp, </w:t>
      </w:r>
      <w:r w:rsidR="00882322" w:rsidRPr="00C9785D">
        <w:rPr>
          <w:bCs/>
          <w:iCs/>
          <w:sz w:val="22"/>
        </w:rPr>
        <w:t xml:space="preserve">Tạp chí Nghiên cứu Công nghiệp và Thương mại; (3) </w:t>
      </w:r>
      <w:r w:rsidR="00882322" w:rsidRPr="00C9785D">
        <w:rPr>
          <w:sz w:val="22"/>
        </w:rPr>
        <w:t xml:space="preserve">Nghiên cứu của Phùng Thị Vân Kiều (2018) về Quan hệ thương mại Việt – Úc trong bối cảnh hội nhập, </w:t>
      </w:r>
      <w:r w:rsidR="00882322" w:rsidRPr="00C9785D">
        <w:rPr>
          <w:bCs/>
          <w:iCs/>
          <w:sz w:val="22"/>
        </w:rPr>
        <w:t xml:space="preserve">Tạp chí Nghiên cứu Công nghiệp và Thương mại; (4) Báo cáo nghiên cứu của </w:t>
      </w:r>
      <w:r w:rsidR="00882322" w:rsidRPr="00C9785D">
        <w:rPr>
          <w:sz w:val="22"/>
        </w:rPr>
        <w:t xml:space="preserve">Thương vụ </w:t>
      </w:r>
      <w:r w:rsidR="00340A6D" w:rsidRPr="00C9785D">
        <w:rPr>
          <w:sz w:val="22"/>
        </w:rPr>
        <w:t>VN</w:t>
      </w:r>
      <w:r w:rsidR="00882322" w:rsidRPr="00C9785D">
        <w:rPr>
          <w:sz w:val="22"/>
        </w:rPr>
        <w:t xml:space="preserve"> tại Úc (2017) về Hệ thống phân </w:t>
      </w:r>
      <w:r w:rsidR="00882322" w:rsidRPr="00C9785D">
        <w:rPr>
          <w:sz w:val="22"/>
        </w:rPr>
        <w:lastRenderedPageBreak/>
        <w:t xml:space="preserve">phối của Úc và các giải pháp đưa hàng </w:t>
      </w:r>
      <w:r w:rsidR="00340A6D" w:rsidRPr="00C9785D">
        <w:rPr>
          <w:sz w:val="22"/>
        </w:rPr>
        <w:t>VN</w:t>
      </w:r>
      <w:r w:rsidR="00882322" w:rsidRPr="00C9785D">
        <w:rPr>
          <w:sz w:val="22"/>
        </w:rPr>
        <w:t xml:space="preserve"> vào hệ thống này; (5) Đề tài nghiên cứu khoa học cấp Bộ của </w:t>
      </w:r>
      <w:r w:rsidR="00882322" w:rsidRPr="00C9785D">
        <w:rPr>
          <w:bCs/>
          <w:sz w:val="22"/>
        </w:rPr>
        <w:t xml:space="preserve">Vụ Thị trường Châu Á – Thái Bình Dương (2016) về </w:t>
      </w:r>
      <w:r w:rsidR="00882322" w:rsidRPr="00C9785D">
        <w:rPr>
          <w:rFonts w:eastAsia="Calibri"/>
          <w:sz w:val="22"/>
          <w:lang w:val="nl-NL"/>
        </w:rPr>
        <w:t xml:space="preserve">Nghiên cứu biện pháp phi thuế quan của Ôxtrâylia nhằm đẩy mạnh </w:t>
      </w:r>
      <w:r w:rsidR="00365C58" w:rsidRPr="00C9785D">
        <w:rPr>
          <w:rFonts w:eastAsia="Calibri"/>
          <w:sz w:val="22"/>
          <w:lang w:val="nl-NL"/>
        </w:rPr>
        <w:t>XK</w:t>
      </w:r>
      <w:r w:rsidR="00882322" w:rsidRPr="00C9785D">
        <w:rPr>
          <w:rFonts w:eastAsia="Calibri"/>
          <w:sz w:val="22"/>
          <w:lang w:val="nl-NL"/>
        </w:rPr>
        <w:t xml:space="preserve"> hàng hóa của </w:t>
      </w:r>
      <w:r w:rsidR="00340A6D" w:rsidRPr="00C9785D">
        <w:rPr>
          <w:rFonts w:eastAsia="Calibri"/>
          <w:sz w:val="22"/>
          <w:lang w:val="nl-NL"/>
        </w:rPr>
        <w:t>VN</w:t>
      </w:r>
      <w:r w:rsidR="00882322" w:rsidRPr="00C9785D">
        <w:rPr>
          <w:bCs/>
          <w:sz w:val="22"/>
        </w:rPr>
        <w:t xml:space="preserve">; (6) Báo cáo nghiên cứu của Thương vụ </w:t>
      </w:r>
      <w:r w:rsidR="00340A6D" w:rsidRPr="00C9785D">
        <w:rPr>
          <w:bCs/>
          <w:sz w:val="22"/>
        </w:rPr>
        <w:t>VN</w:t>
      </w:r>
      <w:r w:rsidR="00882322" w:rsidRPr="00C9785D">
        <w:rPr>
          <w:bCs/>
          <w:sz w:val="22"/>
        </w:rPr>
        <w:t xml:space="preserve"> tại Úc (2016) về Tthị trường thủy sản của Úc và các giải pháp xúc tiến </w:t>
      </w:r>
      <w:r w:rsidR="00365C58" w:rsidRPr="00C9785D">
        <w:rPr>
          <w:bCs/>
          <w:sz w:val="22"/>
        </w:rPr>
        <w:t>XK</w:t>
      </w:r>
      <w:r w:rsidR="00882322" w:rsidRPr="00C9785D">
        <w:rPr>
          <w:bCs/>
          <w:sz w:val="22"/>
        </w:rPr>
        <w:t xml:space="preserve"> thủy sản của </w:t>
      </w:r>
      <w:r w:rsidR="00340A6D" w:rsidRPr="00C9785D">
        <w:rPr>
          <w:bCs/>
          <w:sz w:val="22"/>
        </w:rPr>
        <w:t>VN</w:t>
      </w:r>
      <w:r w:rsidR="00882322" w:rsidRPr="00C9785D">
        <w:rPr>
          <w:bCs/>
          <w:sz w:val="22"/>
        </w:rPr>
        <w:t xml:space="preserve"> vào thị trường này; (7) Đề tài nghiên cứu cấp Bộ của Viện nghiên cứu thương mại (2015) về Tận dụng ưu đãi trong Hiệp định Thương mại tự do ASEAN – Úc – </w:t>
      </w:r>
      <w:r w:rsidR="00340A6D" w:rsidRPr="00C9785D">
        <w:rPr>
          <w:bCs/>
          <w:sz w:val="22"/>
        </w:rPr>
        <w:t>NZ</w:t>
      </w:r>
      <w:r w:rsidR="00882322" w:rsidRPr="00C9785D">
        <w:rPr>
          <w:bCs/>
          <w:sz w:val="22"/>
        </w:rPr>
        <w:t xml:space="preserve"> để đẩy mạnh </w:t>
      </w:r>
      <w:r w:rsidR="00365C58" w:rsidRPr="00C9785D">
        <w:rPr>
          <w:bCs/>
          <w:sz w:val="22"/>
        </w:rPr>
        <w:t>XK</w:t>
      </w:r>
      <w:r w:rsidR="00882322" w:rsidRPr="00C9785D">
        <w:rPr>
          <w:bCs/>
          <w:sz w:val="22"/>
        </w:rPr>
        <w:t xml:space="preserve"> hàng hóa của </w:t>
      </w:r>
      <w:r w:rsidR="00340A6D" w:rsidRPr="00C9785D">
        <w:rPr>
          <w:bCs/>
          <w:sz w:val="22"/>
        </w:rPr>
        <w:t>VN</w:t>
      </w:r>
      <w:r w:rsidR="00882322" w:rsidRPr="00C9785D">
        <w:rPr>
          <w:bCs/>
          <w:sz w:val="22"/>
        </w:rPr>
        <w:t xml:space="preserve">; (8) Nghiên cứu của Kim Kunmin, Nguyen Anh Tu (2015) về Thúc đẩy thương mại và đầu tư trong nông nghiệp giữa Úc và </w:t>
      </w:r>
      <w:r w:rsidR="00340A6D" w:rsidRPr="00C9785D">
        <w:rPr>
          <w:bCs/>
          <w:sz w:val="22"/>
        </w:rPr>
        <w:t>VN</w:t>
      </w:r>
      <w:r w:rsidR="00882322" w:rsidRPr="00C9785D">
        <w:rPr>
          <w:bCs/>
          <w:sz w:val="22"/>
        </w:rPr>
        <w:t xml:space="preserve">: cơ hội và thách thức; (9) Nghiên cứu của Sayeeda Bano, Yoshiaki Takahashi, Frank Scrimgeour (2013) về Tiềm năng thương mại và quan hệ thương mại ASEAN – </w:t>
      </w:r>
      <w:r w:rsidR="00340A6D" w:rsidRPr="00C9785D">
        <w:rPr>
          <w:bCs/>
          <w:sz w:val="22"/>
        </w:rPr>
        <w:t>NZ</w:t>
      </w:r>
      <w:r w:rsidR="00882322" w:rsidRPr="00C9785D">
        <w:rPr>
          <w:bCs/>
          <w:sz w:val="22"/>
        </w:rPr>
        <w:t>.</w:t>
      </w:r>
    </w:p>
    <w:p w:rsidR="00882322" w:rsidRPr="00C9785D" w:rsidRDefault="00882322" w:rsidP="00B156B5">
      <w:pPr>
        <w:keepNext/>
        <w:spacing w:line="320" w:lineRule="exact"/>
        <w:ind w:firstLine="426"/>
        <w:rPr>
          <w:b/>
          <w:sz w:val="22"/>
        </w:rPr>
      </w:pPr>
      <w:bookmarkStart w:id="105" w:name="_Toc86065674"/>
      <w:bookmarkStart w:id="106" w:name="_Toc86065736"/>
      <w:bookmarkStart w:id="107" w:name="_Toc86065986"/>
      <w:r w:rsidRPr="00C9785D">
        <w:rPr>
          <w:b/>
          <w:sz w:val="22"/>
        </w:rPr>
        <w:t xml:space="preserve">3. </w:t>
      </w:r>
      <w:bookmarkStart w:id="108" w:name="_Toc86065675"/>
      <w:bookmarkStart w:id="109" w:name="_Toc86065737"/>
      <w:bookmarkStart w:id="110" w:name="_Toc86065987"/>
      <w:bookmarkEnd w:id="105"/>
      <w:bookmarkEnd w:id="106"/>
      <w:bookmarkEnd w:id="107"/>
      <w:r w:rsidR="008A4B0B" w:rsidRPr="00C9785D">
        <w:rPr>
          <w:b/>
          <w:sz w:val="22"/>
        </w:rPr>
        <w:t>K</w:t>
      </w:r>
      <w:r w:rsidRPr="00C9785D">
        <w:rPr>
          <w:b/>
          <w:sz w:val="22"/>
        </w:rPr>
        <w:t>hoảng trống nghiên cứu</w:t>
      </w:r>
      <w:bookmarkEnd w:id="108"/>
      <w:bookmarkEnd w:id="109"/>
      <w:bookmarkEnd w:id="110"/>
      <w:r w:rsidRPr="00C9785D">
        <w:rPr>
          <w:b/>
          <w:sz w:val="22"/>
        </w:rPr>
        <w:t xml:space="preserve"> </w:t>
      </w:r>
    </w:p>
    <w:p w:rsidR="00882322" w:rsidRPr="00C9785D" w:rsidRDefault="00882322" w:rsidP="00B156B5">
      <w:pPr>
        <w:keepNext/>
        <w:snapToGrid w:val="0"/>
        <w:spacing w:line="320" w:lineRule="exact"/>
        <w:ind w:firstLine="426"/>
        <w:rPr>
          <w:sz w:val="22"/>
        </w:rPr>
      </w:pPr>
      <w:r w:rsidRPr="00C9785D">
        <w:rPr>
          <w:bCs/>
          <w:sz w:val="22"/>
        </w:rPr>
        <w:t xml:space="preserve">Các công trình </w:t>
      </w:r>
      <w:r w:rsidR="00B96615" w:rsidRPr="00C9785D">
        <w:rPr>
          <w:bCs/>
          <w:sz w:val="22"/>
        </w:rPr>
        <w:t>nghiên cứu</w:t>
      </w:r>
      <w:r w:rsidRPr="00C9785D">
        <w:rPr>
          <w:bCs/>
          <w:sz w:val="22"/>
        </w:rPr>
        <w:t xml:space="preserve"> đã phân tích, đánh giá được ở các khía cạnh khác nhau những mặt được và hạn chế trong thúc đẩy thương mại hàng hóa, tăng cường </w:t>
      </w:r>
      <w:r w:rsidR="00365C58" w:rsidRPr="00C9785D">
        <w:rPr>
          <w:bCs/>
          <w:sz w:val="22"/>
        </w:rPr>
        <w:t>XK</w:t>
      </w:r>
      <w:r w:rsidRPr="00C9785D">
        <w:rPr>
          <w:bCs/>
          <w:sz w:val="22"/>
        </w:rPr>
        <w:t xml:space="preserve">. </w:t>
      </w:r>
      <w:r w:rsidRPr="00C9785D">
        <w:rPr>
          <w:sz w:val="22"/>
        </w:rPr>
        <w:t xml:space="preserve">Tuy nhiên, tác giả nhận thấy vẫn còn nhiều khoảng trống để tác giả tiếp tục nghiên cứu, làm sâu sắc hơn vấn đề mình quan tâm và đưa ra được các giải pháp thúc đẩy </w:t>
      </w:r>
      <w:r w:rsidR="00365C58" w:rsidRPr="00C9785D">
        <w:rPr>
          <w:sz w:val="22"/>
        </w:rPr>
        <w:t>XK</w:t>
      </w:r>
      <w:r w:rsidRPr="00C9785D">
        <w:rPr>
          <w:sz w:val="22"/>
        </w:rPr>
        <w:t xml:space="preserve"> phù hợp trong bối cảnh mới. Cụ thể như sau: (i) Chưa có công trình nghiên cứu nào tiếp cận theo hướng nghiên cứu các biện pháp, công cụ thúc đẩy </w:t>
      </w:r>
      <w:r w:rsidR="00365C58" w:rsidRPr="00C9785D">
        <w:rPr>
          <w:sz w:val="22"/>
        </w:rPr>
        <w:t>XK</w:t>
      </w:r>
      <w:r w:rsidRPr="00C9785D">
        <w:rPr>
          <w:sz w:val="22"/>
        </w:rPr>
        <w:t xml:space="preserve"> hàng hóa của </w:t>
      </w:r>
      <w:r w:rsidR="00340A6D" w:rsidRPr="00C9785D">
        <w:rPr>
          <w:sz w:val="22"/>
        </w:rPr>
        <w:t>VN</w:t>
      </w:r>
      <w:r w:rsidRPr="00C9785D">
        <w:rPr>
          <w:sz w:val="22"/>
        </w:rPr>
        <w:t xml:space="preserve">, dưới góc độ quốc gia, từ phía cơ quan quản lý nhà nước, sang thị trường Úc và </w:t>
      </w:r>
      <w:r w:rsidR="00340A6D" w:rsidRPr="00C9785D">
        <w:rPr>
          <w:sz w:val="22"/>
        </w:rPr>
        <w:t>NZ</w:t>
      </w:r>
      <w:r w:rsidRPr="00C9785D">
        <w:rPr>
          <w:sz w:val="22"/>
        </w:rPr>
        <w:t xml:space="preserve">; (ii) Chưa có công trình nghiên cứu nào tiếp cận theo hướng nghiên cứu, khai thác các lợi ích thương mại từ các cơ hội do hội nhập mang lại, tận dung các ưu đãi từ các FTA mà </w:t>
      </w:r>
      <w:r w:rsidR="00340A6D" w:rsidRPr="00C9785D">
        <w:rPr>
          <w:sz w:val="22"/>
        </w:rPr>
        <w:t>VN</w:t>
      </w:r>
      <w:r w:rsidRPr="00C9785D">
        <w:rPr>
          <w:sz w:val="22"/>
        </w:rPr>
        <w:t xml:space="preserve">, Úc, </w:t>
      </w:r>
      <w:r w:rsidR="00340A6D" w:rsidRPr="00C9785D">
        <w:rPr>
          <w:sz w:val="22"/>
        </w:rPr>
        <w:t>NZ</w:t>
      </w:r>
      <w:r w:rsidRPr="00C9785D">
        <w:rPr>
          <w:sz w:val="22"/>
        </w:rPr>
        <w:t xml:space="preserve"> cùng là thành viên, đặc biệt là Hiệp định CPTPP và RCEP, để thúc đẩy </w:t>
      </w:r>
      <w:r w:rsidR="00365C58" w:rsidRPr="00C9785D">
        <w:rPr>
          <w:sz w:val="22"/>
        </w:rPr>
        <w:t>XK</w:t>
      </w:r>
      <w:r w:rsidRPr="00C9785D">
        <w:rPr>
          <w:sz w:val="22"/>
        </w:rPr>
        <w:t xml:space="preserve">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(iii) Chưa có các công trình nghiên cứu nào liên quan tới thương mại giữa </w:t>
      </w:r>
      <w:r w:rsidR="00340A6D" w:rsidRPr="00C9785D">
        <w:rPr>
          <w:sz w:val="22"/>
        </w:rPr>
        <w:t>VN</w:t>
      </w:r>
      <w:r w:rsidRPr="00C9785D">
        <w:rPr>
          <w:sz w:val="22"/>
        </w:rPr>
        <w:t xml:space="preserve"> với Úc và </w:t>
      </w:r>
      <w:r w:rsidR="00340A6D" w:rsidRPr="00C9785D">
        <w:rPr>
          <w:sz w:val="22"/>
        </w:rPr>
        <w:t>NZ</w:t>
      </w:r>
      <w:r w:rsidRPr="00C9785D">
        <w:rPr>
          <w:sz w:val="22"/>
        </w:rPr>
        <w:t xml:space="preserve"> trên cơ sở xét tới bối cảnh mới của nền kinh tế thế giới và khu vực; (iv) Ngoài ra, bắt đầu từ năm 2020, phần lớn các dòng thuế theo cam kết của Úc và </w:t>
      </w:r>
      <w:r w:rsidR="00340A6D" w:rsidRPr="00C9785D">
        <w:rPr>
          <w:sz w:val="22"/>
        </w:rPr>
        <w:t>NZ</w:t>
      </w:r>
      <w:r w:rsidRPr="00C9785D">
        <w:rPr>
          <w:sz w:val="22"/>
        </w:rPr>
        <w:t xml:space="preserve"> trong Hiệp định ANZFTA đối với </w:t>
      </w:r>
      <w:r w:rsidR="00340A6D" w:rsidRPr="00C9785D">
        <w:rPr>
          <w:sz w:val="22"/>
        </w:rPr>
        <w:t>VN</w:t>
      </w:r>
      <w:r w:rsidRPr="00C9785D">
        <w:rPr>
          <w:sz w:val="22"/>
        </w:rPr>
        <w:t xml:space="preserve"> đã về 0%. Đây là yếu tố rất </w:t>
      </w:r>
      <w:r w:rsidRPr="00C9785D">
        <w:rPr>
          <w:sz w:val="22"/>
        </w:rPr>
        <w:lastRenderedPageBreak/>
        <w:t xml:space="preserve">thuận lợi cần tính đến để có các biện pháp, giải pháp phù hợp từ cả phía Chính phủ và doanh nghiệp để đẩy mạnh </w:t>
      </w:r>
      <w:r w:rsidR="00365C58" w:rsidRPr="00C9785D">
        <w:rPr>
          <w:sz w:val="22"/>
        </w:rPr>
        <w:t>XK</w:t>
      </w:r>
      <w:r w:rsidRPr="00C9785D">
        <w:rPr>
          <w:sz w:val="22"/>
        </w:rPr>
        <w:t xml:space="preserve"> sang Úc và </w:t>
      </w:r>
      <w:r w:rsidR="00340A6D" w:rsidRPr="00C9785D">
        <w:rPr>
          <w:sz w:val="22"/>
        </w:rPr>
        <w:t>NZ</w:t>
      </w:r>
      <w:r w:rsidRPr="00C9785D">
        <w:rPr>
          <w:sz w:val="22"/>
        </w:rPr>
        <w:t>.</w:t>
      </w:r>
    </w:p>
    <w:p w:rsidR="00882322" w:rsidRPr="00C9785D" w:rsidRDefault="008A4B0B" w:rsidP="00B156B5">
      <w:pPr>
        <w:keepNext/>
        <w:spacing w:line="320" w:lineRule="exact"/>
        <w:ind w:firstLine="426"/>
        <w:outlineLvl w:val="0"/>
        <w:rPr>
          <w:b/>
          <w:bCs/>
          <w:sz w:val="22"/>
          <w:lang w:val="nl-NL"/>
        </w:rPr>
      </w:pPr>
      <w:bookmarkStart w:id="111" w:name="_Toc86065677"/>
      <w:bookmarkStart w:id="112" w:name="_Toc86065739"/>
      <w:bookmarkStart w:id="113" w:name="_Toc86065991"/>
      <w:bookmarkStart w:id="114" w:name="_Toc114659624"/>
      <w:bookmarkStart w:id="115" w:name="_Toc114660050"/>
      <w:bookmarkStart w:id="116" w:name="_Toc114667031"/>
      <w:bookmarkStart w:id="117" w:name="_Toc120726983"/>
      <w:r w:rsidRPr="00C9785D">
        <w:rPr>
          <w:b/>
          <w:bCs/>
          <w:sz w:val="22"/>
          <w:lang w:val="nl-NL"/>
        </w:rPr>
        <w:t>4</w:t>
      </w:r>
      <w:r w:rsidR="00882322" w:rsidRPr="00C9785D">
        <w:rPr>
          <w:b/>
          <w:bCs/>
          <w:sz w:val="22"/>
          <w:lang w:val="nl-NL"/>
        </w:rPr>
        <w:t>. Mục tiêu nghiên cứu</w:t>
      </w:r>
      <w:bookmarkEnd w:id="111"/>
      <w:bookmarkEnd w:id="112"/>
      <w:bookmarkEnd w:id="113"/>
      <w:bookmarkEnd w:id="114"/>
      <w:bookmarkEnd w:id="115"/>
      <w:bookmarkEnd w:id="116"/>
      <w:bookmarkEnd w:id="117"/>
    </w:p>
    <w:p w:rsidR="00882322" w:rsidRPr="00C9785D" w:rsidRDefault="00882322" w:rsidP="00B156B5">
      <w:pPr>
        <w:keepNext/>
        <w:spacing w:line="320" w:lineRule="exact"/>
        <w:ind w:firstLine="426"/>
        <w:outlineLvl w:val="0"/>
        <w:rPr>
          <w:b/>
          <w:bCs/>
          <w:sz w:val="22"/>
          <w:lang w:val="nl-NL"/>
        </w:rPr>
      </w:pPr>
      <w:r w:rsidRPr="00C9785D">
        <w:rPr>
          <w:bCs/>
          <w:sz w:val="22"/>
        </w:rPr>
        <w:t xml:space="preserve">Nghiên cứu và làm rõ cơ sở lý luận và thực tiễn về hoạt động thúc đẩy </w:t>
      </w:r>
      <w:r w:rsidR="00365C58" w:rsidRPr="00C9785D">
        <w:rPr>
          <w:bCs/>
          <w:sz w:val="22"/>
        </w:rPr>
        <w:t>XK</w:t>
      </w:r>
      <w:r w:rsidRPr="00C9785D">
        <w:rPr>
          <w:bCs/>
          <w:sz w:val="22"/>
        </w:rPr>
        <w:t xml:space="preserve"> hàng hóa của </w:t>
      </w:r>
      <w:r w:rsidR="00340A6D" w:rsidRPr="00C9785D">
        <w:rPr>
          <w:bCs/>
          <w:sz w:val="22"/>
        </w:rPr>
        <w:t>VN</w:t>
      </w:r>
      <w:r w:rsidRPr="00C9785D">
        <w:rPr>
          <w:bCs/>
          <w:sz w:val="22"/>
        </w:rPr>
        <w:t xml:space="preserve"> sang thị trường </w:t>
      </w:r>
      <w:r w:rsidRPr="00C9785D">
        <w:rPr>
          <w:bCs/>
          <w:sz w:val="22"/>
          <w:lang w:val="nl-NL"/>
        </w:rPr>
        <w:t xml:space="preserve">Úc và </w:t>
      </w:r>
      <w:r w:rsidR="00340A6D" w:rsidRPr="00C9785D">
        <w:rPr>
          <w:bCs/>
          <w:sz w:val="22"/>
          <w:lang w:val="nl-NL"/>
        </w:rPr>
        <w:t>NZ</w:t>
      </w:r>
      <w:r w:rsidRPr="00C9785D">
        <w:rPr>
          <w:bCs/>
          <w:sz w:val="22"/>
        </w:rPr>
        <w:t xml:space="preserve"> </w:t>
      </w:r>
      <w:r w:rsidRPr="00C9785D">
        <w:rPr>
          <w:bCs/>
          <w:sz w:val="22"/>
          <w:lang w:val="nl-NL"/>
        </w:rPr>
        <w:t xml:space="preserve">đến năm </w:t>
      </w:r>
      <w:r w:rsidRPr="00C9785D">
        <w:rPr>
          <w:bCs/>
          <w:sz w:val="22"/>
        </w:rPr>
        <w:t>2030.</w:t>
      </w:r>
    </w:p>
    <w:p w:rsidR="00882322" w:rsidRPr="00C9785D" w:rsidRDefault="008A4B0B" w:rsidP="00B156B5">
      <w:pPr>
        <w:keepNext/>
        <w:spacing w:line="320" w:lineRule="exact"/>
        <w:ind w:firstLine="426"/>
        <w:outlineLvl w:val="0"/>
        <w:rPr>
          <w:sz w:val="22"/>
          <w:lang w:val="nl-NL"/>
        </w:rPr>
      </w:pPr>
      <w:bookmarkStart w:id="118" w:name="_Toc86065680"/>
      <w:bookmarkStart w:id="119" w:name="_Toc86065742"/>
      <w:bookmarkStart w:id="120" w:name="_Toc86065994"/>
      <w:bookmarkStart w:id="121" w:name="_Toc114659625"/>
      <w:bookmarkStart w:id="122" w:name="_Toc114660051"/>
      <w:bookmarkStart w:id="123" w:name="_Toc114667032"/>
      <w:bookmarkStart w:id="124" w:name="_Toc120726984"/>
      <w:r w:rsidRPr="00C9785D">
        <w:rPr>
          <w:b/>
          <w:bCs/>
          <w:sz w:val="22"/>
          <w:lang w:val="nl-NL"/>
        </w:rPr>
        <w:t>5</w:t>
      </w:r>
      <w:r w:rsidR="00882322" w:rsidRPr="00C9785D">
        <w:rPr>
          <w:b/>
          <w:bCs/>
          <w:sz w:val="22"/>
          <w:lang w:val="nl-NL"/>
        </w:rPr>
        <w:t xml:space="preserve">. Đối tượng </w:t>
      </w:r>
      <w:bookmarkEnd w:id="118"/>
      <w:bookmarkEnd w:id="119"/>
      <w:bookmarkEnd w:id="120"/>
      <w:bookmarkEnd w:id="121"/>
      <w:bookmarkEnd w:id="122"/>
      <w:bookmarkEnd w:id="123"/>
      <w:bookmarkEnd w:id="124"/>
      <w:r w:rsidR="00882322" w:rsidRPr="00C9785D">
        <w:rPr>
          <w:b/>
          <w:sz w:val="22"/>
          <w:lang w:val="nl-NL"/>
        </w:rPr>
        <w:t>nghiên cứu</w:t>
      </w:r>
    </w:p>
    <w:p w:rsidR="009B2607" w:rsidRPr="00C9785D" w:rsidRDefault="00882322" w:rsidP="008A4B0B">
      <w:pPr>
        <w:keepNext/>
        <w:spacing w:line="320" w:lineRule="exact"/>
        <w:ind w:firstLine="426"/>
        <w:outlineLvl w:val="0"/>
        <w:rPr>
          <w:sz w:val="22"/>
          <w:lang w:val="nl-NL"/>
        </w:rPr>
      </w:pPr>
      <w:r w:rsidRPr="00C9785D">
        <w:rPr>
          <w:bCs/>
          <w:sz w:val="22"/>
          <w:lang w:val="nl-NL"/>
        </w:rPr>
        <w:t>Những</w:t>
      </w:r>
      <w:r w:rsidRPr="00C9785D">
        <w:rPr>
          <w:bCs/>
          <w:sz w:val="22"/>
        </w:rPr>
        <w:t xml:space="preserve"> vấn đề lý luận và thực tiễn về </w:t>
      </w:r>
      <w:r w:rsidR="00365C58" w:rsidRPr="00C9785D">
        <w:rPr>
          <w:bCs/>
          <w:sz w:val="22"/>
          <w:lang w:val="nl-NL"/>
        </w:rPr>
        <w:t>XK</w:t>
      </w:r>
      <w:r w:rsidRPr="00C9785D">
        <w:rPr>
          <w:bCs/>
          <w:sz w:val="22"/>
          <w:lang w:val="nl-NL"/>
        </w:rPr>
        <w:t xml:space="preserve"> hàng hóa và thúc đẩy </w:t>
      </w:r>
      <w:r w:rsidR="00365C58" w:rsidRPr="00C9785D">
        <w:rPr>
          <w:bCs/>
          <w:sz w:val="22"/>
          <w:lang w:val="nl-NL"/>
        </w:rPr>
        <w:t>XK</w:t>
      </w:r>
      <w:r w:rsidRPr="00C9785D">
        <w:rPr>
          <w:bCs/>
          <w:sz w:val="22"/>
          <w:lang w:val="nl-NL"/>
        </w:rPr>
        <w:t xml:space="preserve"> hàng hóa </w:t>
      </w:r>
      <w:r w:rsidR="00340A6D" w:rsidRPr="00C9785D">
        <w:rPr>
          <w:bCs/>
          <w:sz w:val="22"/>
          <w:lang w:val="nl-NL"/>
        </w:rPr>
        <w:t>VN</w:t>
      </w:r>
      <w:r w:rsidRPr="00C9785D">
        <w:rPr>
          <w:bCs/>
          <w:sz w:val="22"/>
          <w:lang w:val="nl-NL"/>
        </w:rPr>
        <w:t xml:space="preserve"> sang Úc và </w:t>
      </w:r>
      <w:r w:rsidR="00340A6D" w:rsidRPr="00C9785D">
        <w:rPr>
          <w:bCs/>
          <w:sz w:val="22"/>
          <w:lang w:val="nl-NL"/>
        </w:rPr>
        <w:t>NZ</w:t>
      </w:r>
      <w:r w:rsidRPr="00C9785D">
        <w:rPr>
          <w:bCs/>
          <w:sz w:val="22"/>
          <w:lang w:val="nl-NL"/>
        </w:rPr>
        <w:t>.</w:t>
      </w:r>
      <w:bookmarkStart w:id="125" w:name="_Toc86065682"/>
      <w:bookmarkStart w:id="126" w:name="_Toc86065744"/>
      <w:bookmarkStart w:id="127" w:name="_Toc86065996"/>
    </w:p>
    <w:p w:rsidR="00882322" w:rsidRPr="00C9785D" w:rsidRDefault="008A4B0B" w:rsidP="00B156B5">
      <w:pPr>
        <w:keepNext/>
        <w:spacing w:line="320" w:lineRule="exact"/>
        <w:ind w:firstLine="426"/>
        <w:rPr>
          <w:sz w:val="22"/>
          <w:lang w:val="nl-NL"/>
        </w:rPr>
      </w:pPr>
      <w:r w:rsidRPr="00C9785D">
        <w:rPr>
          <w:b/>
          <w:sz w:val="22"/>
          <w:lang w:val="nl-NL"/>
        </w:rPr>
        <w:t>6</w:t>
      </w:r>
      <w:r w:rsidR="00882322" w:rsidRPr="00C9785D">
        <w:rPr>
          <w:b/>
          <w:sz w:val="22"/>
          <w:lang w:val="nl-NL"/>
        </w:rPr>
        <w:t>. Phạm vi nghiên cứu</w:t>
      </w:r>
      <w:bookmarkEnd w:id="125"/>
      <w:bookmarkEnd w:id="126"/>
      <w:bookmarkEnd w:id="127"/>
    </w:p>
    <w:p w:rsidR="00882322" w:rsidRPr="00C9785D" w:rsidRDefault="00F46590" w:rsidP="00B156B5">
      <w:pPr>
        <w:keepNext/>
        <w:snapToGrid w:val="0"/>
        <w:spacing w:line="320" w:lineRule="exact"/>
        <w:ind w:firstLine="426"/>
        <w:rPr>
          <w:bCs/>
          <w:sz w:val="22"/>
          <w:lang w:val="nl-NL"/>
        </w:rPr>
      </w:pPr>
      <w:r w:rsidRPr="00C9785D">
        <w:rPr>
          <w:bCs/>
          <w:sz w:val="22"/>
          <w:lang w:val="nl-NL"/>
        </w:rPr>
        <w:t>L</w:t>
      </w:r>
      <w:r w:rsidR="00882322" w:rsidRPr="00C9785D">
        <w:rPr>
          <w:bCs/>
          <w:sz w:val="22"/>
          <w:lang w:val="nl-NL"/>
        </w:rPr>
        <w:t xml:space="preserve">uận án này chỉ tiếp cận ở góc độ thúc đẩy </w:t>
      </w:r>
      <w:r w:rsidR="00365C58" w:rsidRPr="00C9785D">
        <w:rPr>
          <w:bCs/>
          <w:sz w:val="22"/>
          <w:lang w:val="nl-NL"/>
        </w:rPr>
        <w:t>XK</w:t>
      </w:r>
      <w:r w:rsidR="00882322" w:rsidRPr="00C9785D">
        <w:rPr>
          <w:bCs/>
          <w:sz w:val="22"/>
          <w:lang w:val="nl-NL"/>
        </w:rPr>
        <w:t xml:space="preserve"> hàng hóa của quốc gia. Cơ sở lý luận, phân tích thực trạng và đề xuất các biện pháp thúc đẩy </w:t>
      </w:r>
      <w:r w:rsidR="00365C58" w:rsidRPr="00C9785D">
        <w:rPr>
          <w:bCs/>
          <w:sz w:val="22"/>
          <w:lang w:val="nl-NL"/>
        </w:rPr>
        <w:t>XK</w:t>
      </w:r>
      <w:r w:rsidR="00882322" w:rsidRPr="00C9785D">
        <w:rPr>
          <w:bCs/>
          <w:sz w:val="22"/>
          <w:lang w:val="nl-NL"/>
        </w:rPr>
        <w:t xml:space="preserve"> hàng hóa đều được nhìn nhận, phân tích, đánh giá ở góc độ của cơ quan quản lý nhà nước. Một số khuyến nghị đối với doanh nghiệp để tận dụng tối đa các cơ hội và lợi ích từ các biện pháp, công cụ thúc đẩy </w:t>
      </w:r>
      <w:r w:rsidR="00365C58" w:rsidRPr="00C9785D">
        <w:rPr>
          <w:bCs/>
          <w:sz w:val="22"/>
          <w:lang w:val="nl-NL"/>
        </w:rPr>
        <w:t>XK</w:t>
      </w:r>
      <w:r w:rsidR="00882322" w:rsidRPr="00C9785D">
        <w:rPr>
          <w:bCs/>
          <w:sz w:val="22"/>
          <w:lang w:val="nl-NL"/>
        </w:rPr>
        <w:t xml:space="preserve"> của nhà nước.</w:t>
      </w:r>
    </w:p>
    <w:p w:rsidR="00882322" w:rsidRPr="00C9785D" w:rsidRDefault="00B96615" w:rsidP="00B156B5">
      <w:pPr>
        <w:keepNext/>
        <w:spacing w:line="320" w:lineRule="exact"/>
        <w:ind w:firstLine="426"/>
        <w:outlineLvl w:val="0"/>
        <w:rPr>
          <w:b/>
          <w:bCs/>
          <w:sz w:val="22"/>
          <w:lang w:val="nl-NL"/>
        </w:rPr>
      </w:pPr>
      <w:bookmarkStart w:id="128" w:name="_Toc86065683"/>
      <w:bookmarkStart w:id="129" w:name="_Toc86065745"/>
      <w:bookmarkStart w:id="130" w:name="_Toc86065997"/>
      <w:bookmarkStart w:id="131" w:name="_Toc114659626"/>
      <w:bookmarkStart w:id="132" w:name="_Toc114660052"/>
      <w:bookmarkStart w:id="133" w:name="_Toc114667033"/>
      <w:bookmarkStart w:id="134" w:name="_Toc120726985"/>
      <w:r w:rsidRPr="00C9785D">
        <w:rPr>
          <w:b/>
          <w:bCs/>
          <w:sz w:val="22"/>
          <w:lang w:val="nl-NL"/>
        </w:rPr>
        <w:t>7</w:t>
      </w:r>
      <w:r w:rsidR="00882322" w:rsidRPr="00C9785D">
        <w:rPr>
          <w:b/>
          <w:bCs/>
          <w:sz w:val="22"/>
          <w:lang w:val="nl-NL"/>
        </w:rPr>
        <w:t>. Phương pháp nghiên cứu</w:t>
      </w:r>
      <w:bookmarkEnd w:id="128"/>
      <w:bookmarkEnd w:id="129"/>
      <w:bookmarkEnd w:id="130"/>
      <w:bookmarkEnd w:id="131"/>
      <w:bookmarkEnd w:id="132"/>
      <w:bookmarkEnd w:id="133"/>
      <w:bookmarkEnd w:id="134"/>
    </w:p>
    <w:p w:rsidR="00882322" w:rsidRPr="00C9785D" w:rsidRDefault="00882322" w:rsidP="00163ABC">
      <w:pPr>
        <w:keepNext/>
        <w:snapToGrid w:val="0"/>
        <w:spacing w:line="320" w:lineRule="exact"/>
        <w:ind w:firstLine="426"/>
        <w:rPr>
          <w:i/>
          <w:sz w:val="22"/>
          <w:lang w:val="en-US"/>
        </w:rPr>
      </w:pPr>
      <w:r w:rsidRPr="00C9785D">
        <w:rPr>
          <w:sz w:val="22"/>
          <w:lang w:val="sv-SE"/>
        </w:rPr>
        <w:t xml:space="preserve">Luận án sử dụng một số phương pháp nghiên cứu như sau: </w:t>
      </w:r>
      <w:r w:rsidRPr="00C9785D">
        <w:rPr>
          <w:i/>
          <w:sz w:val="22"/>
        </w:rPr>
        <w:t>Phương pháp thu thập dữ liệu thứ cấp</w:t>
      </w:r>
      <w:r w:rsidRPr="00C9785D">
        <w:rPr>
          <w:sz w:val="22"/>
          <w:lang w:val="sv-SE"/>
        </w:rPr>
        <w:t xml:space="preserve">; </w:t>
      </w:r>
      <w:r w:rsidRPr="00C9785D">
        <w:rPr>
          <w:i/>
          <w:sz w:val="22"/>
        </w:rPr>
        <w:t>Phương pháp lịch sử và logic</w:t>
      </w:r>
      <w:r w:rsidRPr="00C9785D">
        <w:rPr>
          <w:sz w:val="22"/>
        </w:rPr>
        <w:t xml:space="preserve">; </w:t>
      </w:r>
      <w:r w:rsidRPr="00C9785D">
        <w:rPr>
          <w:i/>
          <w:sz w:val="22"/>
        </w:rPr>
        <w:t>Phương pháp thống kê, tổng hợp và phân tích</w:t>
      </w:r>
      <w:r w:rsidRPr="00C9785D">
        <w:rPr>
          <w:sz w:val="22"/>
          <w:lang w:val="sv-SE"/>
        </w:rPr>
        <w:t xml:space="preserve">; </w:t>
      </w:r>
      <w:r w:rsidRPr="00C9785D">
        <w:rPr>
          <w:i/>
          <w:sz w:val="22"/>
        </w:rPr>
        <w:t xml:space="preserve">Phương pháp khảo sát, lấy ý kiến các doanh nghiệp có hoạt động </w:t>
      </w:r>
      <w:r w:rsidR="00365C58" w:rsidRPr="00C9785D">
        <w:rPr>
          <w:i/>
          <w:sz w:val="22"/>
        </w:rPr>
        <w:t>XK</w:t>
      </w:r>
      <w:r w:rsidRPr="00C9785D">
        <w:rPr>
          <w:i/>
          <w:sz w:val="22"/>
        </w:rPr>
        <w:t xml:space="preserve"> sang thị trường Úc và </w:t>
      </w:r>
      <w:r w:rsidR="00340A6D" w:rsidRPr="00C9785D">
        <w:rPr>
          <w:i/>
          <w:sz w:val="22"/>
        </w:rPr>
        <w:t>NZ</w:t>
      </w:r>
      <w:r w:rsidRPr="00C9785D">
        <w:rPr>
          <w:i/>
          <w:sz w:val="22"/>
        </w:rPr>
        <w:t>.</w:t>
      </w:r>
    </w:p>
    <w:p w:rsidR="008A4B0B" w:rsidRPr="00C9785D" w:rsidRDefault="00B96615" w:rsidP="00163ABC">
      <w:pPr>
        <w:keepNext/>
        <w:spacing w:line="320" w:lineRule="exact"/>
        <w:ind w:firstLine="426"/>
        <w:rPr>
          <w:b/>
          <w:sz w:val="22"/>
        </w:rPr>
      </w:pPr>
      <w:bookmarkStart w:id="135" w:name="_Toc86065676"/>
      <w:bookmarkStart w:id="136" w:name="_Toc86065738"/>
      <w:bookmarkStart w:id="137" w:name="_Toc86065990"/>
      <w:r w:rsidRPr="00C9785D">
        <w:rPr>
          <w:b/>
          <w:sz w:val="22"/>
          <w:lang w:val="en-US"/>
        </w:rPr>
        <w:t>8</w:t>
      </w:r>
      <w:r w:rsidR="008A4B0B" w:rsidRPr="00C9785D">
        <w:rPr>
          <w:b/>
          <w:sz w:val="22"/>
        </w:rPr>
        <w:t xml:space="preserve">. Những </w:t>
      </w:r>
      <w:bookmarkEnd w:id="135"/>
      <w:bookmarkEnd w:id="136"/>
      <w:bookmarkEnd w:id="137"/>
      <w:r w:rsidR="008A4B0B" w:rsidRPr="00C9785D">
        <w:rPr>
          <w:b/>
          <w:sz w:val="22"/>
        </w:rPr>
        <w:t>điểm mới của luận án</w:t>
      </w:r>
    </w:p>
    <w:p w:rsidR="00163ABC" w:rsidRPr="00163ABC" w:rsidRDefault="00163ABC" w:rsidP="00163ABC">
      <w:pPr>
        <w:keepNext/>
        <w:snapToGrid w:val="0"/>
        <w:spacing w:before="120" w:after="120" w:line="320" w:lineRule="exact"/>
        <w:ind w:firstLine="709"/>
        <w:rPr>
          <w:bCs/>
          <w:i/>
          <w:sz w:val="22"/>
        </w:rPr>
      </w:pPr>
      <w:r w:rsidRPr="00163ABC">
        <w:rPr>
          <w:bCs/>
          <w:i/>
          <w:sz w:val="22"/>
        </w:rPr>
        <w:t xml:space="preserve">- Về lý luận: </w:t>
      </w:r>
    </w:p>
    <w:p w:rsidR="00163ABC" w:rsidRDefault="00163ABC" w:rsidP="00163ABC">
      <w:pPr>
        <w:keepNext/>
        <w:spacing w:before="120" w:after="120" w:line="320" w:lineRule="exact"/>
        <w:ind w:firstLine="720"/>
        <w:rPr>
          <w:bCs/>
          <w:sz w:val="22"/>
          <w:lang w:val="nl-NL"/>
        </w:rPr>
      </w:pPr>
      <w:r w:rsidRPr="00163ABC">
        <w:rPr>
          <w:bCs/>
          <w:sz w:val="22"/>
          <w:lang w:val="nl-NL"/>
        </w:rPr>
        <w:t xml:space="preserve">Luận án đã hệ thống hóa, làm rõ những vấn đề lý luận cơ bản về thúc đấy xuất khẩu hàng hoá của một quốc gia, xác lập khung khổ lý thuyết làm cơ sở cho việc phân tích, đánh giá những nội dung tiếp theo. Bên cạnh đó, luận án còn xây dựng luận cứ thực tiễn qua việc nghiên cứu kinh nghiêm và rút ra một số bài học cho Việt Nam trong hoạt động thúc đẩy xuất khẩu hàng hoá nói chung, xuất khẩu hàng hoá sang thị trường Úc và Niu Di-lân nói riêng. </w:t>
      </w:r>
    </w:p>
    <w:p w:rsidR="00163ABC" w:rsidRPr="00163ABC" w:rsidRDefault="00163ABC" w:rsidP="00163ABC">
      <w:pPr>
        <w:keepNext/>
        <w:spacing w:before="120" w:after="120" w:line="320" w:lineRule="exact"/>
        <w:ind w:firstLine="720"/>
        <w:rPr>
          <w:bCs/>
          <w:i/>
          <w:sz w:val="22"/>
          <w:lang w:val="nl-NL"/>
        </w:rPr>
      </w:pPr>
      <w:r w:rsidRPr="00163ABC">
        <w:rPr>
          <w:bCs/>
          <w:i/>
          <w:sz w:val="22"/>
          <w:lang w:val="nl-NL"/>
        </w:rPr>
        <w:t>- Về thực tiễn:</w:t>
      </w:r>
    </w:p>
    <w:p w:rsidR="008A4B0B" w:rsidRPr="00C9785D" w:rsidRDefault="00163ABC" w:rsidP="00163ABC">
      <w:pPr>
        <w:keepNext/>
        <w:snapToGrid w:val="0"/>
        <w:spacing w:line="320" w:lineRule="exact"/>
        <w:ind w:firstLine="426"/>
        <w:rPr>
          <w:bCs/>
          <w:sz w:val="22"/>
        </w:rPr>
      </w:pPr>
      <w:r>
        <w:rPr>
          <w:sz w:val="22"/>
          <w:lang w:val="en-US"/>
        </w:rPr>
        <w:lastRenderedPageBreak/>
        <w:t>+</w:t>
      </w:r>
      <w:r w:rsidR="008A4B0B" w:rsidRPr="00C9785D">
        <w:rPr>
          <w:sz w:val="22"/>
        </w:rPr>
        <w:t xml:space="preserve"> Luận án đã nghiên cứu kết quả XK hàng hóa VN sang Úc và NZ trong giai đoạn 2011-2021 và chỉ ra sự tương đồng của thị trường Úc và thị trường NZ làm cơ sở cho việc đề xuất các biện pháp thúc đẩy XK sang cả khu vực thị trường Úc và NZ; phân tích thực trạng các biện pháp mà cơ quan quản lý nhà nước thực hiện để thúc đẩy XK hàng hóa của VN sang Úc và NZ và đánh giá thành công, hạn chế (và chỉ ra nguyên nhân) của việc thực hiện các biện pháp này.  </w:t>
      </w:r>
    </w:p>
    <w:p w:rsidR="008A4B0B" w:rsidRPr="00C9785D" w:rsidRDefault="00163ABC" w:rsidP="00163ABC">
      <w:pPr>
        <w:keepNext/>
        <w:snapToGrid w:val="0"/>
        <w:spacing w:line="320" w:lineRule="exact"/>
        <w:ind w:firstLine="426"/>
        <w:rPr>
          <w:sz w:val="22"/>
        </w:rPr>
      </w:pPr>
      <w:r>
        <w:rPr>
          <w:sz w:val="22"/>
          <w:lang w:val="en-US"/>
        </w:rPr>
        <w:t>+</w:t>
      </w:r>
      <w:r w:rsidR="008A4B0B" w:rsidRPr="00C9785D">
        <w:rPr>
          <w:sz w:val="22"/>
        </w:rPr>
        <w:t xml:space="preserve"> Luận </w:t>
      </w:r>
      <w:proofErr w:type="gramStart"/>
      <w:r w:rsidR="008A4B0B" w:rsidRPr="00C9785D">
        <w:rPr>
          <w:sz w:val="22"/>
        </w:rPr>
        <w:t>án</w:t>
      </w:r>
      <w:proofErr w:type="gramEnd"/>
      <w:r w:rsidR="008A4B0B" w:rsidRPr="00C9785D">
        <w:rPr>
          <w:sz w:val="22"/>
        </w:rPr>
        <w:t xml:space="preserve"> phân tích bối cảnh trong nước và quốc tế mới. Luận án đánh giá các cơ hội và thách thức cho hàng hóa của VN khi muốn thâm nhập vào thị trường Úc và NZ trong bối cảnh hiện tại, trong đó có việc (i) tận dụng Úc và NZ trong bối cảnh mối quan hệ giữa Úc, NZ và TQđang gặp khó khăn do căng thẳng thương mại, (ii) tận dụng các lợi thế từ các hiệp định thương mại tự do mà VN, Úc và NZ cùng là thành viên gồm Hiệp định AANZFTA, CPTPP và RCEP; (iii) khả năng đáp ứng được các yêu cầu, tiêu chuẩn cao của thị trường Úc và NZ.</w:t>
      </w:r>
    </w:p>
    <w:p w:rsidR="008A4B0B" w:rsidRPr="00C9785D" w:rsidRDefault="00163ABC" w:rsidP="008A4B0B">
      <w:pPr>
        <w:keepNext/>
        <w:snapToGrid w:val="0"/>
        <w:spacing w:line="320" w:lineRule="exact"/>
        <w:ind w:firstLine="426"/>
        <w:rPr>
          <w:sz w:val="22"/>
        </w:rPr>
      </w:pPr>
      <w:r>
        <w:rPr>
          <w:sz w:val="22"/>
          <w:lang w:val="en-US"/>
        </w:rPr>
        <w:t>+</w:t>
      </w:r>
      <w:r w:rsidR="008A4B0B" w:rsidRPr="00C9785D">
        <w:rPr>
          <w:sz w:val="22"/>
        </w:rPr>
        <w:t xml:space="preserve"> Trên cơ sở các định hướng cho hoạt động XK hàng hóa và thúc đẩy XK hàng hóa sang thị trường Úc và NZ, luận án đề xuất các giải pháp phù hợp, khả thi từ phía nhà nước, đồng thời đưa ra các khuyến nghị để doanh nghiệp có thể tận dụng tốt nhất các lợi ích từ các biện pháp thúc đẩy XK hàng hóa sang Úc và NZ của cơ quan quản lý nhà nước. </w:t>
      </w:r>
    </w:p>
    <w:p w:rsidR="00882322" w:rsidRPr="00C9785D" w:rsidRDefault="00A257E0" w:rsidP="00B156B5">
      <w:pPr>
        <w:keepNext/>
        <w:spacing w:line="320" w:lineRule="exact"/>
        <w:ind w:firstLine="426"/>
        <w:outlineLvl w:val="0"/>
        <w:rPr>
          <w:b/>
          <w:bCs/>
          <w:sz w:val="22"/>
          <w:lang w:val="nl-NL"/>
        </w:rPr>
      </w:pPr>
      <w:bookmarkStart w:id="138" w:name="_Toc86065686"/>
      <w:bookmarkStart w:id="139" w:name="_Toc86065748"/>
      <w:bookmarkStart w:id="140" w:name="_Toc86066000"/>
      <w:bookmarkStart w:id="141" w:name="_Toc114659627"/>
      <w:bookmarkStart w:id="142" w:name="_Toc114660053"/>
      <w:bookmarkStart w:id="143" w:name="_Toc114667034"/>
      <w:bookmarkStart w:id="144" w:name="_Toc120726986"/>
      <w:r w:rsidRPr="00C9785D">
        <w:rPr>
          <w:b/>
          <w:bCs/>
          <w:sz w:val="22"/>
          <w:lang w:val="nl-NL"/>
        </w:rPr>
        <w:t>9</w:t>
      </w:r>
      <w:r w:rsidR="00882322" w:rsidRPr="00C9785D">
        <w:rPr>
          <w:b/>
          <w:bCs/>
          <w:sz w:val="22"/>
          <w:lang w:val="nl-NL"/>
        </w:rPr>
        <w:t xml:space="preserve">. Kết cấu </w:t>
      </w:r>
      <w:bookmarkEnd w:id="138"/>
      <w:bookmarkEnd w:id="139"/>
      <w:bookmarkEnd w:id="140"/>
      <w:r w:rsidR="00882322" w:rsidRPr="00C9785D">
        <w:rPr>
          <w:b/>
          <w:bCs/>
          <w:sz w:val="22"/>
          <w:lang w:val="nl-NL"/>
        </w:rPr>
        <w:t>của luận án</w:t>
      </w:r>
      <w:bookmarkEnd w:id="141"/>
      <w:bookmarkEnd w:id="142"/>
      <w:bookmarkEnd w:id="143"/>
      <w:bookmarkEnd w:id="144"/>
    </w:p>
    <w:p w:rsidR="00882322" w:rsidRPr="00C9785D" w:rsidRDefault="00882322" w:rsidP="00B156B5">
      <w:pPr>
        <w:keepNext/>
        <w:spacing w:line="320" w:lineRule="exact"/>
        <w:ind w:firstLine="426"/>
        <w:rPr>
          <w:sz w:val="22"/>
        </w:rPr>
      </w:pPr>
      <w:r w:rsidRPr="00C9785D">
        <w:rPr>
          <w:sz w:val="22"/>
        </w:rPr>
        <w:t>Ngoài lời mở đầu, kết luận, tổng quan các công trình nghiên cứu, danh mục tài liệu tham khảo, luận án được kết cấu thành 3 chương như sau:</w:t>
      </w:r>
    </w:p>
    <w:p w:rsidR="00882322" w:rsidRPr="00C9785D" w:rsidRDefault="00882322" w:rsidP="00B156B5">
      <w:pPr>
        <w:keepNext/>
        <w:spacing w:line="320" w:lineRule="exact"/>
        <w:ind w:firstLine="426"/>
        <w:rPr>
          <w:bCs/>
          <w:sz w:val="22"/>
          <w:lang w:val="nl-NL"/>
        </w:rPr>
      </w:pPr>
      <w:r w:rsidRPr="00C9785D">
        <w:rPr>
          <w:bCs/>
          <w:sz w:val="22"/>
          <w:lang w:val="nl-NL"/>
        </w:rPr>
        <w:t xml:space="preserve">Chương 1: Cơ sở lý luận và kinh nghiệm thực tiễn về thúc đẩy </w:t>
      </w:r>
      <w:r w:rsidR="00365C58" w:rsidRPr="00C9785D">
        <w:rPr>
          <w:bCs/>
          <w:sz w:val="22"/>
          <w:lang w:val="nl-NL"/>
        </w:rPr>
        <w:t>XK</w:t>
      </w:r>
      <w:r w:rsidRPr="00C9785D">
        <w:rPr>
          <w:bCs/>
          <w:sz w:val="22"/>
          <w:lang w:val="nl-NL"/>
        </w:rPr>
        <w:t xml:space="preserve"> hàng hóa của quốc gia.</w:t>
      </w:r>
    </w:p>
    <w:p w:rsidR="00882322" w:rsidRPr="00C9785D" w:rsidRDefault="00882322" w:rsidP="00B156B5">
      <w:pPr>
        <w:keepNext/>
        <w:spacing w:line="320" w:lineRule="exact"/>
        <w:ind w:firstLine="426"/>
        <w:rPr>
          <w:bCs/>
          <w:sz w:val="22"/>
          <w:lang w:val="nl-NL"/>
        </w:rPr>
      </w:pPr>
      <w:r w:rsidRPr="00C9785D">
        <w:rPr>
          <w:bCs/>
          <w:sz w:val="22"/>
          <w:lang w:val="nl-NL"/>
        </w:rPr>
        <w:t xml:space="preserve">Chương 2: Thực trạng thúc đẩy </w:t>
      </w:r>
      <w:r w:rsidR="00365C58" w:rsidRPr="00C9785D">
        <w:rPr>
          <w:bCs/>
          <w:sz w:val="22"/>
          <w:lang w:val="nl-NL"/>
        </w:rPr>
        <w:t>XK</w:t>
      </w:r>
      <w:r w:rsidRPr="00C9785D">
        <w:rPr>
          <w:bCs/>
          <w:sz w:val="22"/>
          <w:lang w:val="nl-NL"/>
        </w:rPr>
        <w:t xml:space="preserve"> hàng hóa </w:t>
      </w:r>
      <w:r w:rsidR="00340A6D" w:rsidRPr="00C9785D">
        <w:rPr>
          <w:bCs/>
          <w:sz w:val="22"/>
          <w:lang w:val="nl-NL"/>
        </w:rPr>
        <w:t>VN</w:t>
      </w:r>
      <w:r w:rsidRPr="00C9785D">
        <w:rPr>
          <w:bCs/>
          <w:sz w:val="22"/>
          <w:lang w:val="nl-NL"/>
        </w:rPr>
        <w:t xml:space="preserve"> sang thị trường Úc và </w:t>
      </w:r>
      <w:r w:rsidR="00340A6D" w:rsidRPr="00C9785D">
        <w:rPr>
          <w:bCs/>
          <w:sz w:val="22"/>
          <w:lang w:val="nl-NL"/>
        </w:rPr>
        <w:t>NZ</w:t>
      </w:r>
      <w:r w:rsidRPr="00C9785D">
        <w:rPr>
          <w:bCs/>
          <w:sz w:val="22"/>
          <w:lang w:val="nl-NL"/>
        </w:rPr>
        <w:t>.</w:t>
      </w:r>
    </w:p>
    <w:p w:rsidR="00882322" w:rsidRPr="00C9785D" w:rsidRDefault="00882322" w:rsidP="00B156B5">
      <w:pPr>
        <w:keepNext/>
        <w:spacing w:line="320" w:lineRule="exact"/>
        <w:ind w:firstLine="426"/>
        <w:rPr>
          <w:bCs/>
          <w:sz w:val="22"/>
          <w:lang w:val="nl-NL"/>
        </w:rPr>
      </w:pPr>
      <w:r w:rsidRPr="00C9785D">
        <w:rPr>
          <w:bCs/>
          <w:sz w:val="22"/>
          <w:lang w:val="nl-NL"/>
        </w:rPr>
        <w:t xml:space="preserve">Chương 3: Định hướng và giải pháp thúc đẩy </w:t>
      </w:r>
      <w:r w:rsidR="00365C58" w:rsidRPr="00C9785D">
        <w:rPr>
          <w:bCs/>
          <w:sz w:val="22"/>
          <w:lang w:val="nl-NL"/>
        </w:rPr>
        <w:t>XK</w:t>
      </w:r>
      <w:r w:rsidRPr="00C9785D">
        <w:rPr>
          <w:bCs/>
          <w:sz w:val="22"/>
          <w:lang w:val="nl-NL"/>
        </w:rPr>
        <w:t xml:space="preserve"> hàng hóa </w:t>
      </w:r>
      <w:r w:rsidR="00340A6D" w:rsidRPr="00C9785D">
        <w:rPr>
          <w:bCs/>
          <w:sz w:val="22"/>
          <w:lang w:val="nl-NL"/>
        </w:rPr>
        <w:t>VN</w:t>
      </w:r>
      <w:r w:rsidRPr="00C9785D">
        <w:rPr>
          <w:bCs/>
          <w:sz w:val="22"/>
          <w:lang w:val="nl-NL"/>
        </w:rPr>
        <w:t xml:space="preserve"> sang thị trường Úc và </w:t>
      </w:r>
      <w:r w:rsidR="00340A6D" w:rsidRPr="00C9785D">
        <w:rPr>
          <w:bCs/>
          <w:sz w:val="22"/>
          <w:lang w:val="nl-NL"/>
        </w:rPr>
        <w:t>NZ</w:t>
      </w:r>
      <w:r w:rsidRPr="00C9785D">
        <w:rPr>
          <w:bCs/>
          <w:sz w:val="22"/>
          <w:lang w:val="nl-NL"/>
        </w:rPr>
        <w:t xml:space="preserve"> đến năm 2030.</w:t>
      </w:r>
    </w:p>
    <w:p w:rsidR="009B2607" w:rsidRPr="00C9785D" w:rsidRDefault="009B2607" w:rsidP="00B156B5">
      <w:pPr>
        <w:pStyle w:val="Heading1"/>
        <w:keepLines w:val="0"/>
        <w:suppressAutoHyphens w:val="0"/>
        <w:spacing w:before="0" w:line="320" w:lineRule="exact"/>
        <w:ind w:left="0" w:firstLine="0"/>
        <w:jc w:val="center"/>
        <w:rPr>
          <w:color w:val="auto"/>
          <w:sz w:val="22"/>
          <w:szCs w:val="22"/>
        </w:rPr>
      </w:pPr>
      <w:bookmarkStart w:id="145" w:name="_Toc120639130"/>
      <w:bookmarkStart w:id="146" w:name="_Toc120726987"/>
      <w:bookmarkStart w:id="147" w:name="_Toc114600737"/>
      <w:bookmarkStart w:id="148" w:name="_Toc114659655"/>
      <w:bookmarkStart w:id="149" w:name="_Toc114660081"/>
      <w:bookmarkStart w:id="150" w:name="_Toc114667062"/>
      <w:bookmarkEnd w:id="1"/>
      <w:bookmarkEnd w:id="2"/>
      <w:bookmarkEnd w:id="3"/>
      <w:bookmarkEnd w:id="4"/>
      <w:bookmarkEnd w:id="5"/>
      <w:bookmarkEnd w:id="6"/>
      <w:bookmarkEnd w:id="7"/>
      <w:bookmarkEnd w:id="8"/>
      <w:bookmarkEnd w:id="96"/>
      <w:bookmarkEnd w:id="97"/>
      <w:bookmarkEnd w:id="98"/>
      <w:bookmarkEnd w:id="99"/>
      <w:bookmarkEnd w:id="100"/>
      <w:bookmarkEnd w:id="101"/>
      <w:bookmarkEnd w:id="102"/>
      <w:bookmarkEnd w:id="103"/>
      <w:bookmarkEnd w:id="104"/>
    </w:p>
    <w:p w:rsidR="00882322" w:rsidRPr="00C9785D" w:rsidRDefault="00882322" w:rsidP="00B156B5">
      <w:pPr>
        <w:pStyle w:val="Heading1"/>
        <w:keepLines w:val="0"/>
        <w:suppressAutoHyphens w:val="0"/>
        <w:spacing w:before="0" w:line="320" w:lineRule="exact"/>
        <w:ind w:left="0" w:firstLine="0"/>
        <w:jc w:val="center"/>
        <w:rPr>
          <w:color w:val="auto"/>
          <w:sz w:val="22"/>
          <w:szCs w:val="22"/>
        </w:rPr>
      </w:pPr>
      <w:r w:rsidRPr="00C9785D">
        <w:rPr>
          <w:color w:val="auto"/>
          <w:sz w:val="22"/>
          <w:szCs w:val="22"/>
        </w:rPr>
        <w:lastRenderedPageBreak/>
        <w:t xml:space="preserve">CHƯƠNG 1: CƠ SỞ LÝ LUẬN VÀ KINH NGHIỆM THỰC TIỄN VỀ THÚC ĐẨY </w:t>
      </w:r>
      <w:r w:rsidR="00365C58" w:rsidRPr="00C9785D">
        <w:rPr>
          <w:color w:val="auto"/>
          <w:sz w:val="22"/>
          <w:szCs w:val="22"/>
        </w:rPr>
        <w:t>XK</w:t>
      </w:r>
      <w:r w:rsidRPr="00C9785D">
        <w:rPr>
          <w:color w:val="auto"/>
          <w:sz w:val="22"/>
          <w:szCs w:val="22"/>
        </w:rPr>
        <w:t xml:space="preserve"> HÀNG HÓA CỦA QUỐC GIA</w:t>
      </w:r>
      <w:bookmarkEnd w:id="145"/>
      <w:bookmarkEnd w:id="146"/>
    </w:p>
    <w:p w:rsidR="00882322" w:rsidRPr="00C9785D" w:rsidRDefault="00882322" w:rsidP="00B156B5">
      <w:pPr>
        <w:pStyle w:val="Heading2"/>
        <w:spacing w:before="0" w:after="0" w:line="320" w:lineRule="exact"/>
        <w:ind w:firstLine="426"/>
        <w:rPr>
          <w:rFonts w:ascii="Times New Roman" w:hAnsi="Times New Roman"/>
          <w:i w:val="0"/>
          <w:sz w:val="22"/>
          <w:szCs w:val="22"/>
        </w:rPr>
      </w:pPr>
      <w:bookmarkStart w:id="151" w:name="_Toc113367658"/>
      <w:bookmarkStart w:id="152" w:name="_Toc120639131"/>
      <w:bookmarkStart w:id="153" w:name="_Toc120726988"/>
      <w:bookmarkStart w:id="154" w:name="_Toc114174139"/>
      <w:bookmarkStart w:id="155" w:name="_Toc114601683"/>
      <w:bookmarkStart w:id="156" w:name="_Toc114659629"/>
      <w:bookmarkStart w:id="157" w:name="_Toc114660055"/>
      <w:bookmarkStart w:id="158" w:name="_Toc114667036"/>
      <w:r w:rsidRPr="00C9785D">
        <w:rPr>
          <w:rFonts w:ascii="Times New Roman" w:hAnsi="Times New Roman"/>
          <w:i w:val="0"/>
          <w:sz w:val="22"/>
          <w:szCs w:val="22"/>
        </w:rPr>
        <w:t xml:space="preserve">1.1. </w:t>
      </w:r>
      <w:bookmarkEnd w:id="151"/>
      <w:bookmarkEnd w:id="152"/>
      <w:bookmarkEnd w:id="153"/>
      <w:r w:rsidR="0085391C" w:rsidRPr="00C9785D">
        <w:rPr>
          <w:rFonts w:ascii="Times New Roman" w:hAnsi="Times New Roman"/>
          <w:i w:val="0"/>
          <w:sz w:val="22"/>
          <w:szCs w:val="22"/>
        </w:rPr>
        <w:t>Một số lý thuyết và khái niệm liên quan</w:t>
      </w:r>
    </w:p>
    <w:p w:rsidR="00882322" w:rsidRPr="00327D26" w:rsidRDefault="00882322" w:rsidP="00B156B5">
      <w:pPr>
        <w:pStyle w:val="Heading3"/>
        <w:spacing w:before="0" w:after="0" w:line="320" w:lineRule="exact"/>
        <w:ind w:firstLine="426"/>
        <w:rPr>
          <w:rFonts w:ascii="Times New Roman" w:hAnsi="Times New Roman"/>
          <w:i/>
          <w:sz w:val="22"/>
          <w:szCs w:val="22"/>
        </w:rPr>
      </w:pPr>
      <w:bookmarkStart w:id="159" w:name="_Toc120639132"/>
      <w:bookmarkStart w:id="160" w:name="_Toc120726989"/>
      <w:r w:rsidRPr="00327D26">
        <w:rPr>
          <w:rFonts w:ascii="Times New Roman" w:hAnsi="Times New Roman"/>
          <w:i/>
          <w:sz w:val="22"/>
          <w:szCs w:val="22"/>
        </w:rPr>
        <w:t xml:space="preserve">1.1.1. Một số lý thuyết </w:t>
      </w:r>
      <w:bookmarkEnd w:id="154"/>
      <w:bookmarkEnd w:id="155"/>
      <w:bookmarkEnd w:id="156"/>
      <w:bookmarkEnd w:id="157"/>
      <w:bookmarkEnd w:id="158"/>
      <w:bookmarkEnd w:id="159"/>
      <w:bookmarkEnd w:id="160"/>
      <w:r w:rsidR="0085391C" w:rsidRPr="00327D26">
        <w:rPr>
          <w:rFonts w:ascii="Times New Roman" w:hAnsi="Times New Roman"/>
          <w:i/>
          <w:sz w:val="22"/>
          <w:szCs w:val="22"/>
        </w:rPr>
        <w:t>về thương mại quốc tế</w:t>
      </w:r>
    </w:p>
    <w:p w:rsidR="00661103" w:rsidRPr="00C9785D" w:rsidRDefault="00F46590" w:rsidP="00661103">
      <w:pPr>
        <w:keepNext/>
        <w:spacing w:line="320" w:lineRule="exact"/>
        <w:ind w:firstLine="426"/>
        <w:rPr>
          <w:sz w:val="22"/>
          <w:lang w:val="en-US"/>
        </w:rPr>
      </w:pPr>
      <w:r w:rsidRPr="00C9785D">
        <w:rPr>
          <w:bCs/>
          <w:sz w:val="22"/>
          <w:lang w:val="nl-NL"/>
        </w:rPr>
        <w:t xml:space="preserve">Các lý thuyết: </w:t>
      </w:r>
      <w:r w:rsidRPr="00C9785D">
        <w:rPr>
          <w:sz w:val="22"/>
        </w:rPr>
        <w:t>l</w:t>
      </w:r>
      <w:r w:rsidR="00882322" w:rsidRPr="00C9785D">
        <w:rPr>
          <w:sz w:val="22"/>
        </w:rPr>
        <w:t>ý thuyết</w:t>
      </w:r>
      <w:r w:rsidR="0085391C" w:rsidRPr="00C9785D">
        <w:rPr>
          <w:sz w:val="22"/>
          <w:lang w:val="en-US"/>
        </w:rPr>
        <w:t xml:space="preserve"> về chủ nghĩa trọng thương, lý thuyết</w:t>
      </w:r>
      <w:r w:rsidR="00882322" w:rsidRPr="00C9785D">
        <w:rPr>
          <w:sz w:val="22"/>
        </w:rPr>
        <w:t xml:space="preserve"> về lợi thế tuyệt đối của Adam Smith</w:t>
      </w:r>
      <w:r w:rsidRPr="00C9785D">
        <w:rPr>
          <w:sz w:val="22"/>
        </w:rPr>
        <w:t>,</w:t>
      </w:r>
      <w:r w:rsidRPr="00C9785D">
        <w:rPr>
          <w:bCs/>
          <w:sz w:val="22"/>
          <w:lang w:val="nl-NL"/>
        </w:rPr>
        <w:t xml:space="preserve"> l</w:t>
      </w:r>
      <w:r w:rsidR="00882322" w:rsidRPr="00C9785D">
        <w:rPr>
          <w:iCs/>
          <w:sz w:val="22"/>
        </w:rPr>
        <w:t>ý thuyết về lợ</w:t>
      </w:r>
      <w:r w:rsidRPr="00C9785D">
        <w:rPr>
          <w:iCs/>
          <w:sz w:val="22"/>
        </w:rPr>
        <w:t>i thế so sánh của David Ricardo, l</w:t>
      </w:r>
      <w:r w:rsidR="00882322" w:rsidRPr="00C9785D">
        <w:rPr>
          <w:rFonts w:eastAsia="Calibri"/>
          <w:sz w:val="22"/>
        </w:rPr>
        <w:t xml:space="preserve">ý thuyết </w:t>
      </w:r>
      <w:r w:rsidR="00882322" w:rsidRPr="00C9785D">
        <w:rPr>
          <w:iCs/>
          <w:sz w:val="22"/>
        </w:rPr>
        <w:t>Hecksher-Ohlin (</w:t>
      </w:r>
      <w:r w:rsidR="00882322" w:rsidRPr="00C9785D">
        <w:rPr>
          <w:rFonts w:eastAsia="Calibri"/>
          <w:sz w:val="22"/>
        </w:rPr>
        <w:t>H-O)</w:t>
      </w:r>
      <w:r w:rsidRPr="00C9785D">
        <w:rPr>
          <w:bCs/>
          <w:sz w:val="22"/>
          <w:lang w:val="nl-NL"/>
        </w:rPr>
        <w:t xml:space="preserve">, </w:t>
      </w:r>
      <w:r w:rsidRPr="00C9785D">
        <w:rPr>
          <w:sz w:val="22"/>
        </w:rPr>
        <w:t>l</w:t>
      </w:r>
      <w:r w:rsidR="00882322" w:rsidRPr="00C9785D">
        <w:rPr>
          <w:sz w:val="22"/>
        </w:rPr>
        <w:t>ý thuyết về chuỗi giá trị</w:t>
      </w:r>
      <w:r w:rsidR="0085391C" w:rsidRPr="00C9785D">
        <w:rPr>
          <w:sz w:val="22"/>
          <w:lang w:val="en-US"/>
        </w:rPr>
        <w:t>, lý thuyết về lợi thế cạnh tranh quốc gia</w:t>
      </w:r>
      <w:r w:rsidRPr="00C9785D">
        <w:rPr>
          <w:sz w:val="22"/>
        </w:rPr>
        <w:t>.</w:t>
      </w:r>
      <w:r w:rsidR="00882322" w:rsidRPr="00C9785D">
        <w:rPr>
          <w:sz w:val="22"/>
        </w:rPr>
        <w:t xml:space="preserve"> </w:t>
      </w:r>
    </w:p>
    <w:p w:rsidR="00882322" w:rsidRPr="00327D26" w:rsidRDefault="00882322" w:rsidP="00B156B5">
      <w:pPr>
        <w:pStyle w:val="Heading3"/>
        <w:spacing w:before="0" w:after="0" w:line="320" w:lineRule="exact"/>
        <w:ind w:firstLine="426"/>
        <w:rPr>
          <w:rFonts w:ascii="Times New Roman" w:hAnsi="Times New Roman"/>
          <w:i/>
          <w:sz w:val="22"/>
          <w:szCs w:val="22"/>
        </w:rPr>
      </w:pPr>
      <w:bookmarkStart w:id="161" w:name="_Toc120639133"/>
      <w:bookmarkStart w:id="162" w:name="_Toc120726990"/>
      <w:r w:rsidRPr="00327D26">
        <w:rPr>
          <w:rFonts w:ascii="Times New Roman" w:hAnsi="Times New Roman"/>
          <w:i/>
          <w:sz w:val="22"/>
          <w:szCs w:val="22"/>
        </w:rPr>
        <w:t xml:space="preserve">1.1.2. Khái niệm </w:t>
      </w:r>
      <w:r w:rsidR="00365C58" w:rsidRPr="00327D26">
        <w:rPr>
          <w:rFonts w:ascii="Times New Roman" w:hAnsi="Times New Roman"/>
          <w:i/>
          <w:sz w:val="22"/>
          <w:szCs w:val="22"/>
        </w:rPr>
        <w:t>XK</w:t>
      </w:r>
      <w:r w:rsidRPr="00327D26">
        <w:rPr>
          <w:rFonts w:ascii="Times New Roman" w:hAnsi="Times New Roman"/>
          <w:i/>
          <w:sz w:val="22"/>
          <w:szCs w:val="22"/>
        </w:rPr>
        <w:t xml:space="preserve"> hàng hóa và thúc đẩy </w:t>
      </w:r>
      <w:r w:rsidR="00365C58" w:rsidRPr="00327D26">
        <w:rPr>
          <w:rFonts w:ascii="Times New Roman" w:hAnsi="Times New Roman"/>
          <w:i/>
          <w:sz w:val="22"/>
          <w:szCs w:val="22"/>
        </w:rPr>
        <w:t>XK</w:t>
      </w:r>
      <w:r w:rsidRPr="00327D26">
        <w:rPr>
          <w:rFonts w:ascii="Times New Roman" w:hAnsi="Times New Roman"/>
          <w:i/>
          <w:sz w:val="22"/>
          <w:szCs w:val="22"/>
        </w:rPr>
        <w:t xml:space="preserve"> hàng hóa</w:t>
      </w:r>
      <w:bookmarkEnd w:id="161"/>
      <w:bookmarkEnd w:id="162"/>
    </w:p>
    <w:p w:rsidR="00882322" w:rsidRPr="00C9785D" w:rsidRDefault="00365C58" w:rsidP="00B156B5">
      <w:pPr>
        <w:keepNext/>
        <w:pBdr>
          <w:top w:val="nil"/>
          <w:left w:val="nil"/>
          <w:bottom w:val="nil"/>
          <w:right w:val="nil"/>
          <w:between w:val="nil"/>
        </w:pBdr>
        <w:shd w:val="clear" w:color="auto" w:fill="FFFFFF"/>
        <w:spacing w:line="320" w:lineRule="exact"/>
        <w:ind w:firstLine="426"/>
        <w:rPr>
          <w:b/>
          <w:i/>
          <w:sz w:val="22"/>
        </w:rPr>
      </w:pPr>
      <w:r w:rsidRPr="00C9785D">
        <w:rPr>
          <w:b/>
          <w:i/>
          <w:sz w:val="22"/>
        </w:rPr>
        <w:t>XK</w:t>
      </w:r>
      <w:r w:rsidR="00F46590" w:rsidRPr="00C9785D">
        <w:rPr>
          <w:b/>
          <w:i/>
          <w:sz w:val="22"/>
        </w:rPr>
        <w:t xml:space="preserve"> hàng hóa: </w:t>
      </w:r>
      <w:r w:rsidRPr="00C9785D">
        <w:rPr>
          <w:sz w:val="22"/>
        </w:rPr>
        <w:t>XK</w:t>
      </w:r>
      <w:r w:rsidR="00882322" w:rsidRPr="00C9785D">
        <w:rPr>
          <w:sz w:val="22"/>
        </w:rPr>
        <w:t xml:space="preserve"> hàng hóa chính là việc bán hàng hóa của quốc gia này sang quốc gia khác, trên cơ sở sử dụng tiền tệ làm phương thức thanh toán. </w:t>
      </w:r>
    </w:p>
    <w:p w:rsidR="00882322" w:rsidRPr="00C9785D" w:rsidRDefault="00F46590" w:rsidP="00B156B5">
      <w:pPr>
        <w:keepNext/>
        <w:spacing w:line="320" w:lineRule="exact"/>
        <w:ind w:firstLine="426"/>
        <w:rPr>
          <w:b/>
          <w:i/>
          <w:sz w:val="22"/>
        </w:rPr>
      </w:pPr>
      <w:r w:rsidRPr="00C9785D">
        <w:rPr>
          <w:b/>
          <w:i/>
          <w:sz w:val="22"/>
        </w:rPr>
        <w:t xml:space="preserve">Thúc đẩy </w:t>
      </w:r>
      <w:r w:rsidR="00365C58" w:rsidRPr="00C9785D">
        <w:rPr>
          <w:b/>
          <w:i/>
          <w:sz w:val="22"/>
        </w:rPr>
        <w:t>XK</w:t>
      </w:r>
      <w:r w:rsidRPr="00C9785D">
        <w:rPr>
          <w:b/>
          <w:i/>
          <w:sz w:val="22"/>
        </w:rPr>
        <w:t xml:space="preserve"> hàng hóa: </w:t>
      </w:r>
      <w:r w:rsidR="00882322" w:rsidRPr="00C9785D">
        <w:rPr>
          <w:sz w:val="22"/>
        </w:rPr>
        <w:t xml:space="preserve">Theo quan điểm của tác giả, đứng trên góc độ của một quốc gia, xuất phát từ chức năng quản lý nhà nước, </w:t>
      </w:r>
      <w:r w:rsidR="00882322" w:rsidRPr="00C9785D">
        <w:rPr>
          <w:i/>
          <w:sz w:val="22"/>
        </w:rPr>
        <w:t xml:space="preserve">thúc đẩy </w:t>
      </w:r>
      <w:r w:rsidR="00365C58" w:rsidRPr="00C9785D">
        <w:rPr>
          <w:i/>
          <w:sz w:val="22"/>
        </w:rPr>
        <w:t>XK</w:t>
      </w:r>
      <w:r w:rsidR="00882322" w:rsidRPr="00C9785D">
        <w:rPr>
          <w:i/>
          <w:sz w:val="22"/>
        </w:rPr>
        <w:t xml:space="preserve"> hàng hóa của quốc gia được hiểu là việc nhà nước áp dụng tổng thể các phương thức để tạo ra các cơ hội và khả năng gia tăng sản lượng và giá trị của hàng hóa được </w:t>
      </w:r>
      <w:r w:rsidR="00365C58" w:rsidRPr="00C9785D">
        <w:rPr>
          <w:i/>
          <w:sz w:val="22"/>
        </w:rPr>
        <w:t>XK</w:t>
      </w:r>
      <w:r w:rsidR="00882322" w:rsidRPr="00C9785D">
        <w:rPr>
          <w:i/>
          <w:sz w:val="22"/>
        </w:rPr>
        <w:t xml:space="preserve"> ra thị trường nước ngoài, tăng cường việc tiêu thụ hàng hoá tại thị trường nước ngoài</w:t>
      </w:r>
      <w:bookmarkStart w:id="163" w:name="_Toc113367660"/>
      <w:r w:rsidR="00882322" w:rsidRPr="00C9785D">
        <w:rPr>
          <w:i/>
          <w:sz w:val="22"/>
        </w:rPr>
        <w:t>.</w:t>
      </w:r>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164" w:name="_Toc113367661"/>
      <w:bookmarkStart w:id="165" w:name="_Toc114174140"/>
      <w:bookmarkStart w:id="166" w:name="_Toc114601684"/>
      <w:bookmarkStart w:id="167" w:name="_Toc114659630"/>
      <w:bookmarkStart w:id="168" w:name="_Toc114660056"/>
      <w:bookmarkStart w:id="169" w:name="_Toc114667037"/>
      <w:bookmarkStart w:id="170" w:name="_Toc120639134"/>
      <w:bookmarkStart w:id="171" w:name="_Toc120726991"/>
      <w:bookmarkEnd w:id="163"/>
      <w:r w:rsidRPr="00327D26">
        <w:rPr>
          <w:rFonts w:ascii="Times New Roman" w:hAnsi="Times New Roman"/>
          <w:i w:val="0"/>
          <w:sz w:val="22"/>
          <w:szCs w:val="22"/>
        </w:rPr>
        <w:t xml:space="preserve">1.2. Vai trò và các tiêu chí đánh giá hiệu quả thúc đẩy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w:t>
      </w:r>
      <w:bookmarkEnd w:id="164"/>
      <w:bookmarkEnd w:id="165"/>
      <w:bookmarkEnd w:id="166"/>
      <w:bookmarkEnd w:id="167"/>
      <w:bookmarkEnd w:id="168"/>
      <w:bookmarkEnd w:id="169"/>
      <w:bookmarkEnd w:id="170"/>
      <w:bookmarkEnd w:id="171"/>
    </w:p>
    <w:p w:rsidR="00882322" w:rsidRPr="00C9785D" w:rsidRDefault="00882322" w:rsidP="00B156B5">
      <w:pPr>
        <w:pStyle w:val="Heading3"/>
        <w:spacing w:before="0" w:after="0" w:line="320" w:lineRule="exact"/>
        <w:ind w:firstLine="426"/>
        <w:rPr>
          <w:rFonts w:ascii="Times New Roman" w:hAnsi="Times New Roman"/>
          <w:sz w:val="22"/>
          <w:szCs w:val="22"/>
        </w:rPr>
      </w:pPr>
      <w:bookmarkStart w:id="172" w:name="_Toc114174142"/>
      <w:bookmarkStart w:id="173" w:name="_Toc114601686"/>
      <w:bookmarkStart w:id="174" w:name="_Toc114659632"/>
      <w:bookmarkStart w:id="175" w:name="_Toc114660058"/>
      <w:bookmarkStart w:id="176" w:name="_Toc114667039"/>
      <w:bookmarkStart w:id="177" w:name="_Toc120639135"/>
      <w:bookmarkStart w:id="178" w:name="_Toc120726992"/>
      <w:bookmarkStart w:id="179" w:name="_Toc114174141"/>
      <w:bookmarkStart w:id="180" w:name="_Toc114601685"/>
      <w:bookmarkStart w:id="181" w:name="_Toc114659631"/>
      <w:bookmarkStart w:id="182" w:name="_Toc114660057"/>
      <w:bookmarkStart w:id="183" w:name="_Toc114667038"/>
      <w:bookmarkStart w:id="184" w:name="_Toc113367662"/>
      <w:r w:rsidRPr="00C9785D">
        <w:rPr>
          <w:rFonts w:ascii="Times New Roman" w:hAnsi="Times New Roman"/>
          <w:sz w:val="22"/>
          <w:szCs w:val="22"/>
        </w:rPr>
        <w:t xml:space="preserve">- Vai trò của thúc đẩy </w:t>
      </w:r>
      <w:r w:rsidR="00365C58" w:rsidRPr="00C9785D">
        <w:rPr>
          <w:rFonts w:ascii="Times New Roman" w:hAnsi="Times New Roman"/>
          <w:sz w:val="22"/>
          <w:szCs w:val="22"/>
        </w:rPr>
        <w:t>XK</w:t>
      </w:r>
      <w:r w:rsidRPr="00C9785D">
        <w:rPr>
          <w:rFonts w:ascii="Times New Roman" w:hAnsi="Times New Roman"/>
          <w:sz w:val="22"/>
          <w:szCs w:val="22"/>
        </w:rPr>
        <w:t xml:space="preserve"> hàng hoá</w:t>
      </w:r>
      <w:bookmarkEnd w:id="172"/>
      <w:bookmarkEnd w:id="173"/>
      <w:bookmarkEnd w:id="174"/>
      <w:bookmarkEnd w:id="175"/>
      <w:bookmarkEnd w:id="176"/>
      <w:bookmarkEnd w:id="177"/>
      <w:bookmarkEnd w:id="178"/>
      <w:r w:rsidR="00F46590" w:rsidRPr="00C9785D">
        <w:rPr>
          <w:rFonts w:ascii="Times New Roman" w:hAnsi="Times New Roman"/>
          <w:sz w:val="22"/>
          <w:szCs w:val="22"/>
        </w:rPr>
        <w:t xml:space="preserve">: </w:t>
      </w:r>
      <w:r w:rsidR="00C87752" w:rsidRPr="00C9785D">
        <w:rPr>
          <w:rFonts w:ascii="Times New Roman" w:eastAsia="Calibri" w:hAnsi="Times New Roman"/>
          <w:b w:val="0"/>
          <w:bCs w:val="0"/>
          <w:sz w:val="22"/>
          <w:szCs w:val="22"/>
        </w:rPr>
        <w:t>T</w:t>
      </w:r>
      <w:r w:rsidRPr="00C9785D">
        <w:rPr>
          <w:rFonts w:ascii="Times New Roman" w:eastAsia="Calibri" w:hAnsi="Times New Roman"/>
          <w:b w:val="0"/>
          <w:bCs w:val="0"/>
          <w:sz w:val="22"/>
          <w:szCs w:val="22"/>
        </w:rPr>
        <w:t xml:space="preserve">húc đẩy </w:t>
      </w:r>
      <w:r w:rsidR="00365C58" w:rsidRPr="00C9785D">
        <w:rPr>
          <w:rFonts w:ascii="Times New Roman" w:eastAsia="Calibri" w:hAnsi="Times New Roman"/>
          <w:b w:val="0"/>
          <w:bCs w:val="0"/>
          <w:sz w:val="22"/>
          <w:szCs w:val="22"/>
        </w:rPr>
        <w:t>XK</w:t>
      </w:r>
      <w:r w:rsidRPr="00C9785D">
        <w:rPr>
          <w:rFonts w:ascii="Times New Roman" w:eastAsia="Calibri" w:hAnsi="Times New Roman"/>
          <w:b w:val="0"/>
          <w:bCs w:val="0"/>
          <w:sz w:val="22"/>
          <w:szCs w:val="22"/>
        </w:rPr>
        <w:t xml:space="preserve"> giúp: (i) Gia tăng kim ngạch </w:t>
      </w:r>
      <w:r w:rsidR="00365C58" w:rsidRPr="00C9785D">
        <w:rPr>
          <w:rFonts w:ascii="Times New Roman" w:eastAsia="Calibri" w:hAnsi="Times New Roman"/>
          <w:b w:val="0"/>
          <w:bCs w:val="0"/>
          <w:sz w:val="22"/>
          <w:szCs w:val="22"/>
        </w:rPr>
        <w:t>XK</w:t>
      </w:r>
      <w:r w:rsidRPr="00C9785D">
        <w:rPr>
          <w:rFonts w:ascii="Times New Roman" w:eastAsia="Calibri" w:hAnsi="Times New Roman"/>
          <w:b w:val="0"/>
          <w:bCs w:val="0"/>
          <w:sz w:val="22"/>
          <w:szCs w:val="22"/>
        </w:rPr>
        <w:t>, tăng quy mô của nền kinh tế; (ii) Đẩy nhanh việc chuyển dịch cơ cấu nền kinh tế, định hướng sản xuất; (iii) Tăng nguồn dự trữ ngoại tệ của các quốc gia, đảm bảo cân bằng cán cân thanh toán; (iv) Đẩy mạnh sản xuất, do đó tạo ra việc làm, đem lại thu nhập ổn định, nâng cao đời sống cho người dân; (v) Tạo tiền đề cho việc tăng cường quan hệ đối ngoại giữa các quốc gia; (vi) Các quốc gia phát huy các lợi thế, mở rộng mặt hàng và thị trường.</w:t>
      </w:r>
      <w:r w:rsidRPr="00C9785D">
        <w:rPr>
          <w:rFonts w:eastAsia="Calibri"/>
          <w:sz w:val="22"/>
        </w:rPr>
        <w:t xml:space="preserve"> </w:t>
      </w:r>
    </w:p>
    <w:p w:rsidR="009B2607" w:rsidRPr="00C9785D" w:rsidRDefault="00882322" w:rsidP="009B2607">
      <w:pPr>
        <w:pStyle w:val="Heading3"/>
        <w:spacing w:before="0" w:after="0" w:line="320" w:lineRule="exact"/>
        <w:ind w:firstLine="426"/>
        <w:rPr>
          <w:rFonts w:ascii="Times New Roman" w:hAnsi="Times New Roman"/>
          <w:sz w:val="22"/>
          <w:szCs w:val="22"/>
        </w:rPr>
      </w:pPr>
      <w:bookmarkStart w:id="185" w:name="_Toc120639136"/>
      <w:bookmarkStart w:id="186" w:name="_Toc120726993"/>
      <w:r w:rsidRPr="00C9785D">
        <w:rPr>
          <w:rFonts w:ascii="Times New Roman" w:hAnsi="Times New Roman"/>
          <w:sz w:val="22"/>
          <w:szCs w:val="22"/>
        </w:rPr>
        <w:t xml:space="preserve">- Tiêu chí đánh giá hiệu quả thúc đẩy </w:t>
      </w:r>
      <w:r w:rsidR="00365C58" w:rsidRPr="00C9785D">
        <w:rPr>
          <w:rFonts w:ascii="Times New Roman" w:hAnsi="Times New Roman"/>
          <w:sz w:val="22"/>
          <w:szCs w:val="22"/>
        </w:rPr>
        <w:t>XK</w:t>
      </w:r>
      <w:r w:rsidRPr="00C9785D">
        <w:rPr>
          <w:rFonts w:ascii="Times New Roman" w:hAnsi="Times New Roman"/>
          <w:sz w:val="22"/>
          <w:szCs w:val="22"/>
        </w:rPr>
        <w:t xml:space="preserve"> hàng hóa</w:t>
      </w:r>
      <w:bookmarkEnd w:id="179"/>
      <w:bookmarkEnd w:id="180"/>
      <w:bookmarkEnd w:id="181"/>
      <w:bookmarkEnd w:id="182"/>
      <w:bookmarkEnd w:id="183"/>
      <w:bookmarkEnd w:id="185"/>
      <w:bookmarkEnd w:id="186"/>
      <w:r w:rsidRPr="00C9785D">
        <w:rPr>
          <w:rFonts w:ascii="Times New Roman" w:hAnsi="Times New Roman"/>
          <w:sz w:val="22"/>
          <w:szCs w:val="22"/>
        </w:rPr>
        <w:t xml:space="preserve">: </w:t>
      </w:r>
      <w:r w:rsidRPr="00C9785D">
        <w:rPr>
          <w:rFonts w:ascii="Times New Roman" w:eastAsia="Calibri" w:hAnsi="Times New Roman"/>
          <w:b w:val="0"/>
          <w:bCs w:val="0"/>
          <w:sz w:val="22"/>
          <w:szCs w:val="22"/>
        </w:rPr>
        <w:t xml:space="preserve">(1) Tăng quy mô kim ngạch </w:t>
      </w:r>
      <w:r w:rsidR="00365C58" w:rsidRPr="00C9785D">
        <w:rPr>
          <w:rFonts w:ascii="Times New Roman" w:eastAsia="Calibri" w:hAnsi="Times New Roman"/>
          <w:b w:val="0"/>
          <w:bCs w:val="0"/>
          <w:sz w:val="22"/>
          <w:szCs w:val="22"/>
        </w:rPr>
        <w:t>XK</w:t>
      </w:r>
      <w:r w:rsidRPr="00C9785D">
        <w:rPr>
          <w:rFonts w:ascii="Times New Roman" w:eastAsia="Calibri" w:hAnsi="Times New Roman"/>
          <w:b w:val="0"/>
          <w:bCs w:val="0"/>
          <w:sz w:val="22"/>
          <w:szCs w:val="22"/>
        </w:rPr>
        <w:t xml:space="preserve"> hàng hóa; (2) Chuyển dịch cơ cấu hàng hóa </w:t>
      </w:r>
      <w:r w:rsidR="00365C58" w:rsidRPr="00C9785D">
        <w:rPr>
          <w:rFonts w:ascii="Times New Roman" w:eastAsia="Calibri" w:hAnsi="Times New Roman"/>
          <w:b w:val="0"/>
          <w:bCs w:val="0"/>
          <w:sz w:val="22"/>
          <w:szCs w:val="22"/>
        </w:rPr>
        <w:t>XK</w:t>
      </w:r>
      <w:r w:rsidRPr="00C9785D">
        <w:rPr>
          <w:rFonts w:ascii="Times New Roman" w:eastAsia="Calibri" w:hAnsi="Times New Roman"/>
          <w:b w:val="0"/>
          <w:bCs w:val="0"/>
          <w:sz w:val="22"/>
          <w:szCs w:val="22"/>
        </w:rPr>
        <w:t xml:space="preserve"> phù hợp với chủ trương, định hướng chung về thúc đẩy </w:t>
      </w:r>
      <w:r w:rsidR="00365C58" w:rsidRPr="00C9785D">
        <w:rPr>
          <w:rFonts w:ascii="Times New Roman" w:eastAsia="Calibri" w:hAnsi="Times New Roman"/>
          <w:b w:val="0"/>
          <w:bCs w:val="0"/>
          <w:sz w:val="22"/>
          <w:szCs w:val="22"/>
        </w:rPr>
        <w:t>XK</w:t>
      </w:r>
      <w:r w:rsidRPr="00C9785D">
        <w:rPr>
          <w:rFonts w:ascii="Times New Roman" w:eastAsia="Calibri" w:hAnsi="Times New Roman"/>
          <w:b w:val="0"/>
          <w:bCs w:val="0"/>
          <w:sz w:val="22"/>
          <w:szCs w:val="22"/>
        </w:rPr>
        <w:t xml:space="preserve"> của một quốc gia, lợi thế so sánh cũng như chiến lược thúc đẩy </w:t>
      </w:r>
      <w:r w:rsidR="00365C58" w:rsidRPr="00C9785D">
        <w:rPr>
          <w:rFonts w:ascii="Times New Roman" w:eastAsia="Calibri" w:hAnsi="Times New Roman"/>
          <w:b w:val="0"/>
          <w:bCs w:val="0"/>
          <w:sz w:val="22"/>
          <w:szCs w:val="22"/>
        </w:rPr>
        <w:t>XK</w:t>
      </w:r>
      <w:r w:rsidRPr="00C9785D">
        <w:rPr>
          <w:rFonts w:ascii="Times New Roman" w:eastAsia="Calibri" w:hAnsi="Times New Roman"/>
          <w:b w:val="0"/>
          <w:bCs w:val="0"/>
          <w:sz w:val="22"/>
          <w:szCs w:val="22"/>
        </w:rPr>
        <w:t xml:space="preserve"> theo từng </w:t>
      </w:r>
      <w:r w:rsidRPr="00C9785D">
        <w:rPr>
          <w:rFonts w:ascii="Times New Roman" w:eastAsia="Calibri" w:hAnsi="Times New Roman"/>
          <w:b w:val="0"/>
          <w:bCs w:val="0"/>
          <w:sz w:val="22"/>
          <w:szCs w:val="22"/>
        </w:rPr>
        <w:lastRenderedPageBreak/>
        <w:t>giai đoạn của quốc gia đó; (3) Nâng cao khả năng hàng hóa đáp ứng thị trường quốc gia nhập khẩu</w:t>
      </w:r>
      <w:bookmarkStart w:id="187" w:name="_Toc114174143"/>
      <w:bookmarkStart w:id="188" w:name="_Toc114601687"/>
      <w:bookmarkStart w:id="189" w:name="_Toc114659633"/>
      <w:bookmarkStart w:id="190" w:name="_Toc114660059"/>
      <w:bookmarkStart w:id="191" w:name="_Toc114667040"/>
      <w:bookmarkStart w:id="192" w:name="_Toc113367663"/>
      <w:bookmarkStart w:id="193" w:name="_Toc120639137"/>
      <w:bookmarkStart w:id="194" w:name="_Toc120726994"/>
      <w:bookmarkEnd w:id="184"/>
    </w:p>
    <w:p w:rsidR="00882322" w:rsidRPr="00327D26" w:rsidRDefault="00882322" w:rsidP="00B156B5">
      <w:pPr>
        <w:pStyle w:val="Heading2"/>
        <w:spacing w:before="0" w:after="0" w:line="320" w:lineRule="exact"/>
        <w:ind w:firstLine="426"/>
        <w:rPr>
          <w:rFonts w:ascii="Times New Roman" w:hAnsi="Times New Roman"/>
          <w:i w:val="0"/>
          <w:sz w:val="22"/>
          <w:szCs w:val="22"/>
        </w:rPr>
      </w:pPr>
      <w:r w:rsidRPr="00327D26">
        <w:rPr>
          <w:rFonts w:ascii="Times New Roman" w:hAnsi="Times New Roman"/>
          <w:i w:val="0"/>
          <w:sz w:val="22"/>
          <w:szCs w:val="22"/>
        </w:rPr>
        <w:t xml:space="preserve">1.3. Nội dung thúc đẩy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w:t>
      </w:r>
      <w:bookmarkEnd w:id="187"/>
      <w:bookmarkEnd w:id="188"/>
      <w:bookmarkEnd w:id="189"/>
      <w:bookmarkEnd w:id="190"/>
      <w:bookmarkEnd w:id="191"/>
      <w:r w:rsidRPr="00327D26">
        <w:rPr>
          <w:rFonts w:ascii="Times New Roman" w:hAnsi="Times New Roman"/>
          <w:i w:val="0"/>
          <w:sz w:val="22"/>
          <w:szCs w:val="22"/>
        </w:rPr>
        <w:t xml:space="preserve"> </w:t>
      </w:r>
      <w:bookmarkEnd w:id="192"/>
      <w:r w:rsidRPr="00327D26">
        <w:rPr>
          <w:rFonts w:ascii="Times New Roman" w:hAnsi="Times New Roman"/>
          <w:i w:val="0"/>
          <w:sz w:val="22"/>
          <w:szCs w:val="22"/>
        </w:rPr>
        <w:t>của quốc gia</w:t>
      </w:r>
      <w:bookmarkEnd w:id="193"/>
      <w:bookmarkEnd w:id="194"/>
    </w:p>
    <w:p w:rsidR="00882322" w:rsidRPr="00C9785D" w:rsidRDefault="00882322" w:rsidP="00B156B5">
      <w:pPr>
        <w:keepNext/>
        <w:spacing w:line="320" w:lineRule="exact"/>
        <w:ind w:firstLine="426"/>
        <w:rPr>
          <w:sz w:val="22"/>
        </w:rPr>
      </w:pPr>
      <w:bookmarkStart w:id="195" w:name="_Toc114174144"/>
      <w:bookmarkStart w:id="196" w:name="_Toc114601688"/>
      <w:bookmarkStart w:id="197" w:name="_Toc114659634"/>
      <w:bookmarkStart w:id="198" w:name="_Toc114660060"/>
      <w:bookmarkStart w:id="199" w:name="_Toc114667041"/>
      <w:bookmarkStart w:id="200" w:name="_Toc112308810"/>
      <w:bookmarkStart w:id="201" w:name="_Toc113367664"/>
      <w:r w:rsidRPr="00C9785D">
        <w:rPr>
          <w:sz w:val="22"/>
        </w:rPr>
        <w:t xml:space="preserve">Nội dung thúc đẩy </w:t>
      </w:r>
      <w:r w:rsidR="00365C58" w:rsidRPr="00C9785D">
        <w:rPr>
          <w:sz w:val="22"/>
        </w:rPr>
        <w:t>XK</w:t>
      </w:r>
      <w:r w:rsidRPr="00C9785D">
        <w:rPr>
          <w:sz w:val="22"/>
        </w:rPr>
        <w:t xml:space="preserve"> hàng hóa của quốc gia sẽ bao gồm tổng thể các biện pháp mà nhà nước thực hiện ở các góc độ khác nhau để tác động, tạo điều kiện, hỗ trợ hoạt động </w:t>
      </w:r>
      <w:r w:rsidR="00365C58" w:rsidRPr="00C9785D">
        <w:rPr>
          <w:sz w:val="22"/>
        </w:rPr>
        <w:t>XK</w:t>
      </w:r>
      <w:r w:rsidRPr="00C9785D">
        <w:rPr>
          <w:sz w:val="22"/>
        </w:rPr>
        <w:t xml:space="preserve"> hàng hóa của quốc gia. Sau khi nghiên cứu và hệ thống cơ sở lý luận về thúc đẩy </w:t>
      </w:r>
      <w:r w:rsidR="00365C58" w:rsidRPr="00C9785D">
        <w:rPr>
          <w:sz w:val="22"/>
        </w:rPr>
        <w:t>XK</w:t>
      </w:r>
      <w:r w:rsidRPr="00C9785D">
        <w:rPr>
          <w:sz w:val="22"/>
        </w:rPr>
        <w:t xml:space="preserve"> hàng hóa của quốc gia, xét trong bối cảnh hiện nay của nền kinh tế thế giới, thúc đẩy </w:t>
      </w:r>
      <w:r w:rsidR="00365C58" w:rsidRPr="00C9785D">
        <w:rPr>
          <w:sz w:val="22"/>
        </w:rPr>
        <w:t>XK</w:t>
      </w:r>
      <w:r w:rsidRPr="00C9785D">
        <w:rPr>
          <w:sz w:val="22"/>
        </w:rPr>
        <w:t xml:space="preserve"> hàng hóa của quốc gia tập trung vào các nộ</w:t>
      </w:r>
      <w:bookmarkStart w:id="202" w:name="_Toc120639138"/>
      <w:bookmarkStart w:id="203" w:name="_Toc120726995"/>
      <w:r w:rsidRPr="00C9785D">
        <w:rPr>
          <w:sz w:val="22"/>
        </w:rPr>
        <w:t xml:space="preserve">i dung sau đây: (1) Hoàn thiện hệ thống văn bản quy phạm pháp luật theo lĩnh vực liên quan đến thúc đẩy </w:t>
      </w:r>
      <w:r w:rsidR="00365C58" w:rsidRPr="00C9785D">
        <w:rPr>
          <w:sz w:val="22"/>
        </w:rPr>
        <w:t>XK</w:t>
      </w:r>
      <w:r w:rsidRPr="00C9785D">
        <w:rPr>
          <w:sz w:val="22"/>
        </w:rPr>
        <w:t xml:space="preserve"> hàng hóa</w:t>
      </w:r>
      <w:bookmarkStart w:id="204" w:name="_Toc120639139"/>
      <w:bookmarkStart w:id="205" w:name="_Toc120726996"/>
      <w:bookmarkEnd w:id="195"/>
      <w:bookmarkEnd w:id="196"/>
      <w:bookmarkEnd w:id="197"/>
      <w:bookmarkEnd w:id="198"/>
      <w:bookmarkEnd w:id="199"/>
      <w:bookmarkEnd w:id="202"/>
      <w:bookmarkEnd w:id="203"/>
      <w:r w:rsidRPr="00C9785D">
        <w:rPr>
          <w:sz w:val="22"/>
        </w:rPr>
        <w:t xml:space="preserve">; (2) Xây dựng chiến lược quốc gia liên quan đến hoạt động </w:t>
      </w:r>
      <w:r w:rsidR="00365C58" w:rsidRPr="00C9785D">
        <w:rPr>
          <w:sz w:val="22"/>
        </w:rPr>
        <w:t>XK</w:t>
      </w:r>
      <w:r w:rsidRPr="00C9785D">
        <w:rPr>
          <w:sz w:val="22"/>
        </w:rPr>
        <w:t xml:space="preserve"> hàng hóa</w:t>
      </w:r>
      <w:bookmarkStart w:id="206" w:name="_Toc120639140"/>
      <w:bookmarkStart w:id="207" w:name="_Toc120726997"/>
      <w:bookmarkStart w:id="208" w:name="_Toc114601689"/>
      <w:bookmarkStart w:id="209" w:name="_Toc114659635"/>
      <w:bookmarkStart w:id="210" w:name="_Toc114660061"/>
      <w:bookmarkStart w:id="211" w:name="_Toc114667042"/>
      <w:bookmarkStart w:id="212" w:name="_Toc114174145"/>
      <w:bookmarkStart w:id="213" w:name="_Toc112308812"/>
      <w:bookmarkStart w:id="214" w:name="_Toc113367666"/>
      <w:bookmarkEnd w:id="200"/>
      <w:bookmarkEnd w:id="201"/>
      <w:bookmarkEnd w:id="204"/>
      <w:bookmarkEnd w:id="205"/>
      <w:r w:rsidRPr="00C9785D">
        <w:rPr>
          <w:sz w:val="22"/>
        </w:rPr>
        <w:t xml:space="preserve">; (3) Xây dựng và triển khai các chương trình, đề án cấp quốc gia liên quan đến hoạt động </w:t>
      </w:r>
      <w:r w:rsidR="00365C58" w:rsidRPr="00C9785D">
        <w:rPr>
          <w:sz w:val="22"/>
        </w:rPr>
        <w:t>XK</w:t>
      </w:r>
      <w:r w:rsidRPr="00C9785D">
        <w:rPr>
          <w:sz w:val="22"/>
        </w:rPr>
        <w:t xml:space="preserve"> hàng hóa</w:t>
      </w:r>
      <w:bookmarkStart w:id="215" w:name="_Toc120639141"/>
      <w:bookmarkStart w:id="216" w:name="_Toc120726998"/>
      <w:bookmarkEnd w:id="206"/>
      <w:bookmarkEnd w:id="207"/>
      <w:r w:rsidRPr="00C9785D">
        <w:rPr>
          <w:sz w:val="22"/>
        </w:rPr>
        <w:t xml:space="preserve">; (4) Đẩy mạnh hội nhập kinh tế quốc tế và </w:t>
      </w:r>
      <w:bookmarkEnd w:id="208"/>
      <w:bookmarkEnd w:id="209"/>
      <w:bookmarkEnd w:id="210"/>
      <w:bookmarkEnd w:id="211"/>
      <w:bookmarkEnd w:id="212"/>
      <w:r w:rsidRPr="00C9785D">
        <w:rPr>
          <w:sz w:val="22"/>
        </w:rPr>
        <w:t>tận dụng ưu đãi từ các hiệp định thương mại tự do và hiệp định thương mại tự do thế hệ mới</w:t>
      </w:r>
      <w:bookmarkStart w:id="217" w:name="_Toc114601690"/>
      <w:bookmarkStart w:id="218" w:name="_Toc114659636"/>
      <w:bookmarkStart w:id="219" w:name="_Toc114660062"/>
      <w:bookmarkStart w:id="220" w:name="_Toc114667043"/>
      <w:bookmarkStart w:id="221" w:name="_Toc120639142"/>
      <w:bookmarkStart w:id="222" w:name="_Toc120726999"/>
      <w:bookmarkStart w:id="223" w:name="_Toc114174146"/>
      <w:bookmarkEnd w:id="215"/>
      <w:bookmarkEnd w:id="216"/>
      <w:r w:rsidRPr="00C9785D">
        <w:rPr>
          <w:sz w:val="22"/>
        </w:rPr>
        <w:t xml:space="preserve">; (5) Đẩy mạnh đàm phán mở cửa thị trường và hỗ trợ doanh nghiệp tháo gỡ khó khăn trong hoạt động </w:t>
      </w:r>
      <w:r w:rsidR="00365C58" w:rsidRPr="00C9785D">
        <w:rPr>
          <w:sz w:val="22"/>
        </w:rPr>
        <w:t>XK</w:t>
      </w:r>
      <w:bookmarkStart w:id="224" w:name="_Toc114601691"/>
      <w:bookmarkStart w:id="225" w:name="_Toc114659637"/>
      <w:bookmarkStart w:id="226" w:name="_Toc114660063"/>
      <w:bookmarkStart w:id="227" w:name="_Toc114667044"/>
      <w:bookmarkStart w:id="228" w:name="_Toc120639143"/>
      <w:bookmarkStart w:id="229" w:name="_Toc120727000"/>
      <w:bookmarkEnd w:id="217"/>
      <w:bookmarkEnd w:id="218"/>
      <w:bookmarkEnd w:id="219"/>
      <w:bookmarkEnd w:id="220"/>
      <w:bookmarkEnd w:id="221"/>
      <w:bookmarkEnd w:id="222"/>
      <w:r w:rsidRPr="00C9785D">
        <w:rPr>
          <w:sz w:val="22"/>
        </w:rPr>
        <w:t xml:space="preserve">; (6) Xây dựng nguồn cung nguyên phụ liệu và thu hút đầu tư để phục vụ sản xuất hàng </w:t>
      </w:r>
      <w:r w:rsidR="00365C58" w:rsidRPr="00C9785D">
        <w:rPr>
          <w:sz w:val="22"/>
        </w:rPr>
        <w:t>XK</w:t>
      </w:r>
      <w:bookmarkStart w:id="230" w:name="_Toc114601692"/>
      <w:bookmarkStart w:id="231" w:name="_Toc114659638"/>
      <w:bookmarkStart w:id="232" w:name="_Toc114660064"/>
      <w:bookmarkStart w:id="233" w:name="_Toc114667045"/>
      <w:bookmarkStart w:id="234" w:name="_Toc114174148"/>
      <w:bookmarkStart w:id="235" w:name="_Toc120639144"/>
      <w:bookmarkStart w:id="236" w:name="_Toc120727001"/>
      <w:bookmarkEnd w:id="223"/>
      <w:bookmarkEnd w:id="224"/>
      <w:bookmarkEnd w:id="225"/>
      <w:bookmarkEnd w:id="226"/>
      <w:bookmarkEnd w:id="227"/>
      <w:bookmarkEnd w:id="228"/>
      <w:bookmarkEnd w:id="229"/>
      <w:r w:rsidRPr="00C9785D">
        <w:rPr>
          <w:sz w:val="22"/>
        </w:rPr>
        <w:t xml:space="preserve">; (7) Tăng cường công tác nghiên cứu thị trường </w:t>
      </w:r>
      <w:r w:rsidR="00365C58" w:rsidRPr="00C9785D">
        <w:rPr>
          <w:sz w:val="22"/>
        </w:rPr>
        <w:t>XK</w:t>
      </w:r>
      <w:bookmarkEnd w:id="230"/>
      <w:bookmarkEnd w:id="231"/>
      <w:bookmarkEnd w:id="232"/>
      <w:bookmarkEnd w:id="233"/>
      <w:r w:rsidRPr="00C9785D">
        <w:rPr>
          <w:sz w:val="22"/>
        </w:rPr>
        <w:t xml:space="preserve"> </w:t>
      </w:r>
      <w:bookmarkEnd w:id="234"/>
      <w:r w:rsidRPr="00C9785D">
        <w:rPr>
          <w:sz w:val="22"/>
        </w:rPr>
        <w:t xml:space="preserve">phục vụ định hướng thúc đẩy </w:t>
      </w:r>
      <w:r w:rsidR="00365C58" w:rsidRPr="00C9785D">
        <w:rPr>
          <w:sz w:val="22"/>
        </w:rPr>
        <w:t>XK</w:t>
      </w:r>
      <w:r w:rsidRPr="00C9785D">
        <w:rPr>
          <w:sz w:val="22"/>
        </w:rPr>
        <w:t xml:space="preserve"> và hỗ trợ nâng cao năng lực cạnh tranh cho doanh nghiệp và hàng hóa</w:t>
      </w:r>
      <w:bookmarkStart w:id="237" w:name="_Toc114601693"/>
      <w:bookmarkStart w:id="238" w:name="_Toc114659639"/>
      <w:bookmarkStart w:id="239" w:name="_Toc114660065"/>
      <w:bookmarkStart w:id="240" w:name="_Toc114667046"/>
      <w:bookmarkStart w:id="241" w:name="_Toc120639145"/>
      <w:bookmarkStart w:id="242" w:name="_Toc120727002"/>
      <w:bookmarkStart w:id="243" w:name="_Toc114174150"/>
      <w:bookmarkEnd w:id="235"/>
      <w:bookmarkEnd w:id="236"/>
      <w:r w:rsidRPr="00C9785D">
        <w:rPr>
          <w:sz w:val="22"/>
        </w:rPr>
        <w:t xml:space="preserve">; (8) Điều hành tỷ giá hối đoái và định hướng các hoạt động tín dụng hỗ trợ </w:t>
      </w:r>
      <w:r w:rsidR="00365C58" w:rsidRPr="00C9785D">
        <w:rPr>
          <w:sz w:val="22"/>
        </w:rPr>
        <w:t>XK</w:t>
      </w:r>
      <w:bookmarkEnd w:id="237"/>
      <w:bookmarkEnd w:id="238"/>
      <w:bookmarkEnd w:id="239"/>
      <w:bookmarkEnd w:id="240"/>
      <w:bookmarkEnd w:id="241"/>
      <w:bookmarkEnd w:id="242"/>
      <w:r w:rsidRPr="00C9785D">
        <w:rPr>
          <w:sz w:val="22"/>
        </w:rPr>
        <w:t xml:space="preserve">. </w:t>
      </w:r>
      <w:bookmarkEnd w:id="243"/>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244" w:name="_Toc113367672"/>
      <w:bookmarkStart w:id="245" w:name="_Toc114174151"/>
      <w:bookmarkStart w:id="246" w:name="_Toc114601694"/>
      <w:bookmarkStart w:id="247" w:name="_Toc114659640"/>
      <w:bookmarkStart w:id="248" w:name="_Toc114660066"/>
      <w:bookmarkStart w:id="249" w:name="_Toc114667047"/>
      <w:bookmarkStart w:id="250" w:name="_Toc120639146"/>
      <w:bookmarkStart w:id="251" w:name="_Toc120727003"/>
      <w:bookmarkEnd w:id="213"/>
      <w:bookmarkEnd w:id="214"/>
      <w:r w:rsidRPr="00327D26">
        <w:rPr>
          <w:rFonts w:ascii="Times New Roman" w:hAnsi="Times New Roman"/>
          <w:i w:val="0"/>
          <w:sz w:val="22"/>
          <w:szCs w:val="22"/>
        </w:rPr>
        <w:t xml:space="preserve">1.4. Nhân tố ảnh hưởng đến thúc đẩy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 của một quốc gia</w:t>
      </w:r>
      <w:bookmarkEnd w:id="244"/>
      <w:bookmarkEnd w:id="245"/>
      <w:bookmarkEnd w:id="246"/>
      <w:bookmarkEnd w:id="247"/>
      <w:bookmarkEnd w:id="248"/>
      <w:bookmarkEnd w:id="249"/>
      <w:bookmarkEnd w:id="250"/>
      <w:bookmarkEnd w:id="251"/>
    </w:p>
    <w:p w:rsidR="00882322" w:rsidRPr="00C9785D" w:rsidRDefault="00882322" w:rsidP="00B156B5">
      <w:pPr>
        <w:pStyle w:val="Heading3"/>
        <w:spacing w:before="0" w:after="0" w:line="320" w:lineRule="exact"/>
        <w:ind w:firstLine="426"/>
        <w:rPr>
          <w:rFonts w:ascii="Times New Roman" w:hAnsi="Times New Roman"/>
          <w:b w:val="0"/>
          <w:sz w:val="22"/>
          <w:szCs w:val="22"/>
        </w:rPr>
      </w:pPr>
      <w:bookmarkStart w:id="252" w:name="_Toc120639147"/>
      <w:bookmarkStart w:id="253" w:name="_Toc120727004"/>
      <w:bookmarkStart w:id="254" w:name="_Toc109904114"/>
      <w:bookmarkStart w:id="255" w:name="_Toc109906244"/>
      <w:bookmarkStart w:id="256" w:name="_Toc109906278"/>
      <w:bookmarkStart w:id="257" w:name="_Toc109906680"/>
      <w:bookmarkStart w:id="258" w:name="_Toc112308820"/>
      <w:bookmarkStart w:id="259" w:name="_Toc113367674"/>
      <w:bookmarkStart w:id="260" w:name="_Toc114174152"/>
      <w:bookmarkStart w:id="261" w:name="_Toc114601695"/>
      <w:bookmarkStart w:id="262" w:name="_Toc114659641"/>
      <w:bookmarkStart w:id="263" w:name="_Toc114660067"/>
      <w:bookmarkStart w:id="264" w:name="_Toc114667048"/>
      <w:bookmarkStart w:id="265" w:name="_Toc464648108"/>
      <w:r w:rsidRPr="00C9785D">
        <w:rPr>
          <w:rFonts w:ascii="Times New Roman" w:hAnsi="Times New Roman"/>
          <w:b w:val="0"/>
          <w:sz w:val="22"/>
          <w:szCs w:val="22"/>
        </w:rPr>
        <w:t xml:space="preserve">- Nhân tố từ bên trong quốc gia </w:t>
      </w:r>
      <w:r w:rsidR="00365C58" w:rsidRPr="00C9785D">
        <w:rPr>
          <w:rFonts w:ascii="Times New Roman" w:hAnsi="Times New Roman"/>
          <w:b w:val="0"/>
          <w:sz w:val="22"/>
          <w:szCs w:val="22"/>
        </w:rPr>
        <w:t>XK</w:t>
      </w:r>
      <w:bookmarkStart w:id="266" w:name="_Toc120639148"/>
      <w:bookmarkStart w:id="267" w:name="_Toc120727005"/>
      <w:bookmarkEnd w:id="252"/>
      <w:bookmarkEnd w:id="253"/>
      <w:r w:rsidRPr="00C9785D">
        <w:rPr>
          <w:rFonts w:ascii="Times New Roman" w:hAnsi="Times New Roman"/>
          <w:b w:val="0"/>
          <w:sz w:val="22"/>
          <w:szCs w:val="22"/>
        </w:rPr>
        <w:t xml:space="preserve">: (1) Nhận thức của các cấp lãnh đạo trong hoạch định và thực thi chính sách thúc đẩy </w:t>
      </w:r>
      <w:r w:rsidR="00365C58" w:rsidRPr="00C9785D">
        <w:rPr>
          <w:rFonts w:ascii="Times New Roman" w:hAnsi="Times New Roman"/>
          <w:b w:val="0"/>
          <w:sz w:val="22"/>
          <w:szCs w:val="22"/>
        </w:rPr>
        <w:t>XK</w:t>
      </w:r>
      <w:bookmarkStart w:id="268" w:name="_Toc109904117"/>
      <w:bookmarkStart w:id="269" w:name="_Toc109906247"/>
      <w:bookmarkStart w:id="270" w:name="_Toc109906281"/>
      <w:bookmarkStart w:id="271" w:name="_Toc109906682"/>
      <w:bookmarkStart w:id="272" w:name="_Toc112308822"/>
      <w:bookmarkStart w:id="273" w:name="_Toc113367676"/>
      <w:bookmarkStart w:id="274" w:name="_Toc120639149"/>
      <w:bookmarkStart w:id="275" w:name="_Toc120727006"/>
      <w:bookmarkStart w:id="276" w:name="_Toc114174153"/>
      <w:bookmarkStart w:id="277" w:name="_Toc114601696"/>
      <w:bookmarkStart w:id="278" w:name="_Toc114659642"/>
      <w:bookmarkStart w:id="279" w:name="_Toc114660068"/>
      <w:bookmarkStart w:id="280" w:name="_Toc114667049"/>
      <w:bookmarkEnd w:id="254"/>
      <w:bookmarkEnd w:id="255"/>
      <w:bookmarkEnd w:id="256"/>
      <w:bookmarkEnd w:id="257"/>
      <w:bookmarkEnd w:id="258"/>
      <w:bookmarkEnd w:id="259"/>
      <w:bookmarkEnd w:id="260"/>
      <w:bookmarkEnd w:id="261"/>
      <w:bookmarkEnd w:id="262"/>
      <w:bookmarkEnd w:id="263"/>
      <w:bookmarkEnd w:id="264"/>
      <w:bookmarkEnd w:id="266"/>
      <w:bookmarkEnd w:id="267"/>
      <w:r w:rsidRPr="00C9785D">
        <w:rPr>
          <w:rFonts w:ascii="Times New Roman" w:hAnsi="Times New Roman"/>
          <w:b w:val="0"/>
          <w:sz w:val="22"/>
          <w:szCs w:val="22"/>
        </w:rPr>
        <w:t xml:space="preserve">; (2) Tiềm năng, lợi thế về sản xuất </w:t>
      </w:r>
      <w:r w:rsidR="00365C58" w:rsidRPr="00C9785D">
        <w:rPr>
          <w:rFonts w:ascii="Times New Roman" w:hAnsi="Times New Roman"/>
          <w:b w:val="0"/>
          <w:sz w:val="22"/>
          <w:szCs w:val="22"/>
        </w:rPr>
        <w:t>XK</w:t>
      </w:r>
      <w:bookmarkStart w:id="281" w:name="_Toc109906684"/>
      <w:bookmarkStart w:id="282" w:name="_Toc112308824"/>
      <w:bookmarkStart w:id="283" w:name="_Toc113367678"/>
      <w:bookmarkStart w:id="284" w:name="_Toc114174154"/>
      <w:bookmarkStart w:id="285" w:name="_Toc114601697"/>
      <w:bookmarkStart w:id="286" w:name="_Toc114659643"/>
      <w:bookmarkStart w:id="287" w:name="_Toc114660069"/>
      <w:bookmarkStart w:id="288" w:name="_Toc114667050"/>
      <w:bookmarkStart w:id="289" w:name="_Toc120639150"/>
      <w:bookmarkStart w:id="290" w:name="_Toc120727007"/>
      <w:bookmarkStart w:id="291" w:name="_Toc109904120"/>
      <w:bookmarkStart w:id="292" w:name="_Toc109906250"/>
      <w:bookmarkStart w:id="293" w:name="_Toc109906284"/>
      <w:bookmarkStart w:id="294" w:name="_Toc109906687"/>
      <w:bookmarkStart w:id="295" w:name="_Toc112308827"/>
      <w:bookmarkStart w:id="296" w:name="_Toc113367681"/>
      <w:bookmarkStart w:id="297" w:name="_Toc114174155"/>
      <w:bookmarkStart w:id="298" w:name="_Toc114601698"/>
      <w:bookmarkStart w:id="299" w:name="_Toc114659644"/>
      <w:bookmarkStart w:id="300" w:name="_Toc114660070"/>
      <w:bookmarkStart w:id="301" w:name="_Toc114667051"/>
      <w:bookmarkStart w:id="302" w:name="_Toc130115747"/>
      <w:bookmarkEnd w:id="265"/>
      <w:bookmarkEnd w:id="268"/>
      <w:bookmarkEnd w:id="269"/>
      <w:bookmarkEnd w:id="270"/>
      <w:bookmarkEnd w:id="271"/>
      <w:bookmarkEnd w:id="272"/>
      <w:bookmarkEnd w:id="273"/>
      <w:bookmarkEnd w:id="274"/>
      <w:bookmarkEnd w:id="275"/>
      <w:bookmarkEnd w:id="276"/>
      <w:bookmarkEnd w:id="277"/>
      <w:bookmarkEnd w:id="278"/>
      <w:bookmarkEnd w:id="279"/>
      <w:bookmarkEnd w:id="280"/>
      <w:r w:rsidRPr="00C9785D">
        <w:rPr>
          <w:rFonts w:ascii="Times New Roman" w:hAnsi="Times New Roman"/>
          <w:b w:val="0"/>
          <w:sz w:val="22"/>
          <w:szCs w:val="22"/>
        </w:rPr>
        <w:t>; (3) Năng lực cạnh tranh của các doanh nghiệp</w:t>
      </w:r>
      <w:bookmarkEnd w:id="281"/>
      <w:bookmarkEnd w:id="282"/>
      <w:bookmarkEnd w:id="283"/>
      <w:bookmarkEnd w:id="284"/>
      <w:bookmarkEnd w:id="285"/>
      <w:bookmarkEnd w:id="286"/>
      <w:bookmarkEnd w:id="287"/>
      <w:bookmarkEnd w:id="288"/>
      <w:r w:rsidRPr="00C9785D">
        <w:rPr>
          <w:rFonts w:ascii="Times New Roman" w:hAnsi="Times New Roman"/>
          <w:b w:val="0"/>
          <w:sz w:val="22"/>
          <w:szCs w:val="22"/>
        </w:rPr>
        <w:t xml:space="preserve"> nước </w:t>
      </w:r>
      <w:r w:rsidR="00365C58" w:rsidRPr="00C9785D">
        <w:rPr>
          <w:rFonts w:ascii="Times New Roman" w:hAnsi="Times New Roman"/>
          <w:b w:val="0"/>
          <w:sz w:val="22"/>
          <w:szCs w:val="22"/>
        </w:rPr>
        <w:t>XK</w:t>
      </w:r>
      <w:bookmarkStart w:id="303" w:name="_Toc120639151"/>
      <w:bookmarkStart w:id="304" w:name="_Toc120727008"/>
      <w:bookmarkEnd w:id="289"/>
      <w:bookmarkEnd w:id="290"/>
    </w:p>
    <w:p w:rsidR="00882322" w:rsidRPr="00C9785D" w:rsidRDefault="00882322" w:rsidP="00B156B5">
      <w:pPr>
        <w:pStyle w:val="Heading3"/>
        <w:spacing w:before="0" w:after="0" w:line="320" w:lineRule="exact"/>
        <w:ind w:firstLine="426"/>
        <w:rPr>
          <w:rFonts w:ascii="Times New Roman" w:hAnsi="Times New Roman"/>
          <w:b w:val="0"/>
          <w:sz w:val="22"/>
          <w:szCs w:val="22"/>
        </w:rPr>
      </w:pPr>
      <w:r w:rsidRPr="00C9785D">
        <w:rPr>
          <w:rFonts w:ascii="Times New Roman" w:hAnsi="Times New Roman"/>
          <w:b w:val="0"/>
          <w:sz w:val="22"/>
          <w:szCs w:val="22"/>
        </w:rPr>
        <w:t>- Nhân tố từ quốc gia nhập khẩu</w:t>
      </w:r>
      <w:bookmarkStart w:id="305" w:name="_Toc109904119"/>
      <w:bookmarkStart w:id="306" w:name="_Toc109906249"/>
      <w:bookmarkStart w:id="307" w:name="_Toc109906283"/>
      <w:bookmarkStart w:id="308" w:name="_Toc109906686"/>
      <w:bookmarkStart w:id="309" w:name="_Toc110796228"/>
      <w:bookmarkStart w:id="310" w:name="_Toc120639152"/>
      <w:bookmarkStart w:id="311" w:name="_Toc120727009"/>
      <w:bookmarkEnd w:id="303"/>
      <w:bookmarkEnd w:id="304"/>
      <w:r w:rsidRPr="00C9785D">
        <w:rPr>
          <w:rFonts w:ascii="Times New Roman" w:hAnsi="Times New Roman"/>
          <w:b w:val="0"/>
          <w:sz w:val="22"/>
          <w:szCs w:val="22"/>
        </w:rPr>
        <w:t>: (1) Tình hình phát triển kinh tế</w:t>
      </w:r>
      <w:bookmarkEnd w:id="305"/>
      <w:bookmarkEnd w:id="306"/>
      <w:bookmarkEnd w:id="307"/>
      <w:bookmarkEnd w:id="308"/>
      <w:bookmarkEnd w:id="309"/>
      <w:r w:rsidRPr="00C9785D">
        <w:rPr>
          <w:rFonts w:ascii="Times New Roman" w:hAnsi="Times New Roman"/>
          <w:b w:val="0"/>
          <w:sz w:val="22"/>
          <w:szCs w:val="22"/>
        </w:rPr>
        <w:t xml:space="preserve"> của quốc gia nhập khẩu</w:t>
      </w:r>
      <w:bookmarkStart w:id="312" w:name="_Toc120639153"/>
      <w:bookmarkStart w:id="313" w:name="_Toc120727010"/>
      <w:bookmarkEnd w:id="310"/>
      <w:bookmarkEnd w:id="311"/>
      <w:r w:rsidRPr="00C9785D">
        <w:rPr>
          <w:rFonts w:ascii="Times New Roman" w:hAnsi="Times New Roman"/>
          <w:b w:val="0"/>
          <w:sz w:val="22"/>
          <w:szCs w:val="22"/>
        </w:rPr>
        <w:t xml:space="preserve">; (2) Nhu cầu và chính sách nhập khẩu </w:t>
      </w:r>
      <w:bookmarkEnd w:id="291"/>
      <w:bookmarkEnd w:id="292"/>
      <w:bookmarkEnd w:id="293"/>
      <w:bookmarkEnd w:id="294"/>
      <w:bookmarkEnd w:id="295"/>
      <w:bookmarkEnd w:id="296"/>
      <w:r w:rsidRPr="00C9785D">
        <w:rPr>
          <w:rFonts w:ascii="Times New Roman" w:hAnsi="Times New Roman"/>
          <w:b w:val="0"/>
          <w:sz w:val="22"/>
          <w:szCs w:val="22"/>
        </w:rPr>
        <w:t>của quốc gia nhập khẩu</w:t>
      </w:r>
      <w:bookmarkStart w:id="314" w:name="_Toc120639154"/>
      <w:bookmarkStart w:id="315" w:name="_Toc120727011"/>
      <w:bookmarkStart w:id="316" w:name="_Toc109904123"/>
      <w:bookmarkStart w:id="317" w:name="_Toc109906253"/>
      <w:bookmarkStart w:id="318" w:name="_Toc109906287"/>
      <w:bookmarkStart w:id="319" w:name="_Toc109906690"/>
      <w:bookmarkStart w:id="320" w:name="_Toc112308830"/>
      <w:bookmarkStart w:id="321" w:name="_Toc113367684"/>
      <w:bookmarkStart w:id="322" w:name="_Toc114174156"/>
      <w:bookmarkStart w:id="323" w:name="_Toc114601699"/>
      <w:bookmarkStart w:id="324" w:name="_Toc114659645"/>
      <w:bookmarkStart w:id="325" w:name="_Toc114660071"/>
      <w:bookmarkStart w:id="326" w:name="_Toc114667052"/>
      <w:bookmarkEnd w:id="297"/>
      <w:bookmarkEnd w:id="298"/>
      <w:bookmarkEnd w:id="299"/>
      <w:bookmarkEnd w:id="300"/>
      <w:bookmarkEnd w:id="301"/>
      <w:bookmarkEnd w:id="302"/>
      <w:bookmarkEnd w:id="312"/>
      <w:bookmarkEnd w:id="313"/>
      <w:r w:rsidRPr="00C9785D">
        <w:rPr>
          <w:rFonts w:ascii="Times New Roman" w:hAnsi="Times New Roman"/>
          <w:b w:val="0"/>
          <w:sz w:val="22"/>
          <w:szCs w:val="22"/>
        </w:rPr>
        <w:t>.</w:t>
      </w:r>
    </w:p>
    <w:p w:rsidR="00882322" w:rsidRPr="00C9785D" w:rsidRDefault="00882322" w:rsidP="00B156B5">
      <w:pPr>
        <w:pStyle w:val="Heading3"/>
        <w:spacing w:before="0" w:after="0" w:line="320" w:lineRule="exact"/>
        <w:ind w:firstLine="426"/>
        <w:rPr>
          <w:rFonts w:ascii="Times New Roman" w:hAnsi="Times New Roman"/>
          <w:b w:val="0"/>
          <w:sz w:val="22"/>
          <w:szCs w:val="22"/>
        </w:rPr>
      </w:pPr>
      <w:r w:rsidRPr="00C9785D">
        <w:rPr>
          <w:rFonts w:ascii="Times New Roman" w:hAnsi="Times New Roman"/>
          <w:b w:val="0"/>
          <w:sz w:val="22"/>
          <w:szCs w:val="22"/>
        </w:rPr>
        <w:t>- Nhân tố khác</w:t>
      </w:r>
      <w:bookmarkStart w:id="327" w:name="_Toc120639155"/>
      <w:bookmarkStart w:id="328" w:name="_Toc120727012"/>
      <w:bookmarkEnd w:id="314"/>
      <w:bookmarkEnd w:id="315"/>
      <w:r w:rsidRPr="00C9785D">
        <w:rPr>
          <w:rFonts w:ascii="Times New Roman" w:hAnsi="Times New Roman"/>
          <w:b w:val="0"/>
          <w:sz w:val="22"/>
          <w:szCs w:val="22"/>
        </w:rPr>
        <w:t xml:space="preserve">: (1) Những vấn đề mang tính toàn cầu như xung đột, căng thẳng về chính trị, thương mại </w:t>
      </w:r>
      <w:bookmarkEnd w:id="316"/>
      <w:bookmarkEnd w:id="317"/>
      <w:bookmarkEnd w:id="318"/>
      <w:bookmarkEnd w:id="319"/>
      <w:bookmarkEnd w:id="320"/>
      <w:bookmarkEnd w:id="321"/>
      <w:bookmarkEnd w:id="322"/>
      <w:bookmarkEnd w:id="323"/>
      <w:bookmarkEnd w:id="324"/>
      <w:bookmarkEnd w:id="325"/>
      <w:bookmarkEnd w:id="326"/>
      <w:r w:rsidRPr="00C9785D">
        <w:rPr>
          <w:rFonts w:ascii="Times New Roman" w:hAnsi="Times New Roman"/>
          <w:b w:val="0"/>
          <w:sz w:val="22"/>
          <w:szCs w:val="22"/>
        </w:rPr>
        <w:t>và thiên tai, dịch bệnh</w:t>
      </w:r>
      <w:bookmarkStart w:id="329" w:name="_Toc120639156"/>
      <w:bookmarkStart w:id="330" w:name="_Toc120727013"/>
      <w:bookmarkEnd w:id="327"/>
      <w:bookmarkEnd w:id="328"/>
      <w:r w:rsidRPr="00C9785D">
        <w:rPr>
          <w:rFonts w:ascii="Times New Roman" w:hAnsi="Times New Roman"/>
          <w:b w:val="0"/>
          <w:sz w:val="22"/>
          <w:szCs w:val="22"/>
        </w:rPr>
        <w:t xml:space="preserve">; (2) Sự </w:t>
      </w:r>
      <w:r w:rsidRPr="00C9785D">
        <w:rPr>
          <w:rFonts w:ascii="Times New Roman" w:hAnsi="Times New Roman"/>
          <w:b w:val="0"/>
          <w:sz w:val="22"/>
          <w:szCs w:val="22"/>
        </w:rPr>
        <w:lastRenderedPageBreak/>
        <w:t>phát triển của khoa học công nghệ và cuộc cách mạng công nghiệp lần thứ 4</w:t>
      </w:r>
      <w:bookmarkEnd w:id="329"/>
      <w:bookmarkEnd w:id="330"/>
      <w:r w:rsidRPr="00C9785D">
        <w:rPr>
          <w:rFonts w:ascii="Times New Roman" w:hAnsi="Times New Roman"/>
          <w:b w:val="0"/>
          <w:sz w:val="22"/>
          <w:szCs w:val="22"/>
        </w:rPr>
        <w:t>.</w:t>
      </w:r>
    </w:p>
    <w:p w:rsidR="00882322" w:rsidRPr="00327D26" w:rsidRDefault="00882322" w:rsidP="00B156B5">
      <w:pPr>
        <w:pStyle w:val="Heading2"/>
        <w:spacing w:before="0" w:after="0" w:line="320" w:lineRule="exact"/>
        <w:ind w:firstLine="426"/>
        <w:rPr>
          <w:rFonts w:ascii="Times New Roman" w:hAnsi="Times New Roman"/>
          <w:i w:val="0"/>
          <w:sz w:val="22"/>
          <w:szCs w:val="22"/>
          <w:lang w:val="pt-BR"/>
        </w:rPr>
      </w:pPr>
      <w:bookmarkStart w:id="331" w:name="_Toc113367688"/>
      <w:bookmarkStart w:id="332" w:name="_Toc114174160"/>
      <w:bookmarkStart w:id="333" w:name="_Toc114601703"/>
      <w:bookmarkStart w:id="334" w:name="_Toc114659649"/>
      <w:bookmarkStart w:id="335" w:name="_Toc114660075"/>
      <w:bookmarkStart w:id="336" w:name="_Toc114667056"/>
      <w:bookmarkStart w:id="337" w:name="_Toc120639157"/>
      <w:bookmarkStart w:id="338" w:name="_Toc120727014"/>
      <w:r w:rsidRPr="00327D26">
        <w:rPr>
          <w:rFonts w:ascii="Times New Roman" w:hAnsi="Times New Roman"/>
          <w:i w:val="0"/>
          <w:sz w:val="22"/>
          <w:szCs w:val="22"/>
          <w:lang w:val="pt-BR"/>
        </w:rPr>
        <w:t xml:space="preserve">1.5. Kinh nghiệm của nước ngoài về thúc đẩy </w:t>
      </w:r>
      <w:r w:rsidR="00365C58" w:rsidRPr="00327D26">
        <w:rPr>
          <w:rFonts w:ascii="Times New Roman" w:hAnsi="Times New Roman"/>
          <w:i w:val="0"/>
          <w:sz w:val="22"/>
          <w:szCs w:val="22"/>
          <w:lang w:val="pt-BR"/>
        </w:rPr>
        <w:t>XK</w:t>
      </w:r>
      <w:r w:rsidRPr="00327D26">
        <w:rPr>
          <w:rFonts w:ascii="Times New Roman" w:hAnsi="Times New Roman"/>
          <w:i w:val="0"/>
          <w:sz w:val="22"/>
          <w:szCs w:val="22"/>
          <w:lang w:val="pt-BR"/>
        </w:rPr>
        <w:t xml:space="preserve"> hàng hoá và bài học rút ra</w:t>
      </w:r>
      <w:bookmarkEnd w:id="331"/>
      <w:bookmarkEnd w:id="332"/>
      <w:bookmarkEnd w:id="333"/>
      <w:bookmarkEnd w:id="334"/>
      <w:bookmarkEnd w:id="335"/>
      <w:bookmarkEnd w:id="336"/>
      <w:bookmarkEnd w:id="337"/>
      <w:bookmarkEnd w:id="338"/>
      <w:r w:rsidRPr="00327D26">
        <w:rPr>
          <w:rFonts w:ascii="Times New Roman" w:hAnsi="Times New Roman"/>
          <w:i w:val="0"/>
          <w:sz w:val="22"/>
          <w:szCs w:val="22"/>
          <w:lang w:val="pt-BR"/>
        </w:rPr>
        <w:t xml:space="preserve"> </w:t>
      </w:r>
    </w:p>
    <w:p w:rsidR="007407D0" w:rsidRPr="00C9785D" w:rsidRDefault="00882322" w:rsidP="00B156B5">
      <w:pPr>
        <w:pStyle w:val="Heading3"/>
        <w:spacing w:before="0" w:after="0" w:line="320" w:lineRule="exact"/>
        <w:ind w:firstLine="426"/>
        <w:rPr>
          <w:rFonts w:ascii="Times New Roman" w:hAnsi="Times New Roman"/>
          <w:b w:val="0"/>
          <w:sz w:val="22"/>
          <w:szCs w:val="22"/>
          <w:lang w:val="pt-BR"/>
        </w:rPr>
      </w:pPr>
      <w:bookmarkStart w:id="339" w:name="_Toc112308836"/>
      <w:bookmarkStart w:id="340" w:name="_Toc113367691"/>
      <w:bookmarkStart w:id="341" w:name="_Toc114174161"/>
      <w:bookmarkStart w:id="342" w:name="_Toc114601704"/>
      <w:bookmarkStart w:id="343" w:name="_Toc114659650"/>
      <w:bookmarkStart w:id="344" w:name="_Toc114660076"/>
      <w:bookmarkStart w:id="345" w:name="_Toc114667057"/>
      <w:bookmarkStart w:id="346" w:name="_Toc120639158"/>
      <w:bookmarkStart w:id="347" w:name="_Toc120727015"/>
      <w:bookmarkStart w:id="348" w:name="_Toc106800997"/>
      <w:bookmarkStart w:id="349" w:name="_Toc106801275"/>
      <w:bookmarkStart w:id="350" w:name="_Toc106801462"/>
      <w:bookmarkStart w:id="351" w:name="_Toc106801711"/>
      <w:bookmarkStart w:id="352" w:name="_Toc106801785"/>
      <w:bookmarkStart w:id="353" w:name="_Toc106815374"/>
      <w:r w:rsidRPr="00C9785D">
        <w:rPr>
          <w:rFonts w:ascii="Times New Roman" w:hAnsi="Times New Roman"/>
          <w:b w:val="0"/>
          <w:sz w:val="22"/>
          <w:szCs w:val="22"/>
          <w:lang w:val="pt-BR"/>
        </w:rPr>
        <w:t xml:space="preserve">Luận án đã nghiên cứu kinh nghiệm thúc đẩy </w:t>
      </w:r>
      <w:r w:rsidR="00365C58" w:rsidRPr="00C9785D">
        <w:rPr>
          <w:rFonts w:ascii="Times New Roman" w:hAnsi="Times New Roman"/>
          <w:b w:val="0"/>
          <w:sz w:val="22"/>
          <w:szCs w:val="22"/>
          <w:lang w:val="pt-BR"/>
        </w:rPr>
        <w:t>XK</w:t>
      </w:r>
      <w:r w:rsidRPr="00C9785D">
        <w:rPr>
          <w:rFonts w:ascii="Times New Roman" w:hAnsi="Times New Roman"/>
          <w:b w:val="0"/>
          <w:sz w:val="22"/>
          <w:szCs w:val="22"/>
          <w:lang w:val="pt-BR"/>
        </w:rPr>
        <w:t xml:space="preserve"> của Thái Lan, Indonesia, </w:t>
      </w:r>
      <w:r w:rsidR="00226E31" w:rsidRPr="00C9785D">
        <w:rPr>
          <w:rFonts w:ascii="Times New Roman" w:hAnsi="Times New Roman"/>
          <w:b w:val="0"/>
          <w:sz w:val="22"/>
          <w:szCs w:val="22"/>
          <w:lang w:val="pt-BR"/>
        </w:rPr>
        <w:t>TQ</w:t>
      </w:r>
      <w:r w:rsidR="002D1ABF" w:rsidRPr="00C9785D">
        <w:rPr>
          <w:rFonts w:ascii="Times New Roman" w:hAnsi="Times New Roman"/>
          <w:b w:val="0"/>
          <w:sz w:val="22"/>
          <w:szCs w:val="22"/>
          <w:lang w:val="pt-BR"/>
        </w:rPr>
        <w:t xml:space="preserve"> </w:t>
      </w:r>
      <w:r w:rsidRPr="00C9785D">
        <w:rPr>
          <w:rFonts w:ascii="Times New Roman" w:hAnsi="Times New Roman"/>
          <w:b w:val="0"/>
          <w:sz w:val="22"/>
          <w:szCs w:val="22"/>
          <w:lang w:val="pt-BR"/>
        </w:rPr>
        <w:t xml:space="preserve">và Hàn Quốc bám sát các nội dung về thúc đẩy </w:t>
      </w:r>
      <w:r w:rsidR="00365C58" w:rsidRPr="00C9785D">
        <w:rPr>
          <w:rFonts w:ascii="Times New Roman" w:hAnsi="Times New Roman"/>
          <w:b w:val="0"/>
          <w:sz w:val="22"/>
          <w:szCs w:val="22"/>
          <w:lang w:val="pt-BR"/>
        </w:rPr>
        <w:t>XK</w:t>
      </w:r>
      <w:r w:rsidRPr="00C9785D">
        <w:rPr>
          <w:rFonts w:ascii="Times New Roman" w:hAnsi="Times New Roman"/>
          <w:b w:val="0"/>
          <w:sz w:val="22"/>
          <w:szCs w:val="22"/>
          <w:lang w:val="pt-BR"/>
        </w:rPr>
        <w:t xml:space="preserve">. Từ đó, luận án đã rút ra một số bài học cho </w:t>
      </w:r>
      <w:r w:rsidR="00340A6D" w:rsidRPr="00C9785D">
        <w:rPr>
          <w:rFonts w:ascii="Times New Roman" w:hAnsi="Times New Roman"/>
          <w:b w:val="0"/>
          <w:sz w:val="22"/>
          <w:szCs w:val="22"/>
          <w:lang w:val="pt-BR"/>
        </w:rPr>
        <w:t>VN</w:t>
      </w:r>
      <w:r w:rsidRPr="00C9785D">
        <w:rPr>
          <w:rFonts w:ascii="Times New Roman" w:hAnsi="Times New Roman"/>
          <w:b w:val="0"/>
          <w:sz w:val="22"/>
          <w:szCs w:val="22"/>
          <w:lang w:val="pt-BR"/>
        </w:rPr>
        <w:t xml:space="preserve"> như sau:</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9785D">
        <w:rPr>
          <w:rFonts w:ascii="Times New Roman" w:hAnsi="Times New Roman"/>
          <w:b w:val="0"/>
          <w:sz w:val="22"/>
          <w:szCs w:val="22"/>
          <w:lang w:val="pt-BR"/>
        </w:rPr>
        <w:t xml:space="preserve"> (1) Cần thiết đa dạng hóa các loại hình xúc tiến thương mại, tăng cường các hoạt động xúc tiến thương mại và nâng cao vai trò của cơ quan quản lý nhà nước trong việc hỗ trợ doanh nghiệp thực hiện các xúc tiến thương mại quốc gia; (2) Cần tăng cường hỗ trợ doanh nghiệp tận dụng cơ hội từ các hiệp định thương mại tự do đa phương mà </w:t>
      </w:r>
      <w:r w:rsidR="00340A6D" w:rsidRPr="00C9785D">
        <w:rPr>
          <w:rFonts w:ascii="Times New Roman" w:hAnsi="Times New Roman"/>
          <w:b w:val="0"/>
          <w:sz w:val="22"/>
          <w:szCs w:val="22"/>
          <w:lang w:val="pt-BR"/>
        </w:rPr>
        <w:t>VN</w:t>
      </w:r>
      <w:r w:rsidRPr="00C9785D">
        <w:rPr>
          <w:rFonts w:ascii="Times New Roman" w:hAnsi="Times New Roman"/>
          <w:b w:val="0"/>
          <w:sz w:val="22"/>
          <w:szCs w:val="22"/>
          <w:lang w:val="pt-BR"/>
        </w:rPr>
        <w:t xml:space="preserve">, Úc, </w:t>
      </w:r>
      <w:r w:rsidR="00340A6D" w:rsidRPr="00C9785D">
        <w:rPr>
          <w:rFonts w:ascii="Times New Roman" w:hAnsi="Times New Roman"/>
          <w:b w:val="0"/>
          <w:sz w:val="22"/>
          <w:szCs w:val="22"/>
          <w:lang w:val="pt-BR"/>
        </w:rPr>
        <w:t>NZ</w:t>
      </w:r>
      <w:r w:rsidRPr="00C9785D">
        <w:rPr>
          <w:rFonts w:ascii="Times New Roman" w:hAnsi="Times New Roman"/>
          <w:b w:val="0"/>
          <w:sz w:val="22"/>
          <w:szCs w:val="22"/>
          <w:lang w:val="pt-BR"/>
        </w:rPr>
        <w:t xml:space="preserve"> cùng là thành viên; đồng thời nâng cao vai trò của các cơ chế hợp tác thương mại song phương giữa </w:t>
      </w:r>
      <w:r w:rsidR="00340A6D" w:rsidRPr="00C9785D">
        <w:rPr>
          <w:rFonts w:ascii="Times New Roman" w:hAnsi="Times New Roman"/>
          <w:b w:val="0"/>
          <w:sz w:val="22"/>
          <w:szCs w:val="22"/>
          <w:lang w:val="pt-BR"/>
        </w:rPr>
        <w:t>VN</w:t>
      </w:r>
      <w:r w:rsidRPr="00C9785D">
        <w:rPr>
          <w:rFonts w:ascii="Times New Roman" w:hAnsi="Times New Roman"/>
          <w:b w:val="0"/>
          <w:sz w:val="22"/>
          <w:szCs w:val="22"/>
          <w:lang w:val="pt-BR"/>
        </w:rPr>
        <w:t xml:space="preserve"> với Úc, </w:t>
      </w:r>
      <w:r w:rsidR="00340A6D" w:rsidRPr="00C9785D">
        <w:rPr>
          <w:rFonts w:ascii="Times New Roman" w:hAnsi="Times New Roman"/>
          <w:b w:val="0"/>
          <w:sz w:val="22"/>
          <w:szCs w:val="22"/>
          <w:lang w:val="pt-BR"/>
        </w:rPr>
        <w:t>VN</w:t>
      </w:r>
      <w:r w:rsidRPr="00C9785D">
        <w:rPr>
          <w:rFonts w:ascii="Times New Roman" w:hAnsi="Times New Roman"/>
          <w:b w:val="0"/>
          <w:sz w:val="22"/>
          <w:szCs w:val="22"/>
          <w:lang w:val="pt-BR"/>
        </w:rPr>
        <w:t xml:space="preserve"> với </w:t>
      </w:r>
      <w:r w:rsidR="00340A6D" w:rsidRPr="00C9785D">
        <w:rPr>
          <w:rFonts w:ascii="Times New Roman" w:hAnsi="Times New Roman"/>
          <w:b w:val="0"/>
          <w:sz w:val="22"/>
          <w:szCs w:val="22"/>
          <w:lang w:val="pt-BR"/>
        </w:rPr>
        <w:t>NZ</w:t>
      </w:r>
      <w:r w:rsidRPr="00C9785D">
        <w:rPr>
          <w:rFonts w:ascii="Times New Roman" w:hAnsi="Times New Roman"/>
          <w:b w:val="0"/>
          <w:sz w:val="22"/>
          <w:szCs w:val="22"/>
          <w:lang w:val="pt-BR"/>
        </w:rPr>
        <w:t xml:space="preserve"> đã có; (3) Cần thiết nâng cao khả năng cạnh tranh cho doanh nghiệp và sản phẩm thông qua việc tăng cường công tác quản lý chất lượng, kiểm tra, kiểm soát chất lượng từ khẩu sản xuất, chế biến tới sản phẩm cuối cùng; (4) Cần đẩy mạnh công tác đàm phán mở cửa thị trường cho các sản phẩm nông thủy sản có thế mạnh của </w:t>
      </w:r>
      <w:r w:rsidR="00340A6D" w:rsidRPr="00C9785D">
        <w:rPr>
          <w:rFonts w:ascii="Times New Roman" w:hAnsi="Times New Roman"/>
          <w:b w:val="0"/>
          <w:sz w:val="22"/>
          <w:szCs w:val="22"/>
          <w:lang w:val="pt-BR"/>
        </w:rPr>
        <w:t>VN</w:t>
      </w:r>
      <w:r w:rsidRPr="00C9785D">
        <w:rPr>
          <w:rFonts w:ascii="Times New Roman" w:hAnsi="Times New Roman"/>
          <w:b w:val="0"/>
          <w:sz w:val="22"/>
          <w:szCs w:val="22"/>
          <w:lang w:val="pt-BR"/>
        </w:rPr>
        <w:t xml:space="preserve"> như trái cây tươi, thủy hải sản; (5) Cần thiết phát triển hệ thống doanh nghiệp sản xuất nguồn nguyên phụ liệu, đáp ứng nguồn cung ứng nguyên phụ liệu đầu vào cho sản xuất, tránh phụ thuộc hoàn toàn vào nguồn nguyên liệu từ nước ngoài; (6) Cần tăng cường công tác tuyên truyền, phổ biến thông tin, gắn kết doanh nghiệp để doanh nghiệp hiểu, tiếp cận và phát huy được tối đa các lợi ích từ các biện pháp thúc đẩy </w:t>
      </w:r>
      <w:r w:rsidR="00365C58" w:rsidRPr="00C9785D">
        <w:rPr>
          <w:rFonts w:ascii="Times New Roman" w:hAnsi="Times New Roman"/>
          <w:b w:val="0"/>
          <w:sz w:val="22"/>
          <w:szCs w:val="22"/>
          <w:lang w:val="pt-BR"/>
        </w:rPr>
        <w:t>XK</w:t>
      </w:r>
      <w:r w:rsidRPr="00C9785D">
        <w:rPr>
          <w:rFonts w:ascii="Times New Roman" w:hAnsi="Times New Roman"/>
          <w:b w:val="0"/>
          <w:sz w:val="22"/>
          <w:szCs w:val="22"/>
          <w:lang w:val="pt-BR"/>
        </w:rPr>
        <w:t xml:space="preserve"> của nhà nước; (7) Cần thiết lựa chọn và áp dụng các biện pháp, công cụ tài chính hỗ trợ </w:t>
      </w:r>
      <w:r w:rsidR="00365C58" w:rsidRPr="00C9785D">
        <w:rPr>
          <w:rFonts w:ascii="Times New Roman" w:hAnsi="Times New Roman"/>
          <w:b w:val="0"/>
          <w:sz w:val="22"/>
          <w:szCs w:val="22"/>
          <w:lang w:val="pt-BR"/>
        </w:rPr>
        <w:t>XK</w:t>
      </w:r>
      <w:r w:rsidRPr="00C9785D">
        <w:rPr>
          <w:rFonts w:ascii="Times New Roman" w:hAnsi="Times New Roman"/>
          <w:b w:val="0"/>
          <w:sz w:val="22"/>
          <w:szCs w:val="22"/>
          <w:lang w:val="pt-BR"/>
        </w:rPr>
        <w:t xml:space="preserve"> phù hợp, trong đó, việc điều hành tỷ giá hối đoái và tăng cường khả năng tiếp cận các sản phẩm tín dụng thúc đẩy </w:t>
      </w:r>
      <w:r w:rsidR="00365C58" w:rsidRPr="00C9785D">
        <w:rPr>
          <w:rFonts w:ascii="Times New Roman" w:hAnsi="Times New Roman"/>
          <w:b w:val="0"/>
          <w:sz w:val="22"/>
          <w:szCs w:val="22"/>
          <w:lang w:val="pt-BR"/>
        </w:rPr>
        <w:t>XK</w:t>
      </w:r>
      <w:r w:rsidRPr="00C9785D">
        <w:rPr>
          <w:rFonts w:ascii="Times New Roman" w:hAnsi="Times New Roman"/>
          <w:b w:val="0"/>
          <w:sz w:val="22"/>
          <w:szCs w:val="22"/>
          <w:lang w:val="pt-BR"/>
        </w:rPr>
        <w:t xml:space="preserve"> là rất quan trọng. </w:t>
      </w:r>
      <w:bookmarkStart w:id="354" w:name="_Toc120397370"/>
      <w:bookmarkStart w:id="355" w:name="_Toc120639188"/>
      <w:bookmarkStart w:id="356" w:name="_Toc120727020"/>
      <w:bookmarkStart w:id="357" w:name="_Toc114661131"/>
      <w:bookmarkStart w:id="358" w:name="_Toc114661162"/>
      <w:bookmarkStart w:id="359" w:name="_Toc114666876"/>
      <w:bookmarkStart w:id="360" w:name="_Toc114667072"/>
      <w:bookmarkEnd w:id="147"/>
      <w:bookmarkEnd w:id="148"/>
      <w:bookmarkEnd w:id="149"/>
      <w:bookmarkEnd w:id="150"/>
    </w:p>
    <w:p w:rsidR="009B2607" w:rsidRPr="00C9785D" w:rsidRDefault="009B2607" w:rsidP="00B156B5">
      <w:pPr>
        <w:keepNext/>
        <w:spacing w:line="320" w:lineRule="exact"/>
        <w:ind w:firstLine="0"/>
        <w:jc w:val="center"/>
        <w:outlineLvl w:val="0"/>
        <w:rPr>
          <w:b/>
          <w:bCs/>
          <w:sz w:val="22"/>
          <w:lang w:val="en-US"/>
        </w:rPr>
      </w:pPr>
    </w:p>
    <w:p w:rsidR="002326AC" w:rsidRDefault="002326AC">
      <w:pPr>
        <w:spacing w:line="240" w:lineRule="auto"/>
        <w:ind w:firstLine="0"/>
        <w:jc w:val="left"/>
        <w:rPr>
          <w:b/>
          <w:bCs/>
          <w:sz w:val="22"/>
        </w:rPr>
      </w:pPr>
      <w:r>
        <w:rPr>
          <w:b/>
          <w:bCs/>
          <w:sz w:val="22"/>
        </w:rPr>
        <w:br w:type="page"/>
      </w:r>
    </w:p>
    <w:p w:rsidR="00882322" w:rsidRPr="00C9785D" w:rsidRDefault="00882322" w:rsidP="00B156B5">
      <w:pPr>
        <w:keepNext/>
        <w:spacing w:line="320" w:lineRule="exact"/>
        <w:ind w:firstLine="0"/>
        <w:jc w:val="center"/>
        <w:outlineLvl w:val="0"/>
        <w:rPr>
          <w:b/>
          <w:bCs/>
          <w:sz w:val="22"/>
        </w:rPr>
      </w:pPr>
      <w:r w:rsidRPr="00C9785D">
        <w:rPr>
          <w:b/>
          <w:bCs/>
          <w:sz w:val="22"/>
        </w:rPr>
        <w:lastRenderedPageBreak/>
        <w:t xml:space="preserve">CHƯƠNG 2: THỰC TRẠNG THÚC ĐẨY </w:t>
      </w:r>
      <w:r w:rsidR="00365C58" w:rsidRPr="00C9785D">
        <w:rPr>
          <w:b/>
          <w:bCs/>
          <w:sz w:val="22"/>
        </w:rPr>
        <w:t>XK</w:t>
      </w:r>
      <w:r w:rsidRPr="00C9785D">
        <w:rPr>
          <w:b/>
          <w:bCs/>
          <w:sz w:val="22"/>
        </w:rPr>
        <w:t xml:space="preserve"> HÀNG HÓA </w:t>
      </w:r>
      <w:r w:rsidR="00340A6D" w:rsidRPr="00C9785D">
        <w:rPr>
          <w:b/>
          <w:bCs/>
          <w:sz w:val="22"/>
        </w:rPr>
        <w:t>VN</w:t>
      </w:r>
      <w:r w:rsidRPr="00C9785D">
        <w:rPr>
          <w:b/>
          <w:bCs/>
          <w:sz w:val="22"/>
        </w:rPr>
        <w:t xml:space="preserve"> SANG THỊ TRƯỜNG ÚC VÀ </w:t>
      </w:r>
      <w:r w:rsidR="00340A6D" w:rsidRPr="00C9785D">
        <w:rPr>
          <w:b/>
          <w:bCs/>
          <w:sz w:val="22"/>
        </w:rPr>
        <w:t>NZ</w:t>
      </w:r>
      <w:bookmarkEnd w:id="354"/>
      <w:bookmarkEnd w:id="355"/>
      <w:bookmarkEnd w:id="356"/>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361" w:name="_Toc114600738"/>
      <w:bookmarkStart w:id="362" w:name="_Toc114659656"/>
      <w:bookmarkStart w:id="363" w:name="_Toc114660082"/>
      <w:bookmarkStart w:id="364" w:name="_Toc114667063"/>
      <w:bookmarkStart w:id="365" w:name="_Toc120397371"/>
      <w:bookmarkStart w:id="366" w:name="_Toc120639189"/>
      <w:bookmarkStart w:id="367" w:name="_Toc120727021"/>
      <w:bookmarkStart w:id="368" w:name="_Toc113367704"/>
      <w:bookmarkStart w:id="369" w:name="_Toc114257262"/>
      <w:r w:rsidRPr="00327D26">
        <w:rPr>
          <w:rFonts w:ascii="Times New Roman" w:hAnsi="Times New Roman"/>
          <w:i w:val="0"/>
          <w:sz w:val="22"/>
          <w:szCs w:val="22"/>
        </w:rPr>
        <w:t xml:space="preserve">2.1. Tổng quan về thị trường Úc và </w:t>
      </w:r>
      <w:r w:rsidR="00340A6D" w:rsidRPr="00327D26">
        <w:rPr>
          <w:rFonts w:ascii="Times New Roman" w:hAnsi="Times New Roman"/>
          <w:i w:val="0"/>
          <w:sz w:val="22"/>
          <w:szCs w:val="22"/>
        </w:rPr>
        <w:t>NZ</w:t>
      </w:r>
      <w:bookmarkEnd w:id="361"/>
      <w:bookmarkEnd w:id="362"/>
      <w:bookmarkEnd w:id="363"/>
      <w:bookmarkEnd w:id="364"/>
      <w:bookmarkEnd w:id="365"/>
      <w:bookmarkEnd w:id="366"/>
      <w:bookmarkEnd w:id="367"/>
      <w:r w:rsidRPr="00327D26">
        <w:rPr>
          <w:rFonts w:ascii="Times New Roman" w:hAnsi="Times New Roman"/>
          <w:i w:val="0"/>
          <w:sz w:val="22"/>
          <w:szCs w:val="22"/>
        </w:rPr>
        <w:t xml:space="preserve"> </w:t>
      </w:r>
      <w:bookmarkEnd w:id="368"/>
      <w:bookmarkEnd w:id="369"/>
    </w:p>
    <w:p w:rsidR="00882322" w:rsidRPr="00C9785D" w:rsidRDefault="00882322" w:rsidP="00B156B5">
      <w:pPr>
        <w:pStyle w:val="Heading3"/>
        <w:spacing w:before="0" w:after="0" w:line="320" w:lineRule="exact"/>
        <w:ind w:firstLine="426"/>
        <w:rPr>
          <w:rFonts w:ascii="Times New Roman" w:hAnsi="Times New Roman"/>
          <w:b w:val="0"/>
          <w:sz w:val="22"/>
          <w:szCs w:val="22"/>
          <w:lang w:val="pt-BR"/>
        </w:rPr>
      </w:pPr>
      <w:r w:rsidRPr="00C9785D">
        <w:rPr>
          <w:rFonts w:ascii="Times New Roman" w:hAnsi="Times New Roman"/>
          <w:b w:val="0"/>
          <w:sz w:val="22"/>
          <w:szCs w:val="22"/>
          <w:lang w:val="pt-BR"/>
        </w:rPr>
        <w:t>- Là các nền kinh tế phát triển ổn định, nền kinh tế mở với việc tham gia vào nhiều các hiệp định thương mại tự do song</w:t>
      </w:r>
      <w:r w:rsidR="00FF1BE4" w:rsidRPr="00C9785D">
        <w:rPr>
          <w:rFonts w:ascii="Times New Roman" w:hAnsi="Times New Roman"/>
          <w:b w:val="0"/>
          <w:sz w:val="22"/>
          <w:szCs w:val="22"/>
          <w:lang w:val="pt-BR"/>
        </w:rPr>
        <w:t xml:space="preserve"> phương và đa </w:t>
      </w:r>
      <w:r w:rsidR="00FF1BE4" w:rsidRPr="00C9785D">
        <w:rPr>
          <w:rFonts w:ascii="Times New Roman" w:hAnsi="Times New Roman"/>
          <w:b w:val="0"/>
          <w:bCs w:val="0"/>
          <w:sz w:val="22"/>
          <w:szCs w:val="22"/>
        </w:rPr>
        <w:t xml:space="preserve">phương. </w:t>
      </w:r>
      <w:r w:rsidRPr="00C9785D">
        <w:rPr>
          <w:rFonts w:ascii="Times New Roman" w:hAnsi="Times New Roman"/>
          <w:b w:val="0"/>
          <w:bCs w:val="0"/>
          <w:sz w:val="22"/>
          <w:szCs w:val="22"/>
        </w:rPr>
        <w:t>Thủ tục, quy định nhập khẩu rõ ràng, minh bạch nhưng có yêu cầu kỹ thuật, chất lượng cao đối v</w:t>
      </w:r>
      <w:r w:rsidR="00982663" w:rsidRPr="00C9785D">
        <w:rPr>
          <w:rFonts w:ascii="Times New Roman" w:hAnsi="Times New Roman"/>
          <w:b w:val="0"/>
          <w:bCs w:val="0"/>
          <w:sz w:val="22"/>
          <w:szCs w:val="22"/>
        </w:rPr>
        <w:t>ới hàng hóa nhập khẩu. H</w:t>
      </w:r>
      <w:r w:rsidRPr="00C9785D">
        <w:rPr>
          <w:rFonts w:ascii="Times New Roman" w:hAnsi="Times New Roman"/>
          <w:b w:val="0"/>
          <w:bCs w:val="0"/>
          <w:sz w:val="22"/>
          <w:szCs w:val="22"/>
        </w:rPr>
        <w:t>à</w:t>
      </w:r>
      <w:r w:rsidR="002D1ABF" w:rsidRPr="00C9785D">
        <w:rPr>
          <w:rFonts w:ascii="Times New Roman" w:hAnsi="Times New Roman"/>
          <w:b w:val="0"/>
          <w:bCs w:val="0"/>
          <w:sz w:val="22"/>
          <w:szCs w:val="22"/>
        </w:rPr>
        <w:t>ng nông thủy sản, trái cây tươi</w:t>
      </w:r>
      <w:r w:rsidRPr="00C9785D">
        <w:rPr>
          <w:rFonts w:ascii="Times New Roman" w:hAnsi="Times New Roman"/>
          <w:b w:val="0"/>
          <w:bCs w:val="0"/>
          <w:sz w:val="22"/>
          <w:szCs w:val="22"/>
        </w:rPr>
        <w:t xml:space="preserve"> để nhập khẩu vào Úc, </w:t>
      </w:r>
      <w:r w:rsidR="00340A6D" w:rsidRPr="00C9785D">
        <w:rPr>
          <w:rFonts w:ascii="Times New Roman" w:hAnsi="Times New Roman"/>
          <w:b w:val="0"/>
          <w:bCs w:val="0"/>
          <w:sz w:val="22"/>
          <w:szCs w:val="22"/>
        </w:rPr>
        <w:t>NZ</w:t>
      </w:r>
      <w:r w:rsidRPr="00C9785D">
        <w:rPr>
          <w:rFonts w:ascii="Times New Roman" w:hAnsi="Times New Roman"/>
          <w:b w:val="0"/>
          <w:bCs w:val="0"/>
          <w:sz w:val="22"/>
          <w:szCs w:val="22"/>
        </w:rPr>
        <w:t xml:space="preserve"> phải trải qua quá trình phân tích rủi ro dịch bệnh.</w:t>
      </w:r>
    </w:p>
    <w:p w:rsidR="00FB6831" w:rsidRPr="00C9785D" w:rsidRDefault="00FB6831" w:rsidP="00B156B5">
      <w:pPr>
        <w:keepNext/>
        <w:spacing w:line="320" w:lineRule="exact"/>
        <w:ind w:firstLine="426"/>
        <w:rPr>
          <w:bCs/>
          <w:sz w:val="22"/>
          <w:lang w:val="pt-BR"/>
        </w:rPr>
      </w:pPr>
      <w:bookmarkStart w:id="370" w:name="_Toc89253466"/>
      <w:r w:rsidRPr="00C9785D">
        <w:rPr>
          <w:sz w:val="22"/>
          <w:lang w:val="pt-BR"/>
        </w:rPr>
        <w:t xml:space="preserve">- </w:t>
      </w:r>
      <w:r w:rsidR="00882322" w:rsidRPr="00C9785D">
        <w:rPr>
          <w:sz w:val="22"/>
        </w:rPr>
        <w:t xml:space="preserve">Nhập khẩu của Úc và </w:t>
      </w:r>
      <w:r w:rsidR="00340A6D" w:rsidRPr="00C9785D">
        <w:rPr>
          <w:sz w:val="22"/>
        </w:rPr>
        <w:t>NZ</w:t>
      </w:r>
      <w:r w:rsidR="00882322" w:rsidRPr="00C9785D">
        <w:rPr>
          <w:sz w:val="22"/>
        </w:rPr>
        <w:t xml:space="preserve"> đều không ổn định. </w:t>
      </w:r>
      <w:bookmarkEnd w:id="370"/>
      <w:r w:rsidR="00226E31" w:rsidRPr="00C9785D">
        <w:rPr>
          <w:sz w:val="22"/>
        </w:rPr>
        <w:t>TQ</w:t>
      </w:r>
      <w:r w:rsidR="002D1ABF" w:rsidRPr="00C9785D">
        <w:rPr>
          <w:sz w:val="22"/>
        </w:rPr>
        <w:t xml:space="preserve"> </w:t>
      </w:r>
      <w:r w:rsidR="00882322" w:rsidRPr="00C9785D">
        <w:rPr>
          <w:sz w:val="22"/>
        </w:rPr>
        <w:t xml:space="preserve">là đối tác mà Úc, </w:t>
      </w:r>
      <w:r w:rsidR="00340A6D" w:rsidRPr="00C9785D">
        <w:rPr>
          <w:sz w:val="22"/>
        </w:rPr>
        <w:t>NZ</w:t>
      </w:r>
      <w:r w:rsidR="00882322" w:rsidRPr="00C9785D">
        <w:rPr>
          <w:sz w:val="22"/>
        </w:rPr>
        <w:t xml:space="preserve"> nhập khẩu lớn nhất.</w:t>
      </w:r>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371" w:name="_Toc120639200"/>
      <w:bookmarkStart w:id="372" w:name="_Toc120727032"/>
      <w:bookmarkStart w:id="373" w:name="_Toc113367711"/>
      <w:bookmarkStart w:id="374" w:name="_Toc114257265"/>
      <w:bookmarkStart w:id="375" w:name="_Toc114600745"/>
      <w:bookmarkStart w:id="376" w:name="_Toc114659659"/>
      <w:bookmarkStart w:id="377" w:name="_Toc114660089"/>
      <w:bookmarkStart w:id="378" w:name="_Toc114667066"/>
      <w:bookmarkStart w:id="379" w:name="_Toc120397374"/>
      <w:r w:rsidRPr="00327D26">
        <w:rPr>
          <w:rFonts w:ascii="Times New Roman" w:hAnsi="Times New Roman"/>
          <w:i w:val="0"/>
          <w:sz w:val="22"/>
          <w:szCs w:val="22"/>
        </w:rPr>
        <w:t xml:space="preserve">2.2. Khái quát tình hình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 của </w:t>
      </w:r>
      <w:r w:rsidR="00340A6D" w:rsidRPr="00327D26">
        <w:rPr>
          <w:rFonts w:ascii="Times New Roman" w:hAnsi="Times New Roman"/>
          <w:i w:val="0"/>
          <w:sz w:val="22"/>
          <w:szCs w:val="22"/>
        </w:rPr>
        <w:t>VN</w:t>
      </w:r>
      <w:r w:rsidRPr="00327D26">
        <w:rPr>
          <w:rFonts w:ascii="Times New Roman" w:hAnsi="Times New Roman"/>
          <w:i w:val="0"/>
          <w:sz w:val="22"/>
          <w:szCs w:val="22"/>
        </w:rPr>
        <w:t xml:space="preserve"> sang Úc và </w:t>
      </w:r>
      <w:r w:rsidR="00340A6D" w:rsidRPr="00327D26">
        <w:rPr>
          <w:rFonts w:ascii="Times New Roman" w:hAnsi="Times New Roman"/>
          <w:i w:val="0"/>
          <w:sz w:val="22"/>
          <w:szCs w:val="22"/>
        </w:rPr>
        <w:t>NZ</w:t>
      </w:r>
      <w:r w:rsidRPr="00327D26">
        <w:rPr>
          <w:rFonts w:ascii="Times New Roman" w:hAnsi="Times New Roman"/>
          <w:i w:val="0"/>
          <w:sz w:val="22"/>
          <w:szCs w:val="22"/>
        </w:rPr>
        <w:t xml:space="preserve"> giai đoạn 2011 – 2021</w:t>
      </w:r>
      <w:bookmarkEnd w:id="371"/>
      <w:bookmarkEnd w:id="372"/>
    </w:p>
    <w:p w:rsidR="00882322" w:rsidRPr="00C9785D" w:rsidRDefault="00882322" w:rsidP="00B156B5">
      <w:pPr>
        <w:keepNext/>
        <w:spacing w:line="320" w:lineRule="exact"/>
        <w:ind w:firstLine="426"/>
        <w:rPr>
          <w:rFonts w:eastAsia="Calibri"/>
          <w:i/>
          <w:sz w:val="22"/>
        </w:rPr>
      </w:pPr>
      <w:r w:rsidRPr="00C9785D">
        <w:rPr>
          <w:rFonts w:eastAsia="Calibri"/>
          <w:i/>
          <w:sz w:val="22"/>
        </w:rPr>
        <w:t xml:space="preserve"> (i) Kết quả đạt được trong hoạt động </w:t>
      </w:r>
      <w:r w:rsidR="00365C58" w:rsidRPr="00C9785D">
        <w:rPr>
          <w:rFonts w:eastAsia="Calibri"/>
          <w:i/>
          <w:sz w:val="22"/>
        </w:rPr>
        <w:t>XK</w:t>
      </w:r>
      <w:r w:rsidRPr="00C9785D">
        <w:rPr>
          <w:rFonts w:eastAsia="Calibri"/>
          <w:i/>
          <w:sz w:val="22"/>
        </w:rPr>
        <w:t xml:space="preserve"> sang thị trường Úc và </w:t>
      </w:r>
      <w:r w:rsidR="00340A6D" w:rsidRPr="00C9785D">
        <w:rPr>
          <w:rFonts w:eastAsia="Calibri"/>
          <w:i/>
          <w:sz w:val="22"/>
        </w:rPr>
        <w:t>NZ</w:t>
      </w:r>
    </w:p>
    <w:p w:rsidR="00982663" w:rsidRPr="00C9785D" w:rsidRDefault="00882322" w:rsidP="00B156B5">
      <w:pPr>
        <w:keepNext/>
        <w:spacing w:line="320" w:lineRule="exact"/>
        <w:ind w:firstLine="426"/>
        <w:rPr>
          <w:sz w:val="22"/>
        </w:rPr>
      </w:pPr>
      <w:r w:rsidRPr="00C9785D">
        <w:rPr>
          <w:sz w:val="22"/>
        </w:rPr>
        <w:t xml:space="preserve">- Quy mô </w:t>
      </w:r>
      <w:r w:rsidR="00365C58" w:rsidRPr="00C9785D">
        <w:rPr>
          <w:sz w:val="22"/>
        </w:rPr>
        <w:t>XK</w:t>
      </w:r>
      <w:r w:rsidRPr="00C9785D">
        <w:rPr>
          <w:sz w:val="22"/>
        </w:rPr>
        <w:t xml:space="preserve">, kim ngạch </w:t>
      </w:r>
      <w:r w:rsidR="00365C58" w:rsidRPr="00C9785D">
        <w:rPr>
          <w:sz w:val="22"/>
        </w:rPr>
        <w:t>XK</w:t>
      </w:r>
      <w:r w:rsidRPr="00C9785D">
        <w:rPr>
          <w:sz w:val="22"/>
        </w:rPr>
        <w:t xml:space="preserve"> hàng hóa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tuy có nhiều biến động, nhưng nhìn chung có xu hướng gia tăng trong giai đoạn 2011</w:t>
      </w:r>
      <w:r w:rsidRPr="00C9785D">
        <w:rPr>
          <w:b/>
          <w:sz w:val="22"/>
        </w:rPr>
        <w:t>-</w:t>
      </w:r>
      <w:r w:rsidRPr="00C9785D">
        <w:rPr>
          <w:sz w:val="22"/>
        </w:rPr>
        <w:t xml:space="preserve">2021. </w:t>
      </w:r>
    </w:p>
    <w:p w:rsidR="00882322" w:rsidRPr="00C9785D" w:rsidRDefault="00882322" w:rsidP="00B156B5">
      <w:pPr>
        <w:keepNext/>
        <w:spacing w:line="320" w:lineRule="exact"/>
        <w:ind w:firstLine="426"/>
        <w:rPr>
          <w:sz w:val="22"/>
        </w:rPr>
      </w:pPr>
      <w:r w:rsidRPr="00C9785D">
        <w:rPr>
          <w:sz w:val="22"/>
        </w:rPr>
        <w:t xml:space="preserve">- Cơ cấu mặt hàng, cơ cấu hàng </w:t>
      </w:r>
      <w:r w:rsidR="00365C58" w:rsidRPr="00C9785D">
        <w:rPr>
          <w:sz w:val="22"/>
        </w:rPr>
        <w:t>XK</w:t>
      </w:r>
      <w:r w:rsidRPr="00C9785D">
        <w:rPr>
          <w:sz w:val="22"/>
        </w:rPr>
        <w:t xml:space="preserve">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có sự chuyển biến theo chiều hướng tích cực, trong đó giảm tỷ trọng các sản phẩm thô, tăng </w:t>
      </w:r>
      <w:r w:rsidR="00365C58" w:rsidRPr="00C9785D">
        <w:rPr>
          <w:sz w:val="22"/>
        </w:rPr>
        <w:t>XK</w:t>
      </w:r>
      <w:r w:rsidRPr="00C9785D">
        <w:rPr>
          <w:sz w:val="22"/>
        </w:rPr>
        <w:t xml:space="preserve"> các sản phẩm chế biến, chế tạo.</w:t>
      </w:r>
    </w:p>
    <w:p w:rsidR="00882322" w:rsidRPr="00C9785D" w:rsidRDefault="00882322" w:rsidP="00B156B5">
      <w:pPr>
        <w:keepNext/>
        <w:spacing w:line="320" w:lineRule="exact"/>
        <w:ind w:firstLine="426"/>
        <w:rPr>
          <w:rFonts w:eastAsia="Calibri"/>
          <w:sz w:val="22"/>
        </w:rPr>
      </w:pPr>
      <w:r w:rsidRPr="00C9785D">
        <w:rPr>
          <w:rFonts w:eastAsia="Calibri"/>
          <w:sz w:val="22"/>
        </w:rPr>
        <w:t xml:space="preserve">- Hoạt động </w:t>
      </w:r>
      <w:r w:rsidR="00365C58" w:rsidRPr="00C9785D">
        <w:rPr>
          <w:rFonts w:eastAsia="Calibri"/>
          <w:sz w:val="22"/>
        </w:rPr>
        <w:t>XK</w:t>
      </w:r>
      <w:r w:rsidRPr="00C9785D">
        <w:rPr>
          <w:rFonts w:eastAsia="Calibri"/>
          <w:sz w:val="22"/>
        </w:rPr>
        <w:t xml:space="preserve"> hàng hóa của </w:t>
      </w:r>
      <w:r w:rsidR="00340A6D" w:rsidRPr="00C9785D">
        <w:rPr>
          <w:rFonts w:eastAsia="Calibri"/>
          <w:sz w:val="22"/>
        </w:rPr>
        <w:t>VN</w:t>
      </w:r>
      <w:r w:rsidRPr="00C9785D">
        <w:rPr>
          <w:rFonts w:eastAsia="Calibri"/>
          <w:sz w:val="22"/>
        </w:rPr>
        <w:t xml:space="preserve"> sang Úc, </w:t>
      </w:r>
      <w:r w:rsidR="00340A6D" w:rsidRPr="00C9785D">
        <w:rPr>
          <w:rFonts w:eastAsia="Calibri"/>
          <w:sz w:val="22"/>
        </w:rPr>
        <w:t>NZ</w:t>
      </w:r>
      <w:r w:rsidRPr="00C9785D">
        <w:rPr>
          <w:rFonts w:eastAsia="Calibri"/>
          <w:sz w:val="22"/>
        </w:rPr>
        <w:t xml:space="preserve"> đã tận dụng được các lợi thế so sánh và lợi thế cạnh tranh, tăng cường </w:t>
      </w:r>
      <w:r w:rsidR="00365C58" w:rsidRPr="00C9785D">
        <w:rPr>
          <w:rFonts w:eastAsia="Calibri"/>
          <w:sz w:val="22"/>
        </w:rPr>
        <w:t>XK</w:t>
      </w:r>
      <w:r w:rsidRPr="00C9785D">
        <w:rPr>
          <w:rFonts w:eastAsia="Calibri"/>
          <w:sz w:val="22"/>
        </w:rPr>
        <w:t xml:space="preserve"> được các hàng hóa thuộc nhóm chế biến chế tạo, cũng như nhóm hàng truyền thống thế mạnh của </w:t>
      </w:r>
      <w:r w:rsidR="00340A6D" w:rsidRPr="00C9785D">
        <w:rPr>
          <w:rFonts w:eastAsia="Calibri"/>
          <w:sz w:val="22"/>
        </w:rPr>
        <w:t>VN</w:t>
      </w:r>
      <w:r w:rsidRPr="00C9785D">
        <w:rPr>
          <w:rFonts w:eastAsia="Calibri"/>
          <w:sz w:val="22"/>
        </w:rPr>
        <w:t xml:space="preserve"> là nông thủy sản, dệt may, giày dép. </w:t>
      </w:r>
    </w:p>
    <w:p w:rsidR="00882322" w:rsidRPr="00C9785D" w:rsidRDefault="00882322" w:rsidP="00B156B5">
      <w:pPr>
        <w:keepNext/>
        <w:spacing w:line="320" w:lineRule="exact"/>
        <w:ind w:firstLine="426"/>
        <w:rPr>
          <w:rFonts w:eastAsia="Calibri"/>
          <w:sz w:val="22"/>
        </w:rPr>
      </w:pPr>
      <w:r w:rsidRPr="00C9785D">
        <w:rPr>
          <w:rFonts w:eastAsia="Calibri"/>
          <w:sz w:val="22"/>
        </w:rPr>
        <w:t xml:space="preserve">-  Năng lực cạnh tranh của hàng hóa </w:t>
      </w:r>
      <w:r w:rsidR="00365C58" w:rsidRPr="00C9785D">
        <w:rPr>
          <w:rFonts w:eastAsia="Calibri"/>
          <w:sz w:val="22"/>
        </w:rPr>
        <w:t>XK</w:t>
      </w:r>
      <w:r w:rsidRPr="00C9785D">
        <w:rPr>
          <w:rFonts w:eastAsia="Calibri"/>
          <w:sz w:val="22"/>
        </w:rPr>
        <w:t xml:space="preserve"> </w:t>
      </w:r>
      <w:r w:rsidR="00661103" w:rsidRPr="00C9785D">
        <w:rPr>
          <w:rFonts w:eastAsia="Calibri"/>
          <w:sz w:val="22"/>
          <w:lang w:val="en-US"/>
        </w:rPr>
        <w:t>dần được cải thiện</w:t>
      </w:r>
      <w:r w:rsidRPr="00C9785D">
        <w:rPr>
          <w:rFonts w:eastAsia="Calibri"/>
          <w:sz w:val="22"/>
        </w:rPr>
        <w:t xml:space="preserve">. </w:t>
      </w:r>
    </w:p>
    <w:p w:rsidR="00882322" w:rsidRPr="00C9785D" w:rsidRDefault="00882322" w:rsidP="00B156B5">
      <w:pPr>
        <w:keepNext/>
        <w:spacing w:line="320" w:lineRule="exact"/>
        <w:ind w:firstLine="426"/>
        <w:rPr>
          <w:rFonts w:eastAsia="Calibri"/>
          <w:sz w:val="22"/>
        </w:rPr>
      </w:pPr>
      <w:r w:rsidRPr="00C9785D">
        <w:rPr>
          <w:rFonts w:eastAsia="Calibri"/>
          <w:sz w:val="22"/>
          <w:lang w:val="tn-ZA"/>
        </w:rPr>
        <w:t xml:space="preserve">+ Năng lực đáp ứng các yêu cầu về vệ sinh an toàn thực phẩm và tiêu chuẩn kỹ thuật của các doanh nghiệp </w:t>
      </w:r>
      <w:r w:rsidR="00340A6D" w:rsidRPr="00C9785D">
        <w:rPr>
          <w:rFonts w:eastAsia="Calibri"/>
          <w:sz w:val="22"/>
          <w:lang w:val="tn-ZA"/>
        </w:rPr>
        <w:t>VN</w:t>
      </w:r>
      <w:r w:rsidRPr="00C9785D">
        <w:rPr>
          <w:rFonts w:eastAsia="Calibri"/>
          <w:sz w:val="22"/>
          <w:lang w:val="tn-ZA"/>
        </w:rPr>
        <w:t xml:space="preserve"> </w:t>
      </w:r>
      <w:r w:rsidR="00661103" w:rsidRPr="00C9785D">
        <w:rPr>
          <w:rFonts w:eastAsia="Calibri"/>
          <w:sz w:val="22"/>
          <w:lang w:val="tn-ZA"/>
        </w:rPr>
        <w:t>tốt hơn</w:t>
      </w:r>
      <w:r w:rsidRPr="00C9785D">
        <w:rPr>
          <w:rFonts w:eastAsia="Calibri"/>
          <w:sz w:val="22"/>
          <w:lang w:val="tn-ZA"/>
        </w:rPr>
        <w:t xml:space="preserve">. </w:t>
      </w:r>
      <w:r w:rsidRPr="00C9785D">
        <w:rPr>
          <w:rFonts w:eastAsia="Calibri"/>
          <w:sz w:val="22"/>
        </w:rPr>
        <w:t xml:space="preserve">Chất lượng hàng hóa cũng đã được cải thiện. </w:t>
      </w:r>
    </w:p>
    <w:p w:rsidR="00882322" w:rsidRPr="00C9785D" w:rsidRDefault="00882322" w:rsidP="00B156B5">
      <w:pPr>
        <w:keepNext/>
        <w:spacing w:line="320" w:lineRule="exact"/>
        <w:ind w:firstLine="426"/>
        <w:rPr>
          <w:rFonts w:eastAsia="Calibri"/>
          <w:sz w:val="22"/>
          <w:lang w:val="tn-ZA"/>
        </w:rPr>
      </w:pPr>
      <w:r w:rsidRPr="00C9785D">
        <w:rPr>
          <w:rFonts w:eastAsia="Calibri"/>
          <w:sz w:val="22"/>
        </w:rPr>
        <w:t xml:space="preserve">+ Các mặt hàng có thế mạnh của </w:t>
      </w:r>
      <w:r w:rsidR="00340A6D" w:rsidRPr="00C9785D">
        <w:rPr>
          <w:rFonts w:eastAsia="Calibri"/>
          <w:sz w:val="22"/>
        </w:rPr>
        <w:t>VN</w:t>
      </w:r>
      <w:r w:rsidRPr="00C9785D">
        <w:rPr>
          <w:rFonts w:eastAsia="Calibri"/>
          <w:sz w:val="22"/>
        </w:rPr>
        <w:t xml:space="preserve"> đã được thúc đẩy </w:t>
      </w:r>
      <w:r w:rsidR="00365C58" w:rsidRPr="00C9785D">
        <w:rPr>
          <w:rFonts w:eastAsia="Calibri"/>
          <w:sz w:val="22"/>
        </w:rPr>
        <w:t>XK</w:t>
      </w:r>
      <w:r w:rsidRPr="00C9785D">
        <w:rPr>
          <w:rFonts w:eastAsia="Calibri"/>
          <w:sz w:val="22"/>
        </w:rPr>
        <w:t xml:space="preserve"> mạnh mẽ sang thị trường Úc, </w:t>
      </w:r>
      <w:r w:rsidR="00340A6D" w:rsidRPr="00C9785D">
        <w:rPr>
          <w:rFonts w:eastAsia="Calibri"/>
          <w:sz w:val="22"/>
        </w:rPr>
        <w:t>NZ</w:t>
      </w:r>
      <w:r w:rsidRPr="00C9785D">
        <w:rPr>
          <w:rFonts w:eastAsia="Calibri"/>
          <w:sz w:val="22"/>
        </w:rPr>
        <w:t xml:space="preserve">, đặc biệt, các doanh nghiệp </w:t>
      </w:r>
      <w:r w:rsidR="00340A6D" w:rsidRPr="00C9785D">
        <w:rPr>
          <w:rFonts w:eastAsia="Calibri"/>
          <w:sz w:val="22"/>
        </w:rPr>
        <w:t>VN</w:t>
      </w:r>
      <w:r w:rsidRPr="00C9785D">
        <w:rPr>
          <w:rFonts w:eastAsia="Calibri"/>
          <w:sz w:val="22"/>
        </w:rPr>
        <w:t xml:space="preserve"> đã tận dụng được các ưu đãi từ các cam kết trong các Hiệp định Thương mại tự do mà </w:t>
      </w:r>
      <w:r w:rsidR="00340A6D" w:rsidRPr="00C9785D">
        <w:rPr>
          <w:rFonts w:eastAsia="Calibri"/>
          <w:sz w:val="22"/>
        </w:rPr>
        <w:t>VN</w:t>
      </w:r>
      <w:r w:rsidRPr="00C9785D">
        <w:rPr>
          <w:rFonts w:eastAsia="Calibri"/>
          <w:sz w:val="22"/>
        </w:rPr>
        <w:t xml:space="preserve"> và Úc, </w:t>
      </w:r>
      <w:r w:rsidR="00340A6D" w:rsidRPr="00C9785D">
        <w:rPr>
          <w:rFonts w:eastAsia="Calibri"/>
          <w:sz w:val="22"/>
        </w:rPr>
        <w:t>NZ</w:t>
      </w:r>
      <w:r w:rsidRPr="00C9785D">
        <w:rPr>
          <w:rFonts w:eastAsia="Calibri"/>
          <w:sz w:val="22"/>
        </w:rPr>
        <w:t xml:space="preserve"> là thành viên. </w:t>
      </w:r>
    </w:p>
    <w:p w:rsidR="00882322" w:rsidRPr="00C9785D" w:rsidRDefault="00882322" w:rsidP="00B156B5">
      <w:pPr>
        <w:keepNext/>
        <w:spacing w:line="320" w:lineRule="exact"/>
        <w:ind w:firstLine="426"/>
        <w:rPr>
          <w:bCs/>
          <w:i/>
          <w:iCs/>
          <w:sz w:val="22"/>
          <w:lang w:val="tn-ZA"/>
        </w:rPr>
      </w:pPr>
      <w:r w:rsidRPr="00C9785D">
        <w:rPr>
          <w:bCs/>
          <w:i/>
          <w:iCs/>
          <w:sz w:val="22"/>
          <w:lang w:val="tn-ZA"/>
        </w:rPr>
        <w:lastRenderedPageBreak/>
        <w:t xml:space="preserve">(ii) Một số hạn chế trong hoạt động </w:t>
      </w:r>
      <w:r w:rsidR="00365C58" w:rsidRPr="00C9785D">
        <w:rPr>
          <w:bCs/>
          <w:i/>
          <w:iCs/>
          <w:sz w:val="22"/>
          <w:lang w:val="tn-ZA"/>
        </w:rPr>
        <w:t>XK</w:t>
      </w:r>
      <w:r w:rsidRPr="00C9785D">
        <w:rPr>
          <w:bCs/>
          <w:i/>
          <w:iCs/>
          <w:sz w:val="22"/>
          <w:lang w:val="tn-ZA"/>
        </w:rPr>
        <w:t xml:space="preserve"> hàng hóa của </w:t>
      </w:r>
      <w:r w:rsidR="00340A6D" w:rsidRPr="00C9785D">
        <w:rPr>
          <w:bCs/>
          <w:i/>
          <w:iCs/>
          <w:sz w:val="22"/>
          <w:lang w:val="tn-ZA"/>
        </w:rPr>
        <w:t>VN</w:t>
      </w:r>
      <w:r w:rsidRPr="00C9785D">
        <w:rPr>
          <w:bCs/>
          <w:i/>
          <w:iCs/>
          <w:sz w:val="22"/>
          <w:lang w:val="tn-ZA"/>
        </w:rPr>
        <w:t xml:space="preserve"> sang Úc và </w:t>
      </w:r>
      <w:r w:rsidR="00340A6D" w:rsidRPr="00C9785D">
        <w:rPr>
          <w:bCs/>
          <w:i/>
          <w:iCs/>
          <w:sz w:val="22"/>
          <w:lang w:val="tn-ZA"/>
        </w:rPr>
        <w:t>NZ</w:t>
      </w:r>
      <w:r w:rsidR="00226E31" w:rsidRPr="00C9785D">
        <w:rPr>
          <w:bCs/>
          <w:i/>
          <w:iCs/>
          <w:sz w:val="22"/>
          <w:lang w:val="tn-ZA"/>
        </w:rPr>
        <w:t xml:space="preserve">: </w:t>
      </w:r>
      <w:r w:rsidRPr="00C9785D">
        <w:rPr>
          <w:sz w:val="22"/>
        </w:rPr>
        <w:t xml:space="preserve">Quy mô </w:t>
      </w:r>
      <w:r w:rsidR="00365C58" w:rsidRPr="00C9785D">
        <w:rPr>
          <w:sz w:val="22"/>
        </w:rPr>
        <w:t>XK</w:t>
      </w:r>
      <w:r w:rsidRPr="00C9785D">
        <w:rPr>
          <w:sz w:val="22"/>
        </w:rPr>
        <w:t xml:space="preserve"> hàng hóa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còn chưa xứng so với tiềm năng </w:t>
      </w:r>
      <w:r w:rsidR="00365C58" w:rsidRPr="00C9785D">
        <w:rPr>
          <w:sz w:val="22"/>
        </w:rPr>
        <w:t>XK</w:t>
      </w:r>
      <w:r w:rsidRPr="00C9785D">
        <w:rPr>
          <w:sz w:val="22"/>
        </w:rPr>
        <w:t xml:space="preserve"> của </w:t>
      </w:r>
      <w:r w:rsidR="00340A6D" w:rsidRPr="00C9785D">
        <w:rPr>
          <w:sz w:val="22"/>
        </w:rPr>
        <w:t>VN</w:t>
      </w:r>
      <w:r w:rsidRPr="00C9785D">
        <w:rPr>
          <w:sz w:val="22"/>
        </w:rPr>
        <w:t xml:space="preserve"> và nhu cầu nhập khẩu của Úc và </w:t>
      </w:r>
      <w:r w:rsidR="00340A6D" w:rsidRPr="00C9785D">
        <w:rPr>
          <w:sz w:val="22"/>
        </w:rPr>
        <w:t>NZ</w:t>
      </w:r>
      <w:r w:rsidR="00226E31" w:rsidRPr="00C9785D">
        <w:rPr>
          <w:sz w:val="22"/>
          <w:lang w:val="tn-ZA"/>
        </w:rPr>
        <w:t xml:space="preserve">; </w:t>
      </w:r>
      <w:r w:rsidRPr="00C9785D">
        <w:rPr>
          <w:sz w:val="22"/>
        </w:rPr>
        <w:t xml:space="preserve">Một số mặt hàng mặc dù là mặt hàng </w:t>
      </w:r>
      <w:r w:rsidR="00365C58" w:rsidRPr="00C9785D">
        <w:rPr>
          <w:sz w:val="22"/>
        </w:rPr>
        <w:t>XK</w:t>
      </w:r>
      <w:r w:rsidRPr="00C9785D">
        <w:rPr>
          <w:sz w:val="22"/>
        </w:rPr>
        <w:t xml:space="preserve"> chủ lực của </w:t>
      </w:r>
      <w:r w:rsidR="00340A6D" w:rsidRPr="00C9785D">
        <w:rPr>
          <w:sz w:val="22"/>
        </w:rPr>
        <w:t>VN</w:t>
      </w:r>
      <w:r w:rsidRPr="00C9785D">
        <w:rPr>
          <w:sz w:val="22"/>
        </w:rPr>
        <w:t xml:space="preserve"> sang Úc nhưng cũng chỉ chiếm tỷ trọng nhỏ </w:t>
      </w:r>
      <w:r w:rsidR="00226E31" w:rsidRPr="00C9785D">
        <w:rPr>
          <w:sz w:val="22"/>
        </w:rPr>
        <w:t xml:space="preserve">trong thị phần nhập khẩu của Úc; </w:t>
      </w:r>
      <w:r w:rsidRPr="00C9785D">
        <w:rPr>
          <w:spacing w:val="-4"/>
          <w:sz w:val="22"/>
          <w:lang w:val="tn-ZA"/>
        </w:rPr>
        <w:t xml:space="preserve">Cơ cấu hàng </w:t>
      </w:r>
      <w:r w:rsidR="00365C58" w:rsidRPr="00C9785D">
        <w:rPr>
          <w:spacing w:val="-4"/>
          <w:sz w:val="22"/>
          <w:lang w:val="tn-ZA"/>
        </w:rPr>
        <w:t>XK</w:t>
      </w:r>
      <w:r w:rsidRPr="00C9785D">
        <w:rPr>
          <w:spacing w:val="-4"/>
          <w:sz w:val="22"/>
          <w:lang w:val="tn-ZA"/>
        </w:rPr>
        <w:t xml:space="preserve"> của </w:t>
      </w:r>
      <w:r w:rsidR="00340A6D" w:rsidRPr="00C9785D">
        <w:rPr>
          <w:spacing w:val="-4"/>
          <w:sz w:val="22"/>
          <w:lang w:val="tn-ZA"/>
        </w:rPr>
        <w:t>VN</w:t>
      </w:r>
      <w:r w:rsidRPr="00C9785D">
        <w:rPr>
          <w:spacing w:val="-4"/>
          <w:sz w:val="22"/>
          <w:lang w:val="tn-ZA"/>
        </w:rPr>
        <w:t xml:space="preserve"> s</w:t>
      </w:r>
      <w:r w:rsidR="00982663" w:rsidRPr="00C9785D">
        <w:rPr>
          <w:spacing w:val="-4"/>
          <w:sz w:val="22"/>
          <w:lang w:val="tn-ZA"/>
        </w:rPr>
        <w:t xml:space="preserve">ang </w:t>
      </w:r>
      <w:r w:rsidR="00340A6D" w:rsidRPr="00C9785D">
        <w:rPr>
          <w:spacing w:val="-4"/>
          <w:sz w:val="22"/>
          <w:lang w:val="tn-ZA"/>
        </w:rPr>
        <w:t>NZ</w:t>
      </w:r>
      <w:r w:rsidR="00982663" w:rsidRPr="00C9785D">
        <w:rPr>
          <w:spacing w:val="-4"/>
          <w:sz w:val="22"/>
          <w:lang w:val="tn-ZA"/>
        </w:rPr>
        <w:t xml:space="preserve"> còn</w:t>
      </w:r>
      <w:r w:rsidR="00226E31" w:rsidRPr="00C9785D">
        <w:rPr>
          <w:spacing w:val="-4"/>
          <w:sz w:val="22"/>
          <w:lang w:val="tn-ZA"/>
        </w:rPr>
        <w:t xml:space="preserve"> đơn giản; </w:t>
      </w:r>
      <w:r w:rsidRPr="00C9785D">
        <w:rPr>
          <w:spacing w:val="-4"/>
          <w:sz w:val="22"/>
          <w:lang w:val="tn-ZA"/>
        </w:rPr>
        <w:t>Vẫn còn</w:t>
      </w:r>
      <w:r w:rsidRPr="00C9785D">
        <w:rPr>
          <w:sz w:val="22"/>
        </w:rPr>
        <w:t xml:space="preserve"> hiện tượng hàng hóa </w:t>
      </w:r>
      <w:r w:rsidR="00365C58" w:rsidRPr="00C9785D">
        <w:rPr>
          <w:sz w:val="22"/>
        </w:rPr>
        <w:t>XK</w:t>
      </w:r>
      <w:r w:rsidRPr="00C9785D">
        <w:rPr>
          <w:sz w:val="22"/>
        </w:rPr>
        <w:t xml:space="preserve">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vi phạm tiêu chuẩn, quy định an toàn sinh học và thực phẩm của Úc và </w:t>
      </w:r>
      <w:r w:rsidR="00340A6D" w:rsidRPr="00C9785D">
        <w:rPr>
          <w:sz w:val="22"/>
        </w:rPr>
        <w:t>NZ</w:t>
      </w:r>
      <w:r w:rsidRPr="00C9785D">
        <w:rPr>
          <w:sz w:val="22"/>
        </w:rPr>
        <w:t xml:space="preserve">. </w:t>
      </w:r>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380" w:name="_Toc120639204"/>
      <w:bookmarkStart w:id="381" w:name="_Toc120727036"/>
      <w:r w:rsidRPr="00327D26">
        <w:rPr>
          <w:rFonts w:ascii="Times New Roman" w:hAnsi="Times New Roman"/>
          <w:i w:val="0"/>
          <w:sz w:val="22"/>
          <w:szCs w:val="22"/>
        </w:rPr>
        <w:t xml:space="preserve">2.3. Thực trạng thúc đẩy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 của </w:t>
      </w:r>
      <w:r w:rsidR="00340A6D" w:rsidRPr="00327D26">
        <w:rPr>
          <w:rFonts w:ascii="Times New Roman" w:hAnsi="Times New Roman"/>
          <w:i w:val="0"/>
          <w:sz w:val="22"/>
          <w:szCs w:val="22"/>
        </w:rPr>
        <w:t>VN</w:t>
      </w:r>
      <w:r w:rsidRPr="00327D26">
        <w:rPr>
          <w:rFonts w:ascii="Times New Roman" w:hAnsi="Times New Roman"/>
          <w:i w:val="0"/>
          <w:sz w:val="22"/>
          <w:szCs w:val="22"/>
        </w:rPr>
        <w:t xml:space="preserve"> sang Úc và </w:t>
      </w:r>
      <w:r w:rsidR="00340A6D" w:rsidRPr="00327D26">
        <w:rPr>
          <w:rFonts w:ascii="Times New Roman" w:hAnsi="Times New Roman"/>
          <w:i w:val="0"/>
          <w:sz w:val="22"/>
          <w:szCs w:val="22"/>
        </w:rPr>
        <w:t>NZ</w:t>
      </w:r>
      <w:r w:rsidRPr="00327D26">
        <w:rPr>
          <w:rFonts w:ascii="Times New Roman" w:hAnsi="Times New Roman"/>
          <w:i w:val="0"/>
          <w:sz w:val="22"/>
          <w:szCs w:val="22"/>
        </w:rPr>
        <w:t xml:space="preserve"> giai đoạn 2011-2021</w:t>
      </w:r>
      <w:bookmarkEnd w:id="373"/>
      <w:bookmarkEnd w:id="374"/>
      <w:bookmarkEnd w:id="375"/>
      <w:bookmarkEnd w:id="376"/>
      <w:bookmarkEnd w:id="377"/>
      <w:bookmarkEnd w:id="378"/>
      <w:bookmarkEnd w:id="379"/>
      <w:bookmarkEnd w:id="380"/>
      <w:bookmarkEnd w:id="381"/>
      <w:r w:rsidRPr="00327D26">
        <w:rPr>
          <w:rFonts w:ascii="Times New Roman" w:hAnsi="Times New Roman"/>
          <w:i w:val="0"/>
          <w:sz w:val="22"/>
          <w:szCs w:val="22"/>
        </w:rPr>
        <w:t xml:space="preserve"> và đánh giá</w:t>
      </w:r>
    </w:p>
    <w:p w:rsidR="00882322" w:rsidRPr="00327D26" w:rsidRDefault="000451D8" w:rsidP="00B156B5">
      <w:pPr>
        <w:pStyle w:val="Heading3"/>
        <w:spacing w:before="0" w:after="0" w:line="320" w:lineRule="exact"/>
        <w:ind w:firstLine="426"/>
        <w:rPr>
          <w:rFonts w:ascii="Times New Roman" w:hAnsi="Times New Roman"/>
          <w:i/>
          <w:sz w:val="22"/>
          <w:szCs w:val="22"/>
        </w:rPr>
      </w:pPr>
      <w:bookmarkStart w:id="382" w:name="_Toc114600757"/>
      <w:bookmarkStart w:id="383" w:name="_Toc114659663"/>
      <w:bookmarkStart w:id="384" w:name="_Toc114660101"/>
      <w:bookmarkStart w:id="385" w:name="_Toc114667070"/>
      <w:bookmarkStart w:id="386" w:name="_Toc120397378"/>
      <w:bookmarkStart w:id="387" w:name="_Toc120639214"/>
      <w:bookmarkStart w:id="388" w:name="_Toc120727046"/>
      <w:r w:rsidRPr="00327D26">
        <w:rPr>
          <w:rFonts w:ascii="Times New Roman" w:hAnsi="Times New Roman"/>
          <w:i/>
          <w:sz w:val="22"/>
          <w:szCs w:val="22"/>
        </w:rPr>
        <w:t>2.3.1.</w:t>
      </w:r>
      <w:r w:rsidR="00882322" w:rsidRPr="00327D26">
        <w:rPr>
          <w:rFonts w:ascii="Times New Roman" w:hAnsi="Times New Roman"/>
          <w:i/>
          <w:sz w:val="22"/>
          <w:szCs w:val="22"/>
        </w:rPr>
        <w:t xml:space="preserve"> Thành công của các biện pháp thúc đẩy </w:t>
      </w:r>
      <w:r w:rsidR="00365C58" w:rsidRPr="00327D26">
        <w:rPr>
          <w:rFonts w:ascii="Times New Roman" w:hAnsi="Times New Roman"/>
          <w:i/>
          <w:sz w:val="22"/>
          <w:szCs w:val="22"/>
        </w:rPr>
        <w:t>XK</w:t>
      </w:r>
      <w:r w:rsidR="00882322" w:rsidRPr="00327D26">
        <w:rPr>
          <w:rFonts w:ascii="Times New Roman" w:hAnsi="Times New Roman"/>
          <w:i/>
          <w:sz w:val="22"/>
          <w:szCs w:val="22"/>
        </w:rPr>
        <w:t xml:space="preserve"> hàng hóa của </w:t>
      </w:r>
      <w:r w:rsidR="00340A6D" w:rsidRPr="00327D26">
        <w:rPr>
          <w:rFonts w:ascii="Times New Roman" w:hAnsi="Times New Roman"/>
          <w:i/>
          <w:sz w:val="22"/>
          <w:szCs w:val="22"/>
        </w:rPr>
        <w:t>VN</w:t>
      </w:r>
      <w:r w:rsidR="00882322" w:rsidRPr="00327D26">
        <w:rPr>
          <w:rFonts w:ascii="Times New Roman" w:hAnsi="Times New Roman"/>
          <w:i/>
          <w:sz w:val="22"/>
          <w:szCs w:val="22"/>
        </w:rPr>
        <w:t xml:space="preserve"> sang Úc và </w:t>
      </w:r>
      <w:r w:rsidR="00340A6D" w:rsidRPr="00327D26">
        <w:rPr>
          <w:rFonts w:ascii="Times New Roman" w:hAnsi="Times New Roman"/>
          <w:i/>
          <w:sz w:val="22"/>
          <w:szCs w:val="22"/>
        </w:rPr>
        <w:t>NZ</w:t>
      </w:r>
      <w:r w:rsidR="00882322" w:rsidRPr="00327D26">
        <w:rPr>
          <w:rFonts w:ascii="Times New Roman" w:hAnsi="Times New Roman"/>
          <w:i/>
          <w:sz w:val="22"/>
          <w:szCs w:val="22"/>
        </w:rPr>
        <w:t xml:space="preserve"> giai đoạn 2011-2021</w:t>
      </w:r>
      <w:bookmarkEnd w:id="382"/>
      <w:bookmarkEnd w:id="383"/>
      <w:bookmarkEnd w:id="384"/>
      <w:bookmarkEnd w:id="385"/>
      <w:bookmarkEnd w:id="386"/>
      <w:bookmarkEnd w:id="387"/>
      <w:bookmarkEnd w:id="388"/>
    </w:p>
    <w:p w:rsidR="00882322" w:rsidRPr="00C9785D" w:rsidRDefault="00882322" w:rsidP="00B156B5">
      <w:pPr>
        <w:keepNext/>
        <w:spacing w:line="320" w:lineRule="exact"/>
        <w:ind w:firstLine="426"/>
        <w:rPr>
          <w:rFonts w:eastAsia="Calibri"/>
          <w:i/>
          <w:sz w:val="22"/>
          <w:shd w:val="clear" w:color="auto" w:fill="FFFFFF"/>
          <w:lang w:val="tn-ZA"/>
        </w:rPr>
      </w:pPr>
      <w:r w:rsidRPr="00C9785D">
        <w:rPr>
          <w:rFonts w:eastAsia="Calibri"/>
          <w:i/>
          <w:sz w:val="22"/>
          <w:shd w:val="clear" w:color="auto" w:fill="FFFFFF"/>
          <w:lang w:val="tn-ZA"/>
        </w:rPr>
        <w:t xml:space="preserve"> (i) Đối với công tác hoàn thiện văn bản quy phạm pháp luật theo lĩnh vực liên quan đến hoạt động </w:t>
      </w:r>
      <w:r w:rsidR="00365C58" w:rsidRPr="00C9785D">
        <w:rPr>
          <w:rFonts w:eastAsia="Calibri"/>
          <w:i/>
          <w:sz w:val="22"/>
          <w:shd w:val="clear" w:color="auto" w:fill="FFFFFF"/>
          <w:lang w:val="tn-ZA"/>
        </w:rPr>
        <w:t>XK</w:t>
      </w:r>
      <w:r w:rsidRPr="00C9785D">
        <w:rPr>
          <w:rFonts w:eastAsia="Calibri"/>
          <w:i/>
          <w:sz w:val="22"/>
          <w:shd w:val="clear" w:color="auto" w:fill="FFFFFF"/>
          <w:lang w:val="tn-ZA"/>
        </w:rPr>
        <w:t xml:space="preserve"> hàng hóa</w:t>
      </w:r>
    </w:p>
    <w:p w:rsidR="00882322" w:rsidRPr="00C9785D" w:rsidRDefault="00882322" w:rsidP="00B156B5">
      <w:pPr>
        <w:keepNext/>
        <w:spacing w:line="320" w:lineRule="exact"/>
        <w:ind w:firstLine="426"/>
        <w:rPr>
          <w:rFonts w:eastAsia="Calibri"/>
          <w:sz w:val="22"/>
          <w:shd w:val="clear" w:color="auto" w:fill="FFFFFF"/>
        </w:rPr>
      </w:pPr>
      <w:r w:rsidRPr="00C9785D">
        <w:rPr>
          <w:rFonts w:eastAsia="Calibri"/>
          <w:sz w:val="22"/>
          <w:shd w:val="clear" w:color="auto" w:fill="FFFFFF"/>
          <w:lang w:val="tn-ZA"/>
        </w:rPr>
        <w:t xml:space="preserve">Hệ  thống các văn bản quy phạm pháp luật theo lĩnh vực liên quan tới hoạt động xuất nhập khẩu được xây dựng và ban hành tương đối đầy đủ bao gồm từ các văn bản cấp Luật, văn bản hướng dẫn thi hành ở cấp Nghị định, Thông tư, Quyết định... </w:t>
      </w:r>
      <w:r w:rsidRPr="00C9785D">
        <w:rPr>
          <w:spacing w:val="-2"/>
          <w:sz w:val="22"/>
        </w:rPr>
        <w:t>đã tạo ra hành lang khuôn khổ pháp lý vững chắc, góp phần tạo điều kiện thuận lợi cho hoạt động xuất nhập khẩu được đẩy mạnh và phát triển.</w:t>
      </w:r>
    </w:p>
    <w:p w:rsidR="00882322" w:rsidRPr="00C9785D" w:rsidRDefault="00882322" w:rsidP="00B156B5">
      <w:pPr>
        <w:keepNext/>
        <w:spacing w:line="320" w:lineRule="exact"/>
        <w:ind w:firstLine="426"/>
        <w:rPr>
          <w:rFonts w:eastAsia="Calibri"/>
          <w:i/>
          <w:sz w:val="22"/>
          <w:shd w:val="clear" w:color="auto" w:fill="FFFFFF"/>
          <w:lang w:val="tn-ZA"/>
        </w:rPr>
      </w:pPr>
      <w:r w:rsidRPr="00C9785D">
        <w:rPr>
          <w:rFonts w:eastAsia="Calibri"/>
          <w:i/>
          <w:sz w:val="22"/>
          <w:shd w:val="clear" w:color="auto" w:fill="FFFFFF"/>
          <w:lang w:val="tn-ZA"/>
        </w:rPr>
        <w:t xml:space="preserve"> (ii) Đối với công tác xây dựng chiến lược quốc gia về </w:t>
      </w:r>
      <w:r w:rsidR="00365C58" w:rsidRPr="00C9785D">
        <w:rPr>
          <w:rFonts w:eastAsia="Calibri"/>
          <w:i/>
          <w:sz w:val="22"/>
          <w:shd w:val="clear" w:color="auto" w:fill="FFFFFF"/>
          <w:lang w:val="tn-ZA"/>
        </w:rPr>
        <w:t>XK</w:t>
      </w:r>
    </w:p>
    <w:p w:rsidR="00882322" w:rsidRPr="00C9785D" w:rsidRDefault="00882322" w:rsidP="00B156B5">
      <w:pPr>
        <w:keepNext/>
        <w:spacing w:line="320" w:lineRule="exact"/>
        <w:ind w:firstLine="426"/>
        <w:rPr>
          <w:rFonts w:eastAsia="Calibri"/>
          <w:sz w:val="22"/>
          <w:shd w:val="clear" w:color="auto" w:fill="FFFFFF"/>
          <w:lang w:val="tn-ZA"/>
        </w:rPr>
      </w:pPr>
      <w:r w:rsidRPr="00C9785D">
        <w:rPr>
          <w:rFonts w:eastAsia="Calibri"/>
          <w:sz w:val="22"/>
          <w:shd w:val="clear" w:color="auto" w:fill="FFFFFF"/>
          <w:lang w:val="tn-ZA"/>
        </w:rPr>
        <w:t xml:space="preserve">Chiến lược xuất nhập khẩu có thể coi là kim chỉ nam cho hoạt động thúc đẩy </w:t>
      </w:r>
      <w:r w:rsidR="00365C58" w:rsidRPr="00C9785D">
        <w:rPr>
          <w:rFonts w:eastAsia="Calibri"/>
          <w:sz w:val="22"/>
          <w:shd w:val="clear" w:color="auto" w:fill="FFFFFF"/>
          <w:lang w:val="tn-ZA"/>
        </w:rPr>
        <w:t>XK</w:t>
      </w:r>
      <w:r w:rsidRPr="00C9785D">
        <w:rPr>
          <w:rFonts w:eastAsia="Calibri"/>
          <w:sz w:val="22"/>
          <w:shd w:val="clear" w:color="auto" w:fill="FFFFFF"/>
          <w:lang w:val="tn-ZA"/>
        </w:rPr>
        <w:t xml:space="preserve"> của các cấp, từ trung ương đến địa phương. Các hoạt động xúc tiến thương mại, thúc đẩy </w:t>
      </w:r>
      <w:r w:rsidR="00365C58" w:rsidRPr="00C9785D">
        <w:rPr>
          <w:rFonts w:eastAsia="Calibri"/>
          <w:sz w:val="22"/>
          <w:shd w:val="clear" w:color="auto" w:fill="FFFFFF"/>
          <w:lang w:val="tn-ZA"/>
        </w:rPr>
        <w:t>XK</w:t>
      </w:r>
      <w:r w:rsidRPr="00C9785D">
        <w:rPr>
          <w:rFonts w:eastAsia="Calibri"/>
          <w:sz w:val="22"/>
          <w:shd w:val="clear" w:color="auto" w:fill="FFFFFF"/>
          <w:lang w:val="tn-ZA"/>
        </w:rPr>
        <w:t xml:space="preserve"> hiện đang được thực hiện đúng định hướng chung về chuyển dịch cơ cấu hàng hóa mà chiến lược đề ra, trong đó thực hiện đa dạng hóa </w:t>
      </w:r>
      <w:r w:rsidR="00365C58" w:rsidRPr="00C9785D">
        <w:rPr>
          <w:rFonts w:eastAsia="Calibri"/>
          <w:sz w:val="22"/>
          <w:shd w:val="clear" w:color="auto" w:fill="FFFFFF"/>
          <w:lang w:val="tn-ZA"/>
        </w:rPr>
        <w:t>XK</w:t>
      </w:r>
      <w:r w:rsidRPr="00C9785D">
        <w:rPr>
          <w:rFonts w:eastAsia="Calibri"/>
          <w:sz w:val="22"/>
          <w:shd w:val="clear" w:color="auto" w:fill="FFFFFF"/>
          <w:lang w:val="tn-ZA"/>
        </w:rPr>
        <w:t xml:space="preserve">, giảm </w:t>
      </w:r>
      <w:r w:rsidR="00365C58" w:rsidRPr="00C9785D">
        <w:rPr>
          <w:rFonts w:eastAsia="Calibri"/>
          <w:sz w:val="22"/>
          <w:shd w:val="clear" w:color="auto" w:fill="FFFFFF"/>
          <w:lang w:val="tn-ZA"/>
        </w:rPr>
        <w:t>XK</w:t>
      </w:r>
      <w:r w:rsidR="00340A6D" w:rsidRPr="00C9785D">
        <w:rPr>
          <w:rFonts w:eastAsia="Calibri"/>
          <w:sz w:val="22"/>
          <w:shd w:val="clear" w:color="auto" w:fill="FFFFFF"/>
          <w:lang w:val="tn-ZA"/>
        </w:rPr>
        <w:t xml:space="preserve"> </w:t>
      </w:r>
      <w:r w:rsidRPr="00C9785D">
        <w:rPr>
          <w:rFonts w:eastAsia="Calibri"/>
          <w:sz w:val="22"/>
          <w:shd w:val="clear" w:color="auto" w:fill="FFFFFF"/>
          <w:lang w:val="tn-ZA"/>
        </w:rPr>
        <w:t xml:space="preserve">các sản phẩm thô sơ chế, tăng cường </w:t>
      </w:r>
      <w:r w:rsidR="00365C58" w:rsidRPr="00C9785D">
        <w:rPr>
          <w:rFonts w:eastAsia="Calibri"/>
          <w:sz w:val="22"/>
          <w:shd w:val="clear" w:color="auto" w:fill="FFFFFF"/>
          <w:lang w:val="tn-ZA"/>
        </w:rPr>
        <w:t>XK</w:t>
      </w:r>
      <w:r w:rsidRPr="00C9785D">
        <w:rPr>
          <w:rFonts w:eastAsia="Calibri"/>
          <w:sz w:val="22"/>
          <w:shd w:val="clear" w:color="auto" w:fill="FFFFFF"/>
          <w:lang w:val="tn-ZA"/>
        </w:rPr>
        <w:t xml:space="preserve"> các sản phẩm có giá trị gia tăng cao, các sản phẩm chế biến chế tạo.</w:t>
      </w:r>
    </w:p>
    <w:p w:rsidR="00882322" w:rsidRPr="00C9785D" w:rsidRDefault="00882322" w:rsidP="00B156B5">
      <w:pPr>
        <w:keepNext/>
        <w:spacing w:line="320" w:lineRule="exact"/>
        <w:ind w:firstLine="426"/>
        <w:rPr>
          <w:rFonts w:eastAsia="Calibri"/>
          <w:i/>
          <w:sz w:val="22"/>
          <w:shd w:val="clear" w:color="auto" w:fill="FFFFFF"/>
          <w:lang w:val="tn-ZA"/>
        </w:rPr>
      </w:pPr>
      <w:r w:rsidRPr="00C9785D">
        <w:rPr>
          <w:rFonts w:eastAsia="Calibri"/>
          <w:i/>
          <w:sz w:val="22"/>
          <w:shd w:val="clear" w:color="auto" w:fill="FFFFFF"/>
          <w:lang w:val="tn-ZA"/>
        </w:rPr>
        <w:t xml:space="preserve">(iii) Đối với công tác xây dựng và triển khai các chương trình, đề án cấp quốc gia liên quan đến hoạt động </w:t>
      </w:r>
      <w:r w:rsidR="00365C58" w:rsidRPr="00C9785D">
        <w:rPr>
          <w:rFonts w:eastAsia="Calibri"/>
          <w:i/>
          <w:sz w:val="22"/>
          <w:shd w:val="clear" w:color="auto" w:fill="FFFFFF"/>
          <w:lang w:val="tn-ZA"/>
        </w:rPr>
        <w:t>XK</w:t>
      </w:r>
      <w:r w:rsidRPr="00C9785D">
        <w:rPr>
          <w:rFonts w:eastAsia="Calibri"/>
          <w:i/>
          <w:sz w:val="22"/>
          <w:shd w:val="clear" w:color="auto" w:fill="FFFFFF"/>
          <w:lang w:val="tn-ZA"/>
        </w:rPr>
        <w:t xml:space="preserve"> hàng hóa</w:t>
      </w:r>
    </w:p>
    <w:p w:rsidR="00882322" w:rsidRPr="00DB7AD8" w:rsidRDefault="00882322" w:rsidP="00B156B5">
      <w:pPr>
        <w:keepNext/>
        <w:spacing w:line="320" w:lineRule="exact"/>
        <w:ind w:firstLine="426"/>
        <w:rPr>
          <w:rFonts w:eastAsia="Calibri"/>
          <w:sz w:val="22"/>
          <w:shd w:val="clear" w:color="auto" w:fill="FFFFFF"/>
          <w:lang w:val="tn-ZA"/>
        </w:rPr>
      </w:pPr>
      <w:r w:rsidRPr="00C9785D">
        <w:rPr>
          <w:rFonts w:eastAsia="Calibri"/>
          <w:sz w:val="22"/>
          <w:shd w:val="clear" w:color="auto" w:fill="FFFFFF"/>
          <w:lang w:val="tn-ZA"/>
        </w:rPr>
        <w:lastRenderedPageBreak/>
        <w:t xml:space="preserve">- Các đề án cấp Chính phủ đã cụ thể hóa chiến lược xuất nhập khẩu theo </w:t>
      </w:r>
      <w:r w:rsidRPr="00DB7AD8">
        <w:rPr>
          <w:rFonts w:eastAsia="Calibri"/>
          <w:sz w:val="22"/>
          <w:shd w:val="clear" w:color="auto" w:fill="FFFFFF"/>
          <w:lang w:val="tn-ZA"/>
        </w:rPr>
        <w:t>từng vấn đề như phát triển thị trường, thúc đẩy hàng tham gia mạng lưới phân phối tại nước ngoài.</w:t>
      </w:r>
    </w:p>
    <w:p w:rsidR="00FF1BE4" w:rsidRPr="00DB7AD8" w:rsidRDefault="00882322" w:rsidP="00B156B5">
      <w:pPr>
        <w:keepNext/>
        <w:spacing w:line="320" w:lineRule="exact"/>
        <w:ind w:firstLine="426"/>
        <w:rPr>
          <w:rFonts w:eastAsia="Calibri"/>
          <w:sz w:val="22"/>
          <w:lang w:val="tn-ZA"/>
        </w:rPr>
      </w:pPr>
      <w:r w:rsidRPr="00DB7AD8">
        <w:rPr>
          <w:rFonts w:eastAsia="Calibri"/>
          <w:sz w:val="22"/>
          <w:lang w:val="tn-ZA"/>
        </w:rPr>
        <w:t>- Các chương trình xúc tiến thương mại</w:t>
      </w:r>
      <w:r w:rsidR="00F120F5" w:rsidRPr="00DB7AD8">
        <w:rPr>
          <w:rFonts w:eastAsia="Calibri"/>
          <w:sz w:val="22"/>
          <w:lang w:val="tn-ZA"/>
        </w:rPr>
        <w:t>, đặc biệt là XTTMQG,</w:t>
      </w:r>
      <w:r w:rsidRPr="00DB7AD8">
        <w:rPr>
          <w:rFonts w:eastAsia="Calibri"/>
          <w:sz w:val="22"/>
          <w:lang w:val="tn-ZA"/>
        </w:rPr>
        <w:t xml:space="preserve"> được triển khai bài bản và đồng bộ hơn, mang lại lợi ích thiết thực cho các doanh nghiệp thực sự có mong muốn khai thác thị trường Úc và </w:t>
      </w:r>
      <w:r w:rsidR="00340A6D" w:rsidRPr="00DB7AD8">
        <w:rPr>
          <w:rFonts w:eastAsia="Calibri"/>
          <w:sz w:val="22"/>
          <w:lang w:val="tn-ZA"/>
        </w:rPr>
        <w:t>NZ</w:t>
      </w:r>
      <w:r w:rsidRPr="00DB7AD8">
        <w:rPr>
          <w:rFonts w:eastAsia="Calibri"/>
          <w:sz w:val="22"/>
          <w:lang w:val="tn-ZA"/>
        </w:rPr>
        <w:t xml:space="preserve">. Việc nhà nước dành nguồn kinh phí để hỗ trợ một phần cho doanh nghiệp tham gia các chương trình xúc tiến thương mại, đặc biệt là </w:t>
      </w:r>
      <w:r w:rsidR="00F120F5" w:rsidRPr="00DB7AD8">
        <w:rPr>
          <w:rFonts w:eastAsia="Calibri"/>
          <w:sz w:val="22"/>
          <w:lang w:val="tn-ZA"/>
        </w:rPr>
        <w:t>Chương trình XTTMQG</w:t>
      </w:r>
      <w:r w:rsidRPr="00DB7AD8">
        <w:rPr>
          <w:rFonts w:eastAsia="Calibri"/>
          <w:sz w:val="22"/>
          <w:lang w:val="tn-ZA"/>
        </w:rPr>
        <w:t xml:space="preserve"> khiến cho nguồn lực được sử dụng hiệu quả, vừa lựa chọn được</w:t>
      </w:r>
      <w:r w:rsidR="00F120F5" w:rsidRPr="00DB7AD8">
        <w:rPr>
          <w:rFonts w:eastAsia="Calibri"/>
          <w:sz w:val="22"/>
          <w:lang w:val="tn-ZA"/>
        </w:rPr>
        <w:t xml:space="preserve"> nhiều hơn</w:t>
      </w:r>
      <w:r w:rsidRPr="00DB7AD8">
        <w:rPr>
          <w:rFonts w:eastAsia="Calibri"/>
          <w:sz w:val="22"/>
          <w:lang w:val="tn-ZA"/>
        </w:rPr>
        <w:t xml:space="preserve"> các doanh nghiệp thực sự quan tâm tới khu vực thị trường Úc và </w:t>
      </w:r>
      <w:r w:rsidR="00340A6D" w:rsidRPr="00DB7AD8">
        <w:rPr>
          <w:rFonts w:eastAsia="Calibri"/>
          <w:sz w:val="22"/>
          <w:lang w:val="tn-ZA"/>
        </w:rPr>
        <w:t>NZ</w:t>
      </w:r>
      <w:r w:rsidRPr="00DB7AD8">
        <w:rPr>
          <w:rFonts w:eastAsia="Calibri"/>
          <w:sz w:val="22"/>
          <w:lang w:val="tn-ZA"/>
        </w:rPr>
        <w:t xml:space="preserve">, vừa giảm bớt gánh nặng cho doanh nghiệp về chi phí. </w:t>
      </w:r>
    </w:p>
    <w:p w:rsidR="00882322" w:rsidRPr="00C9785D" w:rsidRDefault="00882322" w:rsidP="00B156B5">
      <w:pPr>
        <w:keepNext/>
        <w:spacing w:line="320" w:lineRule="exact"/>
        <w:ind w:firstLine="426"/>
        <w:rPr>
          <w:rFonts w:eastAsia="Calibri"/>
          <w:sz w:val="22"/>
          <w:lang w:val="tn-ZA"/>
        </w:rPr>
      </w:pPr>
      <w:r w:rsidRPr="00DB7AD8">
        <w:rPr>
          <w:rFonts w:eastAsia="Calibri"/>
          <w:sz w:val="22"/>
          <w:lang w:val="tn-ZA"/>
        </w:rPr>
        <w:t xml:space="preserve">- Chương trình thương hiệu </w:t>
      </w:r>
      <w:r w:rsidRPr="00C9785D">
        <w:rPr>
          <w:rFonts w:eastAsia="Calibri"/>
          <w:sz w:val="22"/>
          <w:lang w:val="tn-ZA"/>
        </w:rPr>
        <w:t xml:space="preserve">quốc gia là hoạt động hữu ích, góp phần hỗ trợ rất lớn cho công tác xúc tiến thương mại, thúc đẩy hàng hóa </w:t>
      </w:r>
      <w:r w:rsidR="00340A6D" w:rsidRPr="00C9785D">
        <w:rPr>
          <w:rFonts w:eastAsia="Calibri"/>
          <w:sz w:val="22"/>
          <w:lang w:val="tn-ZA"/>
        </w:rPr>
        <w:t>VN</w:t>
      </w:r>
      <w:r w:rsidRPr="00C9785D">
        <w:rPr>
          <w:rFonts w:eastAsia="Calibri"/>
          <w:sz w:val="22"/>
          <w:lang w:val="tn-ZA"/>
        </w:rPr>
        <w:t xml:space="preserve"> sang thị trường Úc và </w:t>
      </w:r>
      <w:r w:rsidR="00340A6D" w:rsidRPr="00C9785D">
        <w:rPr>
          <w:rFonts w:eastAsia="Calibri"/>
          <w:sz w:val="22"/>
          <w:lang w:val="tn-ZA"/>
        </w:rPr>
        <w:t>NZ</w:t>
      </w:r>
      <w:r w:rsidRPr="00C9785D">
        <w:rPr>
          <w:rFonts w:eastAsia="Calibri"/>
          <w:sz w:val="22"/>
          <w:lang w:val="tn-ZA"/>
        </w:rPr>
        <w:t xml:space="preserve">. Rất nhiều các sản phẩm thương hiệu Việt đã có mặt tại thị trường Úc và </w:t>
      </w:r>
      <w:r w:rsidR="00340A6D" w:rsidRPr="00C9785D">
        <w:rPr>
          <w:rFonts w:eastAsia="Calibri"/>
          <w:sz w:val="22"/>
          <w:lang w:val="tn-ZA"/>
        </w:rPr>
        <w:t>NZ</w:t>
      </w:r>
      <w:r w:rsidRPr="00C9785D">
        <w:rPr>
          <w:rFonts w:eastAsia="Calibri"/>
          <w:sz w:val="22"/>
          <w:lang w:val="tn-ZA"/>
        </w:rPr>
        <w:t>.</w:t>
      </w:r>
    </w:p>
    <w:p w:rsidR="00FB6831" w:rsidRPr="00C9785D" w:rsidRDefault="00882322" w:rsidP="00B156B5">
      <w:pPr>
        <w:keepNext/>
        <w:spacing w:line="320" w:lineRule="exact"/>
        <w:ind w:firstLine="426"/>
        <w:rPr>
          <w:rFonts w:eastAsia="Calibri"/>
          <w:sz w:val="22"/>
          <w:lang w:val="tn-ZA"/>
        </w:rPr>
      </w:pPr>
      <w:r w:rsidRPr="00C9785D">
        <w:rPr>
          <w:rFonts w:eastAsia="Calibri"/>
          <w:sz w:val="22"/>
          <w:lang w:val="tn-ZA"/>
        </w:rPr>
        <w:t xml:space="preserve">- Chương trình doanh nghiệp </w:t>
      </w:r>
      <w:r w:rsidR="00365C58" w:rsidRPr="00C9785D">
        <w:rPr>
          <w:rFonts w:eastAsia="Calibri"/>
          <w:sz w:val="22"/>
          <w:lang w:val="tn-ZA"/>
        </w:rPr>
        <w:t>XK</w:t>
      </w:r>
      <w:r w:rsidR="00340A6D" w:rsidRPr="00C9785D">
        <w:rPr>
          <w:rFonts w:eastAsia="Calibri"/>
          <w:sz w:val="22"/>
          <w:lang w:val="tn-ZA"/>
        </w:rPr>
        <w:t xml:space="preserve"> uy</w:t>
      </w:r>
      <w:r w:rsidRPr="00C9785D">
        <w:rPr>
          <w:rFonts w:eastAsia="Calibri"/>
          <w:sz w:val="22"/>
          <w:lang w:val="tn-ZA"/>
        </w:rPr>
        <w:t xml:space="preserve"> tín cũng được đánh giá đem lại hiệu quả tích cực cho việc thúc đẩy </w:t>
      </w:r>
      <w:r w:rsidR="00365C58" w:rsidRPr="00C9785D">
        <w:rPr>
          <w:rFonts w:eastAsia="Calibri"/>
          <w:sz w:val="22"/>
          <w:lang w:val="tn-ZA"/>
        </w:rPr>
        <w:t>XK</w:t>
      </w:r>
      <w:r w:rsidRPr="00C9785D">
        <w:rPr>
          <w:rFonts w:eastAsia="Calibri"/>
          <w:sz w:val="22"/>
          <w:lang w:val="tn-ZA"/>
        </w:rPr>
        <w:t xml:space="preserve"> sang thị trường Úc và </w:t>
      </w:r>
      <w:r w:rsidR="00340A6D" w:rsidRPr="00C9785D">
        <w:rPr>
          <w:rFonts w:eastAsia="Calibri"/>
          <w:sz w:val="22"/>
          <w:lang w:val="tn-ZA"/>
        </w:rPr>
        <w:t>NZ</w:t>
      </w:r>
      <w:r w:rsidRPr="00C9785D">
        <w:rPr>
          <w:rFonts w:eastAsia="Calibri"/>
          <w:sz w:val="22"/>
          <w:lang w:val="tn-ZA"/>
        </w:rPr>
        <w:t xml:space="preserve">, vừa ghi nhận các đóng góp của doanh nghiệp cho tăng trường </w:t>
      </w:r>
      <w:r w:rsidR="00365C58" w:rsidRPr="00C9785D">
        <w:rPr>
          <w:rFonts w:eastAsia="Calibri"/>
          <w:sz w:val="22"/>
          <w:lang w:val="tn-ZA"/>
        </w:rPr>
        <w:t>XK</w:t>
      </w:r>
      <w:r w:rsidRPr="00C9785D">
        <w:rPr>
          <w:rFonts w:eastAsia="Calibri"/>
          <w:sz w:val="22"/>
          <w:lang w:val="tn-ZA"/>
        </w:rPr>
        <w:t xml:space="preserve"> của </w:t>
      </w:r>
      <w:r w:rsidR="00340A6D" w:rsidRPr="00C9785D">
        <w:rPr>
          <w:rFonts w:eastAsia="Calibri"/>
          <w:sz w:val="22"/>
          <w:lang w:val="tn-ZA"/>
        </w:rPr>
        <w:t>VN</w:t>
      </w:r>
      <w:r w:rsidRPr="00C9785D">
        <w:rPr>
          <w:rFonts w:eastAsia="Calibri"/>
          <w:sz w:val="22"/>
          <w:lang w:val="tn-ZA"/>
        </w:rPr>
        <w:t xml:space="preserve">, vừa hỗ trợ quảng bá hình ảnh và thương hiệu cho doanh nghiệp </w:t>
      </w:r>
      <w:r w:rsidR="00340A6D" w:rsidRPr="00C9785D">
        <w:rPr>
          <w:rFonts w:eastAsia="Calibri"/>
          <w:sz w:val="22"/>
          <w:lang w:val="tn-ZA"/>
        </w:rPr>
        <w:t>VN</w:t>
      </w:r>
      <w:r w:rsidRPr="00C9785D">
        <w:rPr>
          <w:rFonts w:eastAsia="Calibri"/>
          <w:sz w:val="22"/>
          <w:lang w:val="tn-ZA"/>
        </w:rPr>
        <w:t xml:space="preserve">. </w:t>
      </w:r>
    </w:p>
    <w:p w:rsidR="00882322" w:rsidRPr="00C9785D" w:rsidRDefault="00882322" w:rsidP="00B156B5">
      <w:pPr>
        <w:keepNext/>
        <w:spacing w:line="320" w:lineRule="exact"/>
        <w:ind w:firstLine="426"/>
        <w:rPr>
          <w:rFonts w:eastAsia="Calibri"/>
          <w:i/>
          <w:sz w:val="22"/>
          <w:shd w:val="clear" w:color="auto" w:fill="FFFFFF"/>
          <w:lang w:val="tn-ZA"/>
        </w:rPr>
      </w:pPr>
      <w:r w:rsidRPr="00C9785D">
        <w:rPr>
          <w:rFonts w:eastAsia="Calibri"/>
          <w:i/>
          <w:sz w:val="22"/>
          <w:shd w:val="clear" w:color="auto" w:fill="FFFFFF"/>
          <w:lang w:val="tn-ZA"/>
        </w:rPr>
        <w:t xml:space="preserve">(iv) Đối với công tác hội nhập kinh tế quốc tế và tham gia vào các </w:t>
      </w:r>
      <w:r w:rsidR="00226E31" w:rsidRPr="00C9785D">
        <w:rPr>
          <w:rFonts w:eastAsia="Calibri"/>
          <w:i/>
          <w:sz w:val="22"/>
          <w:shd w:val="clear" w:color="auto" w:fill="FFFFFF"/>
          <w:lang w:val="tn-ZA"/>
        </w:rPr>
        <w:t>FTA</w:t>
      </w:r>
      <w:r w:rsidRPr="00C9785D">
        <w:rPr>
          <w:rFonts w:eastAsia="Calibri"/>
          <w:i/>
          <w:sz w:val="22"/>
          <w:shd w:val="clear" w:color="auto" w:fill="FFFFFF"/>
          <w:lang w:val="tn-ZA"/>
        </w:rPr>
        <w:t xml:space="preserve"> và </w:t>
      </w:r>
      <w:r w:rsidR="00226E31" w:rsidRPr="00C9785D">
        <w:rPr>
          <w:rFonts w:eastAsia="Calibri"/>
          <w:i/>
          <w:sz w:val="22"/>
          <w:shd w:val="clear" w:color="auto" w:fill="FFFFFF"/>
          <w:lang w:val="tn-ZA"/>
        </w:rPr>
        <w:t>FTA</w:t>
      </w:r>
      <w:r w:rsidRPr="00C9785D">
        <w:rPr>
          <w:rFonts w:eastAsia="Calibri"/>
          <w:i/>
          <w:sz w:val="22"/>
          <w:shd w:val="clear" w:color="auto" w:fill="FFFFFF"/>
          <w:lang w:val="tn-ZA"/>
        </w:rPr>
        <w:t xml:space="preserve"> thế hệ mới giữa </w:t>
      </w:r>
      <w:r w:rsidR="00340A6D" w:rsidRPr="00C9785D">
        <w:rPr>
          <w:rFonts w:eastAsia="Calibri"/>
          <w:i/>
          <w:sz w:val="22"/>
          <w:shd w:val="clear" w:color="auto" w:fill="FFFFFF"/>
          <w:lang w:val="tn-ZA"/>
        </w:rPr>
        <w:t>VN</w:t>
      </w:r>
      <w:r w:rsidRPr="00C9785D">
        <w:rPr>
          <w:rFonts w:eastAsia="Calibri"/>
          <w:i/>
          <w:sz w:val="22"/>
          <w:shd w:val="clear" w:color="auto" w:fill="FFFFFF"/>
          <w:lang w:val="tn-ZA"/>
        </w:rPr>
        <w:t xml:space="preserve"> với Úc và </w:t>
      </w:r>
      <w:r w:rsidR="00340A6D" w:rsidRPr="00C9785D">
        <w:rPr>
          <w:rFonts w:eastAsia="Calibri"/>
          <w:i/>
          <w:sz w:val="22"/>
          <w:shd w:val="clear" w:color="auto" w:fill="FFFFFF"/>
          <w:lang w:val="tn-ZA"/>
        </w:rPr>
        <w:t>VN</w:t>
      </w:r>
      <w:r w:rsidRPr="00C9785D">
        <w:rPr>
          <w:rFonts w:eastAsia="Calibri"/>
          <w:i/>
          <w:sz w:val="22"/>
          <w:shd w:val="clear" w:color="auto" w:fill="FFFFFF"/>
          <w:lang w:val="tn-ZA"/>
        </w:rPr>
        <w:t xml:space="preserve"> với </w:t>
      </w:r>
      <w:r w:rsidR="00340A6D" w:rsidRPr="00C9785D">
        <w:rPr>
          <w:rFonts w:eastAsia="Calibri"/>
          <w:i/>
          <w:sz w:val="22"/>
          <w:shd w:val="clear" w:color="auto" w:fill="FFFFFF"/>
          <w:lang w:val="tn-ZA"/>
        </w:rPr>
        <w:t>NZ</w:t>
      </w:r>
    </w:p>
    <w:p w:rsidR="00882322" w:rsidRPr="00C9785D" w:rsidRDefault="00340A6D" w:rsidP="00B156B5">
      <w:pPr>
        <w:keepNext/>
        <w:spacing w:line="320" w:lineRule="exact"/>
        <w:ind w:firstLine="426"/>
        <w:rPr>
          <w:rFonts w:eastAsia="Calibri"/>
          <w:sz w:val="22"/>
          <w:shd w:val="clear" w:color="auto" w:fill="FFFFFF"/>
          <w:lang w:val="tn-ZA"/>
        </w:rPr>
      </w:pPr>
      <w:r w:rsidRPr="00C9785D">
        <w:rPr>
          <w:rFonts w:eastAsia="Calibri"/>
          <w:sz w:val="22"/>
          <w:shd w:val="clear" w:color="auto" w:fill="FFFFFF"/>
          <w:lang w:val="tn-ZA"/>
        </w:rPr>
        <w:t>VN</w:t>
      </w:r>
      <w:r w:rsidR="00882322" w:rsidRPr="00C9785D">
        <w:rPr>
          <w:rFonts w:eastAsia="Calibri"/>
          <w:sz w:val="22"/>
          <w:shd w:val="clear" w:color="auto" w:fill="FFFFFF"/>
          <w:lang w:val="tn-ZA"/>
        </w:rPr>
        <w:t xml:space="preserve"> đã chủ động và tích cực tham gia vào hội nhập kinh tế quốc tế</w:t>
      </w:r>
      <w:r w:rsidR="00FF1BE4" w:rsidRPr="00C9785D">
        <w:rPr>
          <w:rFonts w:eastAsia="Calibri"/>
          <w:sz w:val="22"/>
          <w:shd w:val="clear" w:color="auto" w:fill="FFFFFF"/>
          <w:lang w:val="tn-ZA"/>
        </w:rPr>
        <w:t xml:space="preserve">. Với Úc và </w:t>
      </w:r>
      <w:r w:rsidRPr="00C9785D">
        <w:rPr>
          <w:rFonts w:eastAsia="Calibri"/>
          <w:sz w:val="22"/>
          <w:shd w:val="clear" w:color="auto" w:fill="FFFFFF"/>
          <w:lang w:val="tn-ZA"/>
        </w:rPr>
        <w:t>NZ</w:t>
      </w:r>
      <w:r w:rsidR="00FF1BE4" w:rsidRPr="00C9785D">
        <w:rPr>
          <w:rFonts w:eastAsia="Calibri"/>
          <w:sz w:val="22"/>
          <w:shd w:val="clear" w:color="auto" w:fill="FFFFFF"/>
          <w:lang w:val="tn-ZA"/>
        </w:rPr>
        <w:t xml:space="preserve">, </w:t>
      </w:r>
      <w:r w:rsidRPr="00C9785D">
        <w:rPr>
          <w:rFonts w:eastAsia="Calibri"/>
          <w:sz w:val="22"/>
          <w:shd w:val="clear" w:color="auto" w:fill="FFFFFF"/>
          <w:lang w:val="tn-ZA"/>
        </w:rPr>
        <w:t>VN</w:t>
      </w:r>
      <w:r w:rsidR="00FF1BE4" w:rsidRPr="00C9785D">
        <w:rPr>
          <w:rFonts w:eastAsia="Calibri"/>
          <w:sz w:val="22"/>
          <w:shd w:val="clear" w:color="auto" w:fill="FFFFFF"/>
          <w:lang w:val="tn-ZA"/>
        </w:rPr>
        <w:t xml:space="preserve"> có </w:t>
      </w:r>
      <w:r w:rsidR="00882322" w:rsidRPr="00C9785D">
        <w:rPr>
          <w:rFonts w:eastAsia="Calibri"/>
          <w:sz w:val="22"/>
          <w:shd w:val="clear" w:color="auto" w:fill="FFFFFF"/>
          <w:lang w:val="tn-ZA"/>
        </w:rPr>
        <w:t xml:space="preserve">03 FTA </w:t>
      </w:r>
      <w:r w:rsidRPr="00C9785D">
        <w:rPr>
          <w:rFonts w:eastAsia="Calibri"/>
          <w:sz w:val="22"/>
          <w:shd w:val="clear" w:color="auto" w:fill="FFFFFF"/>
          <w:lang w:val="tn-ZA"/>
        </w:rPr>
        <w:t>là</w:t>
      </w:r>
      <w:r w:rsidR="00882322" w:rsidRPr="00C9785D">
        <w:rPr>
          <w:rFonts w:eastAsia="Calibri"/>
          <w:sz w:val="22"/>
          <w:shd w:val="clear" w:color="auto" w:fill="FFFFFF"/>
          <w:lang w:val="tn-ZA"/>
        </w:rPr>
        <w:t xml:space="preserve"> AANZFTA, CPTPP và RCEP</w:t>
      </w:r>
      <w:r w:rsidR="00FF1BE4" w:rsidRPr="00C9785D">
        <w:rPr>
          <w:rFonts w:eastAsia="Calibri"/>
          <w:sz w:val="22"/>
          <w:shd w:val="clear" w:color="auto" w:fill="FFFFFF"/>
          <w:lang w:val="tn-ZA"/>
        </w:rPr>
        <w:t>. Các FTA này</w:t>
      </w:r>
      <w:r w:rsidR="00882322" w:rsidRPr="00C9785D">
        <w:rPr>
          <w:rFonts w:eastAsia="Calibri"/>
          <w:sz w:val="22"/>
          <w:shd w:val="clear" w:color="auto" w:fill="FFFFFF"/>
          <w:lang w:val="tn-ZA"/>
        </w:rPr>
        <w:t xml:space="preserve"> được đánh giá là đã và mang lại nhiều lợi ích cho hoạt động xuất nhập khẩu hàng hóa của </w:t>
      </w:r>
      <w:r w:rsidRPr="00C9785D">
        <w:rPr>
          <w:rFonts w:eastAsia="Calibri"/>
          <w:sz w:val="22"/>
          <w:shd w:val="clear" w:color="auto" w:fill="FFFFFF"/>
          <w:lang w:val="tn-ZA"/>
        </w:rPr>
        <w:t>VN</w:t>
      </w:r>
      <w:r w:rsidR="00882322" w:rsidRPr="00C9785D">
        <w:rPr>
          <w:rFonts w:eastAsia="Calibri"/>
          <w:sz w:val="22"/>
          <w:shd w:val="clear" w:color="auto" w:fill="FFFFFF"/>
          <w:lang w:val="tn-ZA"/>
        </w:rPr>
        <w:t xml:space="preserve">. </w:t>
      </w:r>
    </w:p>
    <w:p w:rsidR="00882322" w:rsidRPr="00C9785D" w:rsidRDefault="00882322" w:rsidP="00B156B5">
      <w:pPr>
        <w:keepNext/>
        <w:spacing w:line="320" w:lineRule="exact"/>
        <w:ind w:firstLine="426"/>
        <w:rPr>
          <w:rFonts w:eastAsia="Calibri"/>
          <w:i/>
          <w:sz w:val="22"/>
          <w:lang w:val="tn-ZA"/>
        </w:rPr>
      </w:pPr>
      <w:r w:rsidRPr="00C9785D">
        <w:rPr>
          <w:rFonts w:eastAsia="Calibri"/>
          <w:i/>
          <w:sz w:val="22"/>
          <w:lang w:val="tn-ZA"/>
        </w:rPr>
        <w:t xml:space="preserve"> (v) Đối với công tác đàm phán mở cửa thị trường và hỗ trợ doanh nghiệp tháo gỡ khó khăn trong hoạt động </w:t>
      </w:r>
      <w:r w:rsidR="00365C58" w:rsidRPr="00C9785D">
        <w:rPr>
          <w:rFonts w:eastAsia="Calibri"/>
          <w:i/>
          <w:sz w:val="22"/>
          <w:lang w:val="tn-ZA"/>
        </w:rPr>
        <w:t>XK</w:t>
      </w:r>
      <w:r w:rsidRPr="00C9785D">
        <w:rPr>
          <w:rFonts w:eastAsia="Calibri"/>
          <w:i/>
          <w:sz w:val="22"/>
          <w:lang w:val="tn-ZA"/>
        </w:rPr>
        <w:t xml:space="preserve"> sang Úc và </w:t>
      </w:r>
      <w:r w:rsidR="00340A6D" w:rsidRPr="00C9785D">
        <w:rPr>
          <w:rFonts w:eastAsia="Calibri"/>
          <w:i/>
          <w:sz w:val="22"/>
          <w:lang w:val="tn-ZA"/>
        </w:rPr>
        <w:t>NZ</w:t>
      </w:r>
    </w:p>
    <w:p w:rsidR="00882322" w:rsidRPr="00C9785D" w:rsidRDefault="00882322" w:rsidP="00B156B5">
      <w:pPr>
        <w:keepNext/>
        <w:spacing w:line="320" w:lineRule="exact"/>
        <w:ind w:firstLine="426"/>
        <w:rPr>
          <w:rFonts w:eastAsia="Calibri"/>
          <w:sz w:val="22"/>
          <w:lang w:val="tn-ZA"/>
        </w:rPr>
      </w:pPr>
      <w:r w:rsidRPr="00C9785D">
        <w:rPr>
          <w:rFonts w:eastAsia="Calibri"/>
          <w:sz w:val="22"/>
          <w:lang w:val="tn-ZA"/>
        </w:rPr>
        <w:t xml:space="preserve">- Công tác đàm phán </w:t>
      </w:r>
      <w:r w:rsidR="00340A6D" w:rsidRPr="00C9785D">
        <w:rPr>
          <w:rFonts w:eastAsia="Calibri"/>
          <w:sz w:val="22"/>
          <w:lang w:val="tn-ZA"/>
        </w:rPr>
        <w:t xml:space="preserve">mở cửa thị trường </w:t>
      </w:r>
      <w:r w:rsidRPr="00C9785D">
        <w:rPr>
          <w:rFonts w:eastAsia="Calibri"/>
          <w:sz w:val="22"/>
          <w:lang w:val="tn-ZA"/>
        </w:rPr>
        <w:t xml:space="preserve">đã có kết quả cụ thể, nhiều loại trái cây tươi đã được phía Úc và </w:t>
      </w:r>
      <w:r w:rsidR="00340A6D" w:rsidRPr="00C9785D">
        <w:rPr>
          <w:rFonts w:eastAsia="Calibri"/>
          <w:sz w:val="22"/>
          <w:lang w:val="tn-ZA"/>
        </w:rPr>
        <w:t>NZ</w:t>
      </w:r>
      <w:r w:rsidRPr="00C9785D">
        <w:rPr>
          <w:rFonts w:eastAsia="Calibri"/>
          <w:sz w:val="22"/>
          <w:lang w:val="tn-ZA"/>
        </w:rPr>
        <w:t xml:space="preserve"> cấp phép nhập khẩu. </w:t>
      </w:r>
      <w:r w:rsidRPr="00C9785D">
        <w:rPr>
          <w:rFonts w:eastAsia="Calibri"/>
          <w:i/>
          <w:sz w:val="22"/>
          <w:lang w:val="tn-ZA"/>
        </w:rPr>
        <w:t xml:space="preserve"> </w:t>
      </w:r>
    </w:p>
    <w:p w:rsidR="00882322" w:rsidRPr="00C9785D" w:rsidRDefault="00882322" w:rsidP="00B156B5">
      <w:pPr>
        <w:keepNext/>
        <w:spacing w:line="320" w:lineRule="exact"/>
        <w:ind w:firstLine="426"/>
        <w:rPr>
          <w:rFonts w:eastAsia="Calibri"/>
          <w:sz w:val="22"/>
          <w:lang w:val="tn-ZA"/>
        </w:rPr>
      </w:pPr>
      <w:r w:rsidRPr="00C9785D">
        <w:rPr>
          <w:rFonts w:eastAsia="Calibri"/>
          <w:sz w:val="22"/>
          <w:lang w:val="tn-ZA"/>
        </w:rPr>
        <w:lastRenderedPageBreak/>
        <w:t xml:space="preserve">- Công tác hỗ trợ doanh nghiệp tháo gỡ khó khăn, vướng mắc trong hoạt động </w:t>
      </w:r>
      <w:r w:rsidR="00365C58" w:rsidRPr="00C9785D">
        <w:rPr>
          <w:rFonts w:eastAsia="Calibri"/>
          <w:sz w:val="22"/>
          <w:lang w:val="tn-ZA"/>
        </w:rPr>
        <w:t>XK</w:t>
      </w:r>
      <w:r w:rsidRPr="00C9785D">
        <w:rPr>
          <w:rFonts w:eastAsia="Calibri"/>
          <w:sz w:val="22"/>
          <w:lang w:val="tn-ZA"/>
        </w:rPr>
        <w:t xml:space="preserve">, ứng phó với các vụ việc phòng vệ thương mại và rào cản thương mại tại thị trường Úc và </w:t>
      </w:r>
      <w:r w:rsidR="00340A6D" w:rsidRPr="00C9785D">
        <w:rPr>
          <w:rFonts w:eastAsia="Calibri"/>
          <w:sz w:val="22"/>
          <w:lang w:val="tn-ZA"/>
        </w:rPr>
        <w:t>NZ</w:t>
      </w:r>
      <w:r w:rsidRPr="00C9785D">
        <w:rPr>
          <w:rFonts w:eastAsia="Calibri"/>
          <w:sz w:val="22"/>
          <w:lang w:val="tn-ZA"/>
        </w:rPr>
        <w:t xml:space="preserve"> được sự vào cuộc của các cơ quan, ban ngành, của Bộ Công Thương và hệ thống Thương vụ </w:t>
      </w:r>
      <w:r w:rsidR="00340A6D" w:rsidRPr="00C9785D">
        <w:rPr>
          <w:rFonts w:eastAsia="Calibri"/>
          <w:sz w:val="22"/>
          <w:lang w:val="tn-ZA"/>
        </w:rPr>
        <w:t>VN</w:t>
      </w:r>
      <w:r w:rsidRPr="00C9785D">
        <w:rPr>
          <w:rFonts w:eastAsia="Calibri"/>
          <w:sz w:val="22"/>
          <w:lang w:val="tn-ZA"/>
        </w:rPr>
        <w:t xml:space="preserve"> tại Úc và </w:t>
      </w:r>
      <w:r w:rsidR="00340A6D" w:rsidRPr="00C9785D">
        <w:rPr>
          <w:rFonts w:eastAsia="Calibri"/>
          <w:sz w:val="22"/>
          <w:lang w:val="tn-ZA"/>
        </w:rPr>
        <w:t>NZ</w:t>
      </w:r>
      <w:r w:rsidRPr="00C9785D">
        <w:rPr>
          <w:rFonts w:eastAsia="Calibri"/>
          <w:sz w:val="22"/>
          <w:lang w:val="tn-ZA"/>
        </w:rPr>
        <w:t xml:space="preserve">. </w:t>
      </w:r>
    </w:p>
    <w:p w:rsidR="00882322" w:rsidRPr="00C9785D" w:rsidRDefault="00882322" w:rsidP="00B156B5">
      <w:pPr>
        <w:keepNext/>
        <w:spacing w:line="320" w:lineRule="exact"/>
        <w:ind w:firstLine="426"/>
        <w:rPr>
          <w:rFonts w:eastAsia="Calibri"/>
          <w:i/>
          <w:sz w:val="22"/>
          <w:lang w:val="tn-ZA"/>
        </w:rPr>
      </w:pPr>
      <w:r w:rsidRPr="00C9785D">
        <w:rPr>
          <w:rFonts w:eastAsia="Calibri"/>
          <w:i/>
          <w:sz w:val="22"/>
          <w:lang w:val="tn-ZA"/>
        </w:rPr>
        <w:t xml:space="preserve"> (vi) Đối với việc xây dựng nguồn cung nguyên phụ liệu và thu hút đầu tư phục vụ sản xuất </w:t>
      </w:r>
      <w:r w:rsidR="00365C58" w:rsidRPr="00C9785D">
        <w:rPr>
          <w:rFonts w:eastAsia="Calibri"/>
          <w:i/>
          <w:sz w:val="22"/>
          <w:lang w:val="tn-ZA"/>
        </w:rPr>
        <w:t>XK</w:t>
      </w:r>
    </w:p>
    <w:p w:rsidR="00882322" w:rsidRPr="00C9785D" w:rsidRDefault="00340A6D" w:rsidP="00B156B5">
      <w:pPr>
        <w:keepNext/>
        <w:spacing w:line="320" w:lineRule="exact"/>
        <w:ind w:firstLine="426"/>
        <w:rPr>
          <w:rFonts w:eastAsia="Calibri"/>
          <w:sz w:val="22"/>
          <w:lang w:val="tn-ZA"/>
        </w:rPr>
      </w:pPr>
      <w:r w:rsidRPr="00C9785D">
        <w:rPr>
          <w:rFonts w:eastAsia="Calibri"/>
          <w:sz w:val="22"/>
          <w:lang w:val="tn-ZA"/>
        </w:rPr>
        <w:t>VN</w:t>
      </w:r>
      <w:r w:rsidR="00882322" w:rsidRPr="00C9785D">
        <w:rPr>
          <w:rFonts w:eastAsia="Calibri"/>
          <w:sz w:val="22"/>
          <w:lang w:val="tn-ZA"/>
        </w:rPr>
        <w:t xml:space="preserve"> đã và đang thực hiện được việc đa dạng hóa nguồn nhập khẩu, giảm bớt sự phụ thuộc vào nguồn nhập khẩu từ Trung Quốc. Đối với nguồn cung nguyên phụ liệu dệt may, da giày, các cơ quan chức năng đã và đang định hướng, tăng cường các hoạt động khai thác thị trường Nam Á, ASEAN. Đối với nguồn cung nguyên liệu cho ngành đồ gỗ, nội thất, thị trường ASEAN được khai thác mạnh mẽ. Trong khi đó, ngành công nghiệp phụ trợ trong nước đang được quan tâm phát triển, có những đóng góp nhất định cho hoạt động thúc đẩy </w:t>
      </w:r>
      <w:r w:rsidR="00365C58" w:rsidRPr="00C9785D">
        <w:rPr>
          <w:rFonts w:eastAsia="Calibri"/>
          <w:sz w:val="22"/>
          <w:lang w:val="tn-ZA"/>
        </w:rPr>
        <w:t>XK</w:t>
      </w:r>
      <w:r w:rsidR="00882322" w:rsidRPr="00C9785D">
        <w:rPr>
          <w:rFonts w:eastAsia="Calibri"/>
          <w:sz w:val="22"/>
          <w:lang w:val="tn-ZA"/>
        </w:rPr>
        <w:t>.</w:t>
      </w:r>
    </w:p>
    <w:p w:rsidR="00FF1BE4" w:rsidRPr="00C9785D" w:rsidRDefault="00882322" w:rsidP="00B156B5">
      <w:pPr>
        <w:keepNext/>
        <w:spacing w:line="320" w:lineRule="exact"/>
        <w:ind w:firstLine="426"/>
        <w:rPr>
          <w:rFonts w:eastAsia="Calibri"/>
          <w:sz w:val="22"/>
          <w:lang w:val="tn-ZA"/>
        </w:rPr>
      </w:pPr>
      <w:r w:rsidRPr="00C9785D">
        <w:rPr>
          <w:rFonts w:eastAsia="Calibri"/>
          <w:sz w:val="22"/>
          <w:lang w:val="tn-ZA"/>
        </w:rPr>
        <w:t xml:space="preserve">Hoạt động thu hút đầu tư gặt hái được nhiều thành công lớn. Đầu tư trong lĩnh vực điện tử linh kiện góp phần quan trọng thúc đẩy </w:t>
      </w:r>
      <w:r w:rsidR="00365C58" w:rsidRPr="00C9785D">
        <w:rPr>
          <w:rFonts w:eastAsia="Calibri"/>
          <w:sz w:val="22"/>
          <w:lang w:val="tn-ZA"/>
        </w:rPr>
        <w:t>XK</w:t>
      </w:r>
      <w:r w:rsidRPr="00C9785D">
        <w:rPr>
          <w:rFonts w:eastAsia="Calibri"/>
          <w:sz w:val="22"/>
          <w:lang w:val="tn-ZA"/>
        </w:rPr>
        <w:t xml:space="preserve"> nhóm hàng này sang Úc và </w:t>
      </w:r>
      <w:r w:rsidR="00340A6D" w:rsidRPr="00C9785D">
        <w:rPr>
          <w:rFonts w:eastAsia="Calibri"/>
          <w:sz w:val="22"/>
          <w:lang w:val="tn-ZA"/>
        </w:rPr>
        <w:t>NZ</w:t>
      </w:r>
      <w:r w:rsidRPr="00C9785D">
        <w:rPr>
          <w:rFonts w:eastAsia="Calibri"/>
          <w:sz w:val="22"/>
          <w:lang w:val="tn-ZA"/>
        </w:rPr>
        <w:t xml:space="preserve">, đóng góp cho sự tăng trưởng kim ngạch </w:t>
      </w:r>
      <w:r w:rsidR="00365C58" w:rsidRPr="00C9785D">
        <w:rPr>
          <w:rFonts w:eastAsia="Calibri"/>
          <w:sz w:val="22"/>
          <w:lang w:val="tn-ZA"/>
        </w:rPr>
        <w:t>XK</w:t>
      </w:r>
      <w:r w:rsidRPr="00C9785D">
        <w:rPr>
          <w:rFonts w:eastAsia="Calibri"/>
          <w:sz w:val="22"/>
          <w:lang w:val="tn-ZA"/>
        </w:rPr>
        <w:t xml:space="preserve"> của </w:t>
      </w:r>
      <w:r w:rsidR="00340A6D" w:rsidRPr="00C9785D">
        <w:rPr>
          <w:rFonts w:eastAsia="Calibri"/>
          <w:sz w:val="22"/>
          <w:lang w:val="tn-ZA"/>
        </w:rPr>
        <w:t>VN</w:t>
      </w:r>
      <w:r w:rsidRPr="00C9785D">
        <w:rPr>
          <w:rFonts w:eastAsia="Calibri"/>
          <w:sz w:val="22"/>
          <w:lang w:val="tn-ZA"/>
        </w:rPr>
        <w:t xml:space="preserve"> với Úc và </w:t>
      </w:r>
      <w:r w:rsidR="00340A6D" w:rsidRPr="00C9785D">
        <w:rPr>
          <w:rFonts w:eastAsia="Calibri"/>
          <w:sz w:val="22"/>
          <w:lang w:val="tn-ZA"/>
        </w:rPr>
        <w:t>NZ</w:t>
      </w:r>
      <w:r w:rsidRPr="00C9785D">
        <w:rPr>
          <w:rFonts w:eastAsia="Calibri"/>
          <w:sz w:val="22"/>
          <w:lang w:val="tn-ZA"/>
        </w:rPr>
        <w:t xml:space="preserve">. </w:t>
      </w:r>
    </w:p>
    <w:p w:rsidR="00882322" w:rsidRPr="00C9785D" w:rsidRDefault="00882322" w:rsidP="00B156B5">
      <w:pPr>
        <w:keepNext/>
        <w:spacing w:line="320" w:lineRule="exact"/>
        <w:ind w:firstLine="426"/>
        <w:rPr>
          <w:rFonts w:eastAsia="Calibri"/>
          <w:i/>
          <w:sz w:val="22"/>
          <w:lang w:val="tn-ZA"/>
        </w:rPr>
      </w:pPr>
      <w:r w:rsidRPr="00C9785D">
        <w:rPr>
          <w:rFonts w:eastAsia="Calibri"/>
          <w:i/>
          <w:sz w:val="22"/>
          <w:lang w:val="tn-ZA"/>
        </w:rPr>
        <w:t xml:space="preserve">(vii) Đối với công tác nghiên cứu thị trường và phố biến thông tin về thị trường Úc, </w:t>
      </w:r>
      <w:r w:rsidR="00340A6D" w:rsidRPr="00C9785D">
        <w:rPr>
          <w:rFonts w:eastAsia="Calibri"/>
          <w:i/>
          <w:sz w:val="22"/>
          <w:lang w:val="tn-ZA"/>
        </w:rPr>
        <w:t>NZ</w:t>
      </w:r>
    </w:p>
    <w:p w:rsidR="00882322" w:rsidRPr="00C9785D" w:rsidRDefault="00882322" w:rsidP="00B156B5">
      <w:pPr>
        <w:keepNext/>
        <w:spacing w:line="320" w:lineRule="exact"/>
        <w:ind w:firstLine="426"/>
        <w:rPr>
          <w:rFonts w:eastAsia="Calibri"/>
          <w:sz w:val="22"/>
          <w:lang w:val="tn-ZA"/>
        </w:rPr>
      </w:pPr>
      <w:r w:rsidRPr="00C9785D">
        <w:rPr>
          <w:rFonts w:eastAsia="Calibri"/>
          <w:sz w:val="22"/>
          <w:lang w:val="tn-ZA"/>
        </w:rPr>
        <w:t>Các cơ quan quản lý nhà nước chú trọng tới công tác thông tin thị trường, hướng dẫn tiếp cận thị trường thông qua việc cung cấp thông tin về thị trườ</w:t>
      </w:r>
      <w:r w:rsidR="00340A6D" w:rsidRPr="00C9785D">
        <w:rPr>
          <w:rFonts w:eastAsia="Calibri"/>
          <w:sz w:val="22"/>
          <w:lang w:val="tn-ZA"/>
        </w:rPr>
        <w:t xml:space="preserve">ng Úc, NZ, </w:t>
      </w:r>
      <w:r w:rsidRPr="00C9785D">
        <w:rPr>
          <w:rFonts w:eastAsia="Calibri"/>
          <w:sz w:val="22"/>
          <w:lang w:val="tn-ZA"/>
        </w:rPr>
        <w:t xml:space="preserve">hỗ trợ các doanh nghiệp tìm kiếm cơ hội hợp tác với doanh nghiệp </w:t>
      </w:r>
      <w:r w:rsidR="00340A6D" w:rsidRPr="00C9785D">
        <w:rPr>
          <w:rFonts w:eastAsia="Calibri"/>
          <w:sz w:val="22"/>
          <w:lang w:val="tn-ZA"/>
        </w:rPr>
        <w:t xml:space="preserve">nước bạn, </w:t>
      </w:r>
      <w:r w:rsidRPr="00C9785D">
        <w:rPr>
          <w:rFonts w:eastAsia="Calibri"/>
          <w:sz w:val="22"/>
          <w:lang w:val="tn-ZA"/>
        </w:rPr>
        <w:t xml:space="preserve">hỗ trợ các doanh nghiệp tham gia các hội chợ triển lãm ở Úc, </w:t>
      </w:r>
      <w:r w:rsidR="00340A6D" w:rsidRPr="00C9785D">
        <w:rPr>
          <w:rFonts w:eastAsia="Calibri"/>
          <w:sz w:val="22"/>
          <w:lang w:val="tn-ZA"/>
        </w:rPr>
        <w:t>NZ</w:t>
      </w:r>
      <w:r w:rsidRPr="00C9785D">
        <w:rPr>
          <w:rFonts w:eastAsia="Calibri"/>
          <w:sz w:val="22"/>
          <w:lang w:val="tn-ZA"/>
        </w:rPr>
        <w:t xml:space="preserve">. </w:t>
      </w:r>
    </w:p>
    <w:p w:rsidR="00882322" w:rsidRPr="00C9785D" w:rsidRDefault="00340A6D" w:rsidP="00B156B5">
      <w:pPr>
        <w:keepNext/>
        <w:spacing w:line="320" w:lineRule="exact"/>
        <w:ind w:firstLine="426"/>
        <w:rPr>
          <w:rFonts w:eastAsia="Calibri"/>
          <w:i/>
          <w:sz w:val="22"/>
          <w:lang w:val="tn-ZA"/>
        </w:rPr>
      </w:pPr>
      <w:r w:rsidRPr="00C9785D">
        <w:rPr>
          <w:rFonts w:eastAsia="Calibri"/>
          <w:i/>
          <w:sz w:val="22"/>
          <w:lang w:val="tn-ZA"/>
        </w:rPr>
        <w:t xml:space="preserve"> </w:t>
      </w:r>
      <w:r w:rsidR="00882322" w:rsidRPr="00C9785D">
        <w:rPr>
          <w:rFonts w:eastAsia="Calibri"/>
          <w:i/>
          <w:sz w:val="22"/>
          <w:lang w:val="tn-ZA"/>
        </w:rPr>
        <w:t xml:space="preserve">(viii) Đối với công tác điều hành tỷ giá hối đoái và định hướng các hoạt động tín dụng hỗ trợ </w:t>
      </w:r>
      <w:r w:rsidR="00365C58" w:rsidRPr="00C9785D">
        <w:rPr>
          <w:rFonts w:eastAsia="Calibri"/>
          <w:i/>
          <w:sz w:val="22"/>
          <w:lang w:val="tn-ZA"/>
        </w:rPr>
        <w:t>XK</w:t>
      </w:r>
    </w:p>
    <w:p w:rsidR="00882322" w:rsidRPr="00C9785D" w:rsidRDefault="00F85C1C" w:rsidP="00B156B5">
      <w:pPr>
        <w:keepNext/>
        <w:spacing w:line="320" w:lineRule="exact"/>
        <w:ind w:firstLine="426"/>
        <w:rPr>
          <w:rFonts w:eastAsia="Calibri"/>
          <w:sz w:val="22"/>
          <w:lang w:val="tn-ZA"/>
        </w:rPr>
      </w:pPr>
      <w:r w:rsidRPr="00C9785D">
        <w:rPr>
          <w:rFonts w:eastAsia="Calibri"/>
          <w:sz w:val="22"/>
          <w:lang w:val="tn-ZA"/>
        </w:rPr>
        <w:t>B</w:t>
      </w:r>
      <w:r w:rsidR="00882322" w:rsidRPr="00C9785D">
        <w:rPr>
          <w:rFonts w:eastAsia="Calibri"/>
          <w:sz w:val="22"/>
          <w:lang w:val="tn-ZA"/>
        </w:rPr>
        <w:t xml:space="preserve">an hành và điều chỉnh linh hoạt chính sách tỷ giá hối đoái, định hướng và chỉ đạo các ngân hàng thương mại cung cấp các hoạt động tín dụng hỗ trợ doanh nghiệp </w:t>
      </w:r>
      <w:r w:rsidR="00365C58" w:rsidRPr="00C9785D">
        <w:rPr>
          <w:rFonts w:eastAsia="Calibri"/>
          <w:sz w:val="22"/>
          <w:lang w:val="tn-ZA"/>
        </w:rPr>
        <w:t>XK</w:t>
      </w:r>
      <w:r w:rsidRPr="00C9785D">
        <w:rPr>
          <w:rFonts w:eastAsia="Calibri"/>
          <w:sz w:val="22"/>
          <w:lang w:val="tn-ZA"/>
        </w:rPr>
        <w:t>.</w:t>
      </w:r>
      <w:r w:rsidR="00882322" w:rsidRPr="00C9785D">
        <w:rPr>
          <w:rFonts w:eastAsia="Calibri"/>
          <w:sz w:val="22"/>
          <w:lang w:val="tn-ZA"/>
        </w:rPr>
        <w:t xml:space="preserve"> </w:t>
      </w:r>
    </w:p>
    <w:p w:rsidR="00882322" w:rsidRPr="00327D26" w:rsidRDefault="000451D8" w:rsidP="00B156B5">
      <w:pPr>
        <w:pStyle w:val="Heading3"/>
        <w:spacing w:before="0" w:after="0" w:line="320" w:lineRule="exact"/>
        <w:ind w:firstLine="426"/>
        <w:rPr>
          <w:rFonts w:ascii="Times New Roman" w:hAnsi="Times New Roman"/>
          <w:i/>
          <w:sz w:val="22"/>
          <w:szCs w:val="22"/>
        </w:rPr>
      </w:pPr>
      <w:bookmarkStart w:id="389" w:name="_Toc113367725"/>
      <w:bookmarkStart w:id="390" w:name="_Toc120397379"/>
      <w:bookmarkStart w:id="391" w:name="_Toc114600758"/>
      <w:bookmarkStart w:id="392" w:name="_Toc114659664"/>
      <w:bookmarkStart w:id="393" w:name="_Toc114660102"/>
      <w:bookmarkStart w:id="394" w:name="_Toc114667071"/>
      <w:bookmarkStart w:id="395" w:name="_Toc120639215"/>
      <w:bookmarkStart w:id="396" w:name="_Toc120727047"/>
      <w:r w:rsidRPr="00327D26">
        <w:rPr>
          <w:rFonts w:ascii="Times New Roman" w:hAnsi="Times New Roman"/>
          <w:i/>
          <w:sz w:val="22"/>
          <w:szCs w:val="22"/>
          <w:lang w:val="tn-ZA"/>
        </w:rPr>
        <w:lastRenderedPageBreak/>
        <w:t xml:space="preserve">2.3.2. </w:t>
      </w:r>
      <w:r w:rsidR="00882322" w:rsidRPr="00327D26">
        <w:rPr>
          <w:rFonts w:ascii="Times New Roman" w:hAnsi="Times New Roman"/>
          <w:i/>
          <w:sz w:val="22"/>
          <w:szCs w:val="22"/>
        </w:rPr>
        <w:t xml:space="preserve">Hạn chế của các biện pháp, chính sách thúc đẩy </w:t>
      </w:r>
      <w:r w:rsidR="00365C58" w:rsidRPr="00327D26">
        <w:rPr>
          <w:rFonts w:ascii="Times New Roman" w:hAnsi="Times New Roman"/>
          <w:i/>
          <w:sz w:val="22"/>
          <w:szCs w:val="22"/>
        </w:rPr>
        <w:t>XK</w:t>
      </w:r>
      <w:r w:rsidR="00882322" w:rsidRPr="00327D26">
        <w:rPr>
          <w:rFonts w:ascii="Times New Roman" w:hAnsi="Times New Roman"/>
          <w:i/>
          <w:sz w:val="22"/>
          <w:szCs w:val="22"/>
        </w:rPr>
        <w:t xml:space="preserve"> hàng hóa </w:t>
      </w:r>
      <w:r w:rsidR="00340A6D" w:rsidRPr="00327D26">
        <w:rPr>
          <w:rFonts w:ascii="Times New Roman" w:hAnsi="Times New Roman"/>
          <w:i/>
          <w:sz w:val="22"/>
          <w:szCs w:val="22"/>
        </w:rPr>
        <w:t>VN</w:t>
      </w:r>
      <w:r w:rsidR="00882322" w:rsidRPr="00327D26">
        <w:rPr>
          <w:rFonts w:ascii="Times New Roman" w:hAnsi="Times New Roman"/>
          <w:i/>
          <w:sz w:val="22"/>
          <w:szCs w:val="22"/>
        </w:rPr>
        <w:t xml:space="preserve"> sang thị trường Úc và </w:t>
      </w:r>
      <w:r w:rsidR="00340A6D" w:rsidRPr="00327D26">
        <w:rPr>
          <w:rFonts w:ascii="Times New Roman" w:hAnsi="Times New Roman"/>
          <w:i/>
          <w:sz w:val="22"/>
          <w:szCs w:val="22"/>
        </w:rPr>
        <w:t>NZ</w:t>
      </w:r>
      <w:bookmarkEnd w:id="389"/>
      <w:bookmarkEnd w:id="390"/>
      <w:r w:rsidR="00882322" w:rsidRPr="00327D26">
        <w:rPr>
          <w:rFonts w:ascii="Times New Roman" w:hAnsi="Times New Roman"/>
          <w:i/>
          <w:sz w:val="22"/>
          <w:szCs w:val="22"/>
        </w:rPr>
        <w:t xml:space="preserve"> </w:t>
      </w:r>
      <w:bookmarkEnd w:id="391"/>
      <w:bookmarkEnd w:id="392"/>
      <w:bookmarkEnd w:id="393"/>
      <w:bookmarkEnd w:id="394"/>
      <w:r w:rsidR="00882322" w:rsidRPr="00327D26">
        <w:rPr>
          <w:rFonts w:ascii="Times New Roman" w:hAnsi="Times New Roman"/>
          <w:i/>
          <w:sz w:val="22"/>
          <w:szCs w:val="22"/>
        </w:rPr>
        <w:t>và nguyên nhân</w:t>
      </w:r>
      <w:bookmarkEnd w:id="395"/>
      <w:bookmarkEnd w:id="396"/>
    </w:p>
    <w:p w:rsidR="00502193" w:rsidRPr="00502193" w:rsidRDefault="00502193" w:rsidP="00B156B5">
      <w:pPr>
        <w:keepNext/>
        <w:spacing w:line="320" w:lineRule="exact"/>
        <w:ind w:firstLine="426"/>
        <w:rPr>
          <w:rFonts w:eastAsia="Calibri"/>
          <w:i/>
          <w:sz w:val="22"/>
          <w:lang w:val="tn-ZA"/>
        </w:rPr>
      </w:pPr>
      <w:r>
        <w:rPr>
          <w:rFonts w:eastAsia="Calibri"/>
          <w:i/>
          <w:sz w:val="22"/>
          <w:lang w:val="tn-ZA"/>
        </w:rPr>
        <w:t>2.3.2.1</w:t>
      </w:r>
      <w:r w:rsidRPr="00502193">
        <w:rPr>
          <w:rFonts w:eastAsia="Calibri"/>
          <w:i/>
          <w:sz w:val="22"/>
          <w:lang w:val="tn-ZA"/>
        </w:rPr>
        <w:t>. Một số hạn chế</w:t>
      </w:r>
    </w:p>
    <w:p w:rsidR="00882322" w:rsidRPr="00DB7AD8" w:rsidRDefault="00882322" w:rsidP="00B156B5">
      <w:pPr>
        <w:keepNext/>
        <w:spacing w:line="320" w:lineRule="exact"/>
        <w:ind w:firstLine="426"/>
        <w:rPr>
          <w:rFonts w:eastAsia="Calibri"/>
          <w:sz w:val="22"/>
          <w:lang w:val="tn-ZA"/>
        </w:rPr>
      </w:pPr>
      <w:r w:rsidRPr="00DB7AD8">
        <w:rPr>
          <w:rFonts w:eastAsia="Calibri"/>
          <w:sz w:val="22"/>
          <w:lang w:val="tn-ZA"/>
        </w:rPr>
        <w:t xml:space="preserve">Bên cạnh các thành công, các biện pháp thúc đẩy </w:t>
      </w:r>
      <w:r w:rsidR="00365C58" w:rsidRPr="00DB7AD8">
        <w:rPr>
          <w:rFonts w:eastAsia="Calibri"/>
          <w:sz w:val="22"/>
          <w:lang w:val="tn-ZA"/>
        </w:rPr>
        <w:t>XK</w:t>
      </w:r>
      <w:r w:rsidRPr="00DB7AD8">
        <w:rPr>
          <w:rFonts w:eastAsia="Calibri"/>
          <w:sz w:val="22"/>
          <w:lang w:val="tn-ZA"/>
        </w:rPr>
        <w:t xml:space="preserve"> sang thị trường Úc và </w:t>
      </w:r>
      <w:r w:rsidR="00340A6D" w:rsidRPr="00DB7AD8">
        <w:rPr>
          <w:rFonts w:eastAsia="Calibri"/>
          <w:sz w:val="22"/>
          <w:lang w:val="tn-ZA"/>
        </w:rPr>
        <w:t>NZ</w:t>
      </w:r>
      <w:r w:rsidRPr="00DB7AD8">
        <w:rPr>
          <w:rFonts w:eastAsia="Calibri"/>
          <w:sz w:val="22"/>
          <w:lang w:val="tn-ZA"/>
        </w:rPr>
        <w:t xml:space="preserve"> vẫn có nhiều điểm hạn chế, cụ thể:</w:t>
      </w:r>
    </w:p>
    <w:p w:rsidR="00882322" w:rsidRPr="00DB7AD8" w:rsidRDefault="00882322" w:rsidP="00B156B5">
      <w:pPr>
        <w:keepNext/>
        <w:spacing w:line="320" w:lineRule="exact"/>
        <w:ind w:firstLine="426"/>
        <w:rPr>
          <w:i/>
          <w:sz w:val="22"/>
        </w:rPr>
      </w:pPr>
      <w:r w:rsidRPr="00DB7AD8">
        <w:rPr>
          <w:i/>
          <w:sz w:val="22"/>
        </w:rPr>
        <w:t>(i</w:t>
      </w:r>
      <w:r w:rsidRPr="00DB7AD8">
        <w:rPr>
          <w:rFonts w:eastAsia="Calibri"/>
          <w:i/>
          <w:sz w:val="22"/>
          <w:lang w:val="tn-ZA"/>
        </w:rPr>
        <w:t xml:space="preserve">) </w:t>
      </w:r>
      <w:r w:rsidR="00F120F5" w:rsidRPr="00DB7AD8">
        <w:rPr>
          <w:rFonts w:eastAsia="Calibri"/>
          <w:i/>
          <w:sz w:val="22"/>
          <w:lang w:val="tn-ZA"/>
        </w:rPr>
        <w:t xml:space="preserve">Việc thực hiện các chương trình, hoạt động xúc tiến thương mại sang thị trường Úc và Niu Di-lân thời gian qua vẫn còn hạn chế về lựa chọn đối tượng tham gia </w:t>
      </w:r>
      <w:r w:rsidR="00502193" w:rsidRPr="00DB7AD8">
        <w:rPr>
          <w:rFonts w:eastAsia="Calibri"/>
          <w:i/>
          <w:sz w:val="22"/>
          <w:lang w:val="tn-ZA"/>
        </w:rPr>
        <w:t xml:space="preserve">chưa </w:t>
      </w:r>
      <w:r w:rsidR="009B50D8" w:rsidRPr="00DB7AD8">
        <w:rPr>
          <w:rFonts w:eastAsia="Calibri"/>
          <w:i/>
          <w:sz w:val="22"/>
          <w:lang w:val="tn-ZA"/>
        </w:rPr>
        <w:t>kỹ lưỡng</w:t>
      </w:r>
      <w:r w:rsidR="00502193" w:rsidRPr="00DB7AD8">
        <w:rPr>
          <w:rFonts w:eastAsia="Calibri"/>
          <w:i/>
          <w:sz w:val="22"/>
          <w:lang w:val="tn-ZA"/>
        </w:rPr>
        <w:t xml:space="preserve"> </w:t>
      </w:r>
      <w:r w:rsidR="00F120F5" w:rsidRPr="00DB7AD8">
        <w:rPr>
          <w:rFonts w:eastAsia="Calibri"/>
          <w:i/>
          <w:sz w:val="22"/>
          <w:lang w:val="tn-ZA"/>
        </w:rPr>
        <w:t xml:space="preserve">và </w:t>
      </w:r>
      <w:r w:rsidR="00502193" w:rsidRPr="00DB7AD8">
        <w:rPr>
          <w:rFonts w:eastAsia="Calibri"/>
          <w:i/>
          <w:sz w:val="22"/>
          <w:lang w:val="tn-ZA"/>
        </w:rPr>
        <w:t xml:space="preserve">ít </w:t>
      </w:r>
      <w:r w:rsidR="009B50D8" w:rsidRPr="00DB7AD8">
        <w:rPr>
          <w:rFonts w:eastAsia="Calibri"/>
          <w:i/>
          <w:sz w:val="22"/>
          <w:lang w:val="tn-ZA"/>
        </w:rPr>
        <w:t>hoạt động xúc tiến thương mại theo ngành hàng</w:t>
      </w:r>
      <w:r w:rsidR="00502193" w:rsidRPr="00DB7AD8">
        <w:rPr>
          <w:rFonts w:eastAsia="Calibri"/>
          <w:i/>
          <w:sz w:val="22"/>
          <w:lang w:val="tn-ZA"/>
        </w:rPr>
        <w:t xml:space="preserve"> </w:t>
      </w:r>
    </w:p>
    <w:p w:rsidR="00502193" w:rsidRPr="00DB7AD8" w:rsidRDefault="009B50D8" w:rsidP="00502193">
      <w:pPr>
        <w:keepNext/>
        <w:spacing w:line="320" w:lineRule="exact"/>
        <w:ind w:firstLine="426"/>
        <w:rPr>
          <w:i/>
          <w:sz w:val="22"/>
        </w:rPr>
      </w:pPr>
      <w:r w:rsidRPr="00DB7AD8">
        <w:rPr>
          <w:rFonts w:eastAsia="Calibri"/>
          <w:i/>
          <w:sz w:val="22"/>
          <w:lang w:val="tn-ZA"/>
        </w:rPr>
        <w:t xml:space="preserve"> </w:t>
      </w:r>
      <w:r w:rsidR="00502193" w:rsidRPr="00DB7AD8">
        <w:rPr>
          <w:rFonts w:eastAsia="Calibri"/>
          <w:i/>
          <w:sz w:val="22"/>
          <w:lang w:val="tn-ZA"/>
        </w:rPr>
        <w:t>(ii) Những cơ chế/khuôn khổ hợp tác thương mại song phương hiện có giữa Việt Nam với Úc và Việt Nam với Niu Di-lân chưa gắn kết với doanh nghiệp dẫn đến việc những cơ chế/khuôn khổ này thiếu hữu ích đối với doanh nghiệp</w:t>
      </w:r>
    </w:p>
    <w:p w:rsidR="009B50D8" w:rsidRPr="00DB7AD8" w:rsidRDefault="009B50D8" w:rsidP="009B50D8">
      <w:pPr>
        <w:keepNext/>
        <w:spacing w:line="320" w:lineRule="exact"/>
        <w:ind w:firstLine="426"/>
        <w:rPr>
          <w:sz w:val="22"/>
          <w:lang w:val="en-US"/>
        </w:rPr>
      </w:pPr>
      <w:r w:rsidRPr="00DB7AD8">
        <w:rPr>
          <w:rFonts w:eastAsia="Calibri"/>
          <w:i/>
          <w:sz w:val="22"/>
          <w:lang w:val="tn-ZA"/>
        </w:rPr>
        <w:t xml:space="preserve"> </w:t>
      </w:r>
      <w:r w:rsidR="00502193" w:rsidRPr="00DB7AD8">
        <w:rPr>
          <w:rFonts w:eastAsia="Calibri"/>
          <w:i/>
          <w:sz w:val="22"/>
          <w:lang w:val="tn-ZA"/>
        </w:rPr>
        <w:t xml:space="preserve">(iii) Công tác thực thi và hướng dẫn doanh nghiệp tận dụng các ưu đãi từ quá trình hội nhập kinh tế quốc tế và các hiệp định thương mại tự do, hiệp định thương mại tự do thế hệ mới vẫn chưa đạt được kết quả như kỳ vọng. </w:t>
      </w:r>
      <w:r w:rsidR="00502193" w:rsidRPr="00DB7AD8">
        <w:rPr>
          <w:sz w:val="22"/>
        </w:rPr>
        <w:t xml:space="preserve">Nhiều doanh nghiệp VN chưa biết thủ tục xin hoặc không muốn xin chứng nhận quy tắc xuất xứ cho hàng hóa để tận dụng mức thuế ưu đãi từ các FTA. </w:t>
      </w:r>
    </w:p>
    <w:p w:rsidR="00502193" w:rsidRPr="00DB7AD8" w:rsidRDefault="00502193" w:rsidP="009B50D8">
      <w:pPr>
        <w:keepNext/>
        <w:spacing w:line="320" w:lineRule="exact"/>
        <w:ind w:firstLine="426"/>
        <w:rPr>
          <w:sz w:val="22"/>
          <w:lang w:val="en-US"/>
        </w:rPr>
      </w:pPr>
      <w:r w:rsidRPr="00DB7AD8">
        <w:rPr>
          <w:rFonts w:eastAsia="Calibri"/>
          <w:i/>
          <w:sz w:val="22"/>
          <w:lang w:val="tn-ZA"/>
        </w:rPr>
        <w:t>(iv) Công tác đàm phán mở cửa thị trường và hỗ trợ doanh nghiệp tháo gỡ khó khăn cho hoạt động xuất khẩu sang thị trường Úc và Niu Di-lân chưa được thực hiện bài bản và còn hạn chế.</w:t>
      </w:r>
    </w:p>
    <w:p w:rsidR="00502193" w:rsidRPr="00DB7AD8" w:rsidRDefault="00502193" w:rsidP="00502193">
      <w:pPr>
        <w:keepNext/>
        <w:spacing w:line="320" w:lineRule="exact"/>
        <w:ind w:firstLine="426"/>
        <w:rPr>
          <w:sz w:val="22"/>
        </w:rPr>
      </w:pPr>
      <w:r w:rsidRPr="00DB7AD8">
        <w:rPr>
          <w:sz w:val="22"/>
        </w:rPr>
        <w:t xml:space="preserve">- Công tác đàm phán mở cửa thị trường cho hàng nông thủy sản vào Úc và NZ phải thực hiện theo từng sản phẩm và mất nhiều thời gian để thực hiện các quy trình, thông thường sẽ mất từ 3 đến 5 năm, thậm chí kéo dài hơn, tùy thuộc vào việc đáp ứng các yêu cầu từ phía Úc của các cơ quan liên quan của VN và tốc độ phản hồi của các cơ quan đối tác phía Úc. </w:t>
      </w:r>
    </w:p>
    <w:p w:rsidR="00502193" w:rsidRPr="00DB7AD8" w:rsidRDefault="00502193" w:rsidP="00502193">
      <w:pPr>
        <w:keepNext/>
        <w:spacing w:line="320" w:lineRule="exact"/>
        <w:ind w:firstLine="426"/>
        <w:rPr>
          <w:sz w:val="22"/>
        </w:rPr>
      </w:pPr>
      <w:r w:rsidRPr="00DB7AD8">
        <w:rPr>
          <w:sz w:val="22"/>
        </w:rPr>
        <w:t>- Công tác hỗ trợ doanh nghiệp tháo gỡ các khó khăn, vướng mắc trong hoạt động XK nói chung và công tác kiểm tra, giám sát chất lượng hàng hóa XK sang Úc và NZ còn gặp nhiều khó khăn, cụ thể:</w:t>
      </w:r>
    </w:p>
    <w:p w:rsidR="00502193" w:rsidRPr="00DB7AD8" w:rsidRDefault="00502193" w:rsidP="00502193">
      <w:pPr>
        <w:keepNext/>
        <w:spacing w:line="320" w:lineRule="exact"/>
        <w:ind w:firstLine="426"/>
        <w:rPr>
          <w:sz w:val="22"/>
        </w:rPr>
      </w:pPr>
      <w:r w:rsidRPr="00DB7AD8">
        <w:rPr>
          <w:sz w:val="22"/>
        </w:rPr>
        <w:lastRenderedPageBreak/>
        <w:t xml:space="preserve">+ Thiếu hệ thống các cơ quan quản lý chất lượng sản phẩm theo tiêu chuẩn quốc tế xuyên suốt từ trung ương đến địa phương, đảm bảo hàng hóa XK đảm bảo tiêu chuẩn của đối tác nhập khẩu. </w:t>
      </w:r>
    </w:p>
    <w:p w:rsidR="00502193" w:rsidRPr="00DB7AD8" w:rsidRDefault="00502193" w:rsidP="00502193">
      <w:pPr>
        <w:keepNext/>
        <w:spacing w:line="320" w:lineRule="exact"/>
        <w:ind w:firstLine="426"/>
        <w:rPr>
          <w:sz w:val="22"/>
          <w:lang w:val="en-US"/>
        </w:rPr>
      </w:pPr>
      <w:r w:rsidRPr="00DB7AD8">
        <w:rPr>
          <w:sz w:val="22"/>
        </w:rPr>
        <w:t>+ Thiếu cơ chế giám sát đối với các doanh nghiệp thường xuyên vi phạm tiêu chuẩn nhập khẩu của Úc và NZ nên chưa thể răn đe, kiểm soát nghiêm ngặt đối với các doanh nghiệp này.</w:t>
      </w:r>
    </w:p>
    <w:p w:rsidR="00502193" w:rsidRPr="00DB7AD8" w:rsidRDefault="00502193" w:rsidP="00502193">
      <w:pPr>
        <w:keepNext/>
        <w:spacing w:line="320" w:lineRule="exact"/>
        <w:ind w:firstLine="426"/>
        <w:rPr>
          <w:sz w:val="22"/>
          <w:lang w:val="en-US"/>
        </w:rPr>
      </w:pPr>
      <w:r w:rsidRPr="00DB7AD8">
        <w:rPr>
          <w:rFonts w:eastAsia="Calibri"/>
          <w:i/>
          <w:sz w:val="22"/>
          <w:lang w:val="tn-ZA"/>
        </w:rPr>
        <w:t>(v) Công tác đảm bảo nguồn cung nguyên phụ liệu cho sản xuất hàng xuất khẩu sang Úc và Niu Di-lân chưa đạt được kết quả mong muốn</w:t>
      </w:r>
    </w:p>
    <w:p w:rsidR="00502193" w:rsidRPr="00DB7AD8" w:rsidRDefault="00502193" w:rsidP="00502193">
      <w:pPr>
        <w:keepNext/>
        <w:spacing w:line="320" w:lineRule="exact"/>
        <w:ind w:firstLine="426"/>
        <w:rPr>
          <w:sz w:val="22"/>
          <w:lang w:val="en-US"/>
        </w:rPr>
      </w:pPr>
      <w:r w:rsidRPr="00DB7AD8">
        <w:rPr>
          <w:sz w:val="22"/>
        </w:rPr>
        <w:t xml:space="preserve">Các ngành công nghiệp quan trọng trong XK sang Úc và NZ như dệt may, giày dép, gỗ và sản phẩm gỗ vẫn phụ thuộc nhiều vào nguồn nguyên phụ liệu nhập khẩu, dẫn đến nguy cơ bị đứt gãy chuỗi sản xuất, cung ứng khi có biến động từ tình hình kinh tế thế giới. </w:t>
      </w:r>
    </w:p>
    <w:p w:rsidR="00502193" w:rsidRPr="00DB7AD8" w:rsidRDefault="00502193" w:rsidP="00502193">
      <w:pPr>
        <w:keepNext/>
        <w:spacing w:line="320" w:lineRule="exact"/>
        <w:ind w:firstLine="426"/>
        <w:rPr>
          <w:sz w:val="22"/>
        </w:rPr>
      </w:pPr>
      <w:r w:rsidRPr="00DB7AD8">
        <w:rPr>
          <w:rFonts w:eastAsia="Calibri"/>
          <w:i/>
          <w:sz w:val="22"/>
          <w:lang w:val="tn-ZA"/>
        </w:rPr>
        <w:t>(vi) Công tác nghiên cứu thị trường và phổ biến thông tin thị trường Úc và Niu Di-lân còn đơn giản, thiếu nghiên cứu chuyên sâu</w:t>
      </w:r>
    </w:p>
    <w:p w:rsidR="00502193" w:rsidRPr="00DB7AD8" w:rsidRDefault="00502193" w:rsidP="00502193">
      <w:pPr>
        <w:keepNext/>
        <w:spacing w:line="320" w:lineRule="exact"/>
        <w:ind w:firstLine="426"/>
        <w:rPr>
          <w:sz w:val="22"/>
          <w:lang w:val="en-US"/>
        </w:rPr>
      </w:pPr>
      <w:r w:rsidRPr="00DB7AD8">
        <w:rPr>
          <w:sz w:val="22"/>
        </w:rPr>
        <w:t xml:space="preserve">Công tác tuyên truyền, phổ biến thông tin thị trường và nghiên cứu thị trường Úc và NZ chủ yếu thực hiện qua hình thức tổ chức hội thảo, hội nghị; chủ yếu khai thác các thông tin sẵn có, công khai. </w:t>
      </w:r>
    </w:p>
    <w:p w:rsidR="00502193" w:rsidRPr="00DB7AD8" w:rsidRDefault="00502193" w:rsidP="00502193">
      <w:pPr>
        <w:keepNext/>
        <w:spacing w:line="320" w:lineRule="exact"/>
        <w:ind w:firstLine="426"/>
        <w:rPr>
          <w:sz w:val="22"/>
        </w:rPr>
      </w:pPr>
      <w:r w:rsidRPr="00DB7AD8">
        <w:rPr>
          <w:rFonts w:eastAsia="Calibri"/>
          <w:i/>
          <w:sz w:val="22"/>
          <w:lang w:val="tn-ZA"/>
        </w:rPr>
        <w:t>(vii) Việc triển khai các hoạt động tín dụng hỗ trợ doanh nghiệp còn nhiều bất cập trên thực tế</w:t>
      </w:r>
    </w:p>
    <w:p w:rsidR="00502193" w:rsidRPr="00502193" w:rsidRDefault="00502193" w:rsidP="00502193">
      <w:pPr>
        <w:keepNext/>
        <w:spacing w:line="320" w:lineRule="exact"/>
        <w:ind w:firstLine="426"/>
        <w:rPr>
          <w:sz w:val="22"/>
          <w:lang w:val="en-US"/>
        </w:rPr>
      </w:pPr>
      <w:r w:rsidRPr="00DB7AD8">
        <w:rPr>
          <w:sz w:val="22"/>
        </w:rPr>
        <w:t xml:space="preserve">Nhiều doanh nghiệp thực </w:t>
      </w:r>
      <w:r w:rsidRPr="00C9785D">
        <w:rPr>
          <w:sz w:val="22"/>
        </w:rPr>
        <w:t xml:space="preserve">sự cần hỗ trợ vì nhiều lý do lại chưa tiếp cận được nguồn tín dụng hỗ trợ hoặc mất nhiều thời gian và thủ tục thì doanh nghiệp mới nhận được các gói hỗ trợ. </w:t>
      </w:r>
    </w:p>
    <w:p w:rsidR="00502193" w:rsidRDefault="00502193" w:rsidP="00502193">
      <w:pPr>
        <w:keepNext/>
        <w:spacing w:line="320" w:lineRule="exact"/>
        <w:ind w:firstLine="426"/>
        <w:rPr>
          <w:i/>
          <w:sz w:val="22"/>
          <w:lang w:val="en-US"/>
        </w:rPr>
      </w:pPr>
      <w:r>
        <w:rPr>
          <w:rFonts w:eastAsia="Calibri"/>
          <w:i/>
          <w:sz w:val="22"/>
          <w:lang w:val="tn-ZA"/>
        </w:rPr>
        <w:t>2.3.</w:t>
      </w:r>
      <w:r w:rsidR="00816C12">
        <w:rPr>
          <w:rFonts w:eastAsia="Calibri"/>
          <w:i/>
          <w:sz w:val="22"/>
          <w:lang w:val="tn-ZA"/>
        </w:rPr>
        <w:t>2.2</w:t>
      </w:r>
      <w:r w:rsidRPr="00502193">
        <w:rPr>
          <w:rFonts w:eastAsia="Calibri"/>
          <w:i/>
          <w:sz w:val="22"/>
          <w:lang w:val="tn-ZA"/>
        </w:rPr>
        <w:t xml:space="preserve">. </w:t>
      </w:r>
      <w:r>
        <w:rPr>
          <w:i/>
          <w:sz w:val="22"/>
        </w:rPr>
        <w:t>Nguyên nhân</w:t>
      </w:r>
      <w:r w:rsidR="00226E31" w:rsidRPr="00C9785D">
        <w:rPr>
          <w:i/>
          <w:sz w:val="22"/>
        </w:rPr>
        <w:t xml:space="preserve"> </w:t>
      </w:r>
    </w:p>
    <w:p w:rsidR="00882322" w:rsidRPr="00502193" w:rsidRDefault="009B50D8" w:rsidP="00502193">
      <w:pPr>
        <w:keepNext/>
        <w:spacing w:line="320" w:lineRule="exact"/>
        <w:ind w:firstLine="426"/>
        <w:rPr>
          <w:rFonts w:eastAsia="Calibri"/>
          <w:i/>
          <w:sz w:val="22"/>
          <w:lang w:val="tn-ZA"/>
        </w:rPr>
      </w:pPr>
      <w:r>
        <w:rPr>
          <w:i/>
          <w:sz w:val="22"/>
          <w:lang w:val="en-US"/>
        </w:rPr>
        <w:t>-</w:t>
      </w:r>
      <w:r w:rsidR="00226E31" w:rsidRPr="00C9785D">
        <w:rPr>
          <w:i/>
          <w:sz w:val="22"/>
        </w:rPr>
        <w:t xml:space="preserve"> </w:t>
      </w:r>
      <w:r w:rsidRPr="009B50D8">
        <w:rPr>
          <w:sz w:val="22"/>
        </w:rPr>
        <w:t xml:space="preserve">Các </w:t>
      </w:r>
      <w:proofErr w:type="gramStart"/>
      <w:r w:rsidRPr="009B50D8">
        <w:rPr>
          <w:sz w:val="22"/>
        </w:rPr>
        <w:t>đơn</w:t>
      </w:r>
      <w:proofErr w:type="gramEnd"/>
      <w:r w:rsidRPr="009B50D8">
        <w:rPr>
          <w:sz w:val="22"/>
        </w:rPr>
        <w:t xml:space="preserve"> vị triển khai thực hiện các chương trình, hoạt động xúc tiến thương mại chưa dành sự quan tâm đúng mức đối với thị trường Úc và Niu Di-lân</w:t>
      </w:r>
      <w:r>
        <w:rPr>
          <w:sz w:val="22"/>
          <w:lang w:val="en-US"/>
        </w:rPr>
        <w:t>.</w:t>
      </w:r>
      <w:r w:rsidRPr="00C9785D">
        <w:rPr>
          <w:sz w:val="22"/>
        </w:rPr>
        <w:t xml:space="preserve"> </w:t>
      </w:r>
      <w:r w:rsidR="00882322" w:rsidRPr="00C9785D">
        <w:rPr>
          <w:sz w:val="22"/>
        </w:rPr>
        <w:t xml:space="preserve">Việc tiến hành lựa chọn doanh nghiệp tham gia các hoạt động xúc tiến thương mại chưa được thực hiện </w:t>
      </w:r>
      <w:r>
        <w:rPr>
          <w:sz w:val="22"/>
          <w:lang w:val="en-US"/>
        </w:rPr>
        <w:t>theo</w:t>
      </w:r>
      <w:r w:rsidR="00882322" w:rsidRPr="00C9785D">
        <w:rPr>
          <w:sz w:val="22"/>
        </w:rPr>
        <w:t xml:space="preserve"> tiêu chí rõ ràng</w:t>
      </w:r>
      <w:r w:rsidR="00226E31" w:rsidRPr="00C9785D">
        <w:rPr>
          <w:sz w:val="22"/>
        </w:rPr>
        <w:t xml:space="preserve">; </w:t>
      </w:r>
      <w:r w:rsidR="00882322" w:rsidRPr="00C9785D">
        <w:rPr>
          <w:sz w:val="22"/>
        </w:rPr>
        <w:t xml:space="preserve">Chưa có sự quan tâm đúng mức đến các ngành hàng tiềm năng </w:t>
      </w:r>
      <w:r w:rsidR="00365C58" w:rsidRPr="00C9785D">
        <w:rPr>
          <w:sz w:val="22"/>
        </w:rPr>
        <w:t>XK</w:t>
      </w:r>
      <w:r w:rsidR="00882322" w:rsidRPr="00C9785D">
        <w:rPr>
          <w:sz w:val="22"/>
        </w:rPr>
        <w:t xml:space="preserve"> để thực hiện các hoạt động</w:t>
      </w:r>
      <w:r w:rsidR="00F85C1C" w:rsidRPr="00C9785D">
        <w:rPr>
          <w:sz w:val="22"/>
        </w:rPr>
        <w:t xml:space="preserve"> xúc tiến thương mại chuyên sâu</w:t>
      </w:r>
      <w:r w:rsidR="00816C12">
        <w:rPr>
          <w:sz w:val="22"/>
        </w:rPr>
        <w:t xml:space="preserve">; </w:t>
      </w:r>
      <w:r w:rsidR="00882322" w:rsidRPr="00C9785D">
        <w:rPr>
          <w:sz w:val="22"/>
        </w:rPr>
        <w:t xml:space="preserve">Các doanh nghiệp còn e ngại vấn đề chi phí khi tham gia các hoạt động xúc tiến thương mại trực tiếp tại thị trường Úc và </w:t>
      </w:r>
      <w:r w:rsidR="00340A6D" w:rsidRPr="00C9785D">
        <w:rPr>
          <w:sz w:val="22"/>
        </w:rPr>
        <w:t>NZ</w:t>
      </w:r>
      <w:r w:rsidR="00882322" w:rsidRPr="00C9785D">
        <w:rPr>
          <w:sz w:val="22"/>
        </w:rPr>
        <w:t xml:space="preserve">. </w:t>
      </w:r>
    </w:p>
    <w:p w:rsidR="00FB6831" w:rsidRPr="00DB7AD8" w:rsidRDefault="00502193" w:rsidP="00502193">
      <w:pPr>
        <w:keepNext/>
        <w:spacing w:line="320" w:lineRule="exact"/>
        <w:ind w:firstLine="426"/>
        <w:rPr>
          <w:i/>
          <w:sz w:val="22"/>
        </w:rPr>
      </w:pPr>
      <w:r>
        <w:rPr>
          <w:i/>
          <w:sz w:val="22"/>
          <w:lang w:val="en-US"/>
        </w:rPr>
        <w:lastRenderedPageBreak/>
        <w:t xml:space="preserve">- </w:t>
      </w:r>
      <w:r w:rsidR="00882322" w:rsidRPr="00C9785D">
        <w:rPr>
          <w:sz w:val="22"/>
        </w:rPr>
        <w:t xml:space="preserve">Cơ quan chủ trì thúc đẩy và triển khai các cơ chế, khuôn khổ hợp tác </w:t>
      </w:r>
      <w:r w:rsidR="00882322" w:rsidRPr="00DB7AD8">
        <w:rPr>
          <w:sz w:val="22"/>
        </w:rPr>
        <w:t xml:space="preserve">thương mại song phương chưa thấy sự cần thiết phải gắn kết, có sự tham gia của các doanh nghiệp. </w:t>
      </w:r>
    </w:p>
    <w:p w:rsidR="00882322" w:rsidRPr="00DB7AD8" w:rsidRDefault="00882322" w:rsidP="00B156B5">
      <w:pPr>
        <w:keepNext/>
        <w:spacing w:line="320" w:lineRule="exact"/>
        <w:ind w:firstLine="426"/>
        <w:rPr>
          <w:sz w:val="22"/>
        </w:rPr>
      </w:pPr>
      <w:r w:rsidRPr="00DB7AD8">
        <w:rPr>
          <w:sz w:val="22"/>
        </w:rPr>
        <w:t xml:space="preserve">- </w:t>
      </w:r>
      <w:r w:rsidR="009B50D8" w:rsidRPr="00DB7AD8">
        <w:rPr>
          <w:sz w:val="22"/>
        </w:rPr>
        <w:t>Các cơ quan chức năng chưa thực hiện tốt công tác tuyên truyền, phổ biến thông tin về thực thi và tận dụng ưu đãi của hội nhập kinh tế quốc tế. Mặt khác, các doanh nghiệp chưa chủ động tìm hiểu thông tin.</w:t>
      </w:r>
      <w:r w:rsidRPr="00DB7AD8">
        <w:rPr>
          <w:sz w:val="22"/>
        </w:rPr>
        <w:t xml:space="preserve"> </w:t>
      </w:r>
    </w:p>
    <w:p w:rsidR="00882322" w:rsidRPr="00C9785D" w:rsidRDefault="002D1ABF" w:rsidP="00B156B5">
      <w:pPr>
        <w:keepNext/>
        <w:spacing w:line="320" w:lineRule="exact"/>
        <w:ind w:firstLine="426"/>
        <w:rPr>
          <w:i/>
          <w:sz w:val="22"/>
        </w:rPr>
      </w:pPr>
      <w:r w:rsidRPr="00DB7AD8">
        <w:rPr>
          <w:i/>
          <w:sz w:val="22"/>
        </w:rPr>
        <w:t xml:space="preserve">- </w:t>
      </w:r>
      <w:r w:rsidR="00882322" w:rsidRPr="00DB7AD8">
        <w:rPr>
          <w:sz w:val="22"/>
        </w:rPr>
        <w:t xml:space="preserve">Úc và </w:t>
      </w:r>
      <w:r w:rsidR="00340A6D" w:rsidRPr="00DB7AD8">
        <w:rPr>
          <w:sz w:val="22"/>
        </w:rPr>
        <w:t>NZ</w:t>
      </w:r>
      <w:r w:rsidR="00882322" w:rsidRPr="00DB7AD8">
        <w:rPr>
          <w:sz w:val="22"/>
        </w:rPr>
        <w:t xml:space="preserve"> là các quốc gia có yêu cầu khắt khe về tiêu chuẩn kỹ thuật, chất lượng </w:t>
      </w:r>
      <w:r w:rsidR="00882322" w:rsidRPr="00C9785D">
        <w:rPr>
          <w:sz w:val="22"/>
        </w:rPr>
        <w:t>sản phẩm. Hơn nữa</w:t>
      </w:r>
      <w:r w:rsidR="0090442F" w:rsidRPr="00C9785D">
        <w:rPr>
          <w:sz w:val="22"/>
        </w:rPr>
        <w:t>,</w:t>
      </w:r>
      <w:r w:rsidR="00882322" w:rsidRPr="00C9785D">
        <w:rPr>
          <w:sz w:val="22"/>
        </w:rPr>
        <w:t xml:space="preserve"> </w:t>
      </w:r>
      <w:r w:rsidR="00340A6D" w:rsidRPr="00C9785D">
        <w:rPr>
          <w:sz w:val="22"/>
        </w:rPr>
        <w:t>VN</w:t>
      </w:r>
      <w:r w:rsidR="00882322" w:rsidRPr="00C9785D">
        <w:rPr>
          <w:sz w:val="22"/>
        </w:rPr>
        <w:t xml:space="preserve"> và Úc, </w:t>
      </w:r>
      <w:r w:rsidR="00340A6D" w:rsidRPr="00C9785D">
        <w:rPr>
          <w:sz w:val="22"/>
        </w:rPr>
        <w:t>NZ</w:t>
      </w:r>
      <w:r w:rsidR="00882322" w:rsidRPr="00C9785D">
        <w:rPr>
          <w:sz w:val="22"/>
        </w:rPr>
        <w:t xml:space="preserve"> chưa có cam kết về việc công nhận lẫn nhau đối với các kết quả, tiêu chuẩn kiểm tra và kiểm tra đối với hàng </w:t>
      </w:r>
      <w:r w:rsidR="00365C58" w:rsidRPr="00C9785D">
        <w:rPr>
          <w:sz w:val="22"/>
        </w:rPr>
        <w:t>XK</w:t>
      </w:r>
      <w:r w:rsidR="00003F0E">
        <w:rPr>
          <w:sz w:val="22"/>
          <w:lang w:val="en-US"/>
        </w:rPr>
        <w:t xml:space="preserve">. </w:t>
      </w:r>
      <w:r w:rsidR="00882322" w:rsidRPr="00C9785D">
        <w:rPr>
          <w:sz w:val="22"/>
        </w:rPr>
        <w:t xml:space="preserve">Nhiều doanh nghiệp </w:t>
      </w:r>
      <w:r w:rsidR="00340A6D" w:rsidRPr="00C9785D">
        <w:rPr>
          <w:sz w:val="22"/>
        </w:rPr>
        <w:t>VN</w:t>
      </w:r>
      <w:r w:rsidR="00882322" w:rsidRPr="00C9785D">
        <w:rPr>
          <w:sz w:val="22"/>
        </w:rPr>
        <w:t xml:space="preserve"> </w:t>
      </w:r>
      <w:r w:rsidR="00365C58" w:rsidRPr="00C9785D">
        <w:rPr>
          <w:sz w:val="22"/>
        </w:rPr>
        <w:t>XK</w:t>
      </w:r>
      <w:r w:rsidR="00882322" w:rsidRPr="00C9785D">
        <w:rPr>
          <w:sz w:val="22"/>
        </w:rPr>
        <w:t xml:space="preserve"> sang Úc và </w:t>
      </w:r>
      <w:r w:rsidR="00340A6D" w:rsidRPr="00C9785D">
        <w:rPr>
          <w:sz w:val="22"/>
        </w:rPr>
        <w:t>NZ</w:t>
      </w:r>
      <w:r w:rsidR="00F85C1C" w:rsidRPr="00C9785D">
        <w:rPr>
          <w:sz w:val="22"/>
        </w:rPr>
        <w:t xml:space="preserve"> là các doanh nghiệp vừa và nhỏ</w:t>
      </w:r>
      <w:r w:rsidR="00882322" w:rsidRPr="00C9785D">
        <w:rPr>
          <w:sz w:val="22"/>
        </w:rPr>
        <w:t xml:space="preserve">, năng lực cạnh tranh của doanh nghiệp </w:t>
      </w:r>
      <w:r w:rsidR="00365C58" w:rsidRPr="00C9785D">
        <w:rPr>
          <w:sz w:val="22"/>
        </w:rPr>
        <w:t>XK</w:t>
      </w:r>
      <w:r w:rsidR="00882322" w:rsidRPr="00C9785D">
        <w:rPr>
          <w:sz w:val="22"/>
        </w:rPr>
        <w:t xml:space="preserve"> của </w:t>
      </w:r>
      <w:r w:rsidR="00340A6D" w:rsidRPr="00C9785D">
        <w:rPr>
          <w:sz w:val="22"/>
        </w:rPr>
        <w:t>VN</w:t>
      </w:r>
      <w:r w:rsidR="00882322" w:rsidRPr="00C9785D">
        <w:rPr>
          <w:sz w:val="22"/>
        </w:rPr>
        <w:t xml:space="preserve"> còn hạn chế. Trong khi đó, nguồn lực quốc gia phục vụ công tác kiểm tra giám sát chất lượng hàng hóa còn thiếu.</w:t>
      </w:r>
    </w:p>
    <w:p w:rsidR="00882322" w:rsidRPr="00C9785D" w:rsidRDefault="00882322" w:rsidP="00B156B5">
      <w:pPr>
        <w:keepNext/>
        <w:spacing w:line="320" w:lineRule="exact"/>
        <w:ind w:firstLine="426"/>
        <w:rPr>
          <w:i/>
          <w:sz w:val="22"/>
        </w:rPr>
      </w:pPr>
      <w:r w:rsidRPr="00C9785D">
        <w:rPr>
          <w:i/>
          <w:sz w:val="22"/>
        </w:rPr>
        <w:t xml:space="preserve">- </w:t>
      </w:r>
      <w:r w:rsidRPr="00C9785D">
        <w:rPr>
          <w:sz w:val="22"/>
        </w:rPr>
        <w:t xml:space="preserve">Các ngành hàng dệt may, da giày, đồ gỗ là các ngành hàng </w:t>
      </w:r>
      <w:r w:rsidR="00365C58" w:rsidRPr="00C9785D">
        <w:rPr>
          <w:sz w:val="22"/>
        </w:rPr>
        <w:t>XK</w:t>
      </w:r>
      <w:r w:rsidRPr="00C9785D">
        <w:rPr>
          <w:sz w:val="22"/>
        </w:rPr>
        <w:t xml:space="preserve"> quan trọng của </w:t>
      </w:r>
      <w:r w:rsidR="00340A6D" w:rsidRPr="00C9785D">
        <w:rPr>
          <w:sz w:val="22"/>
        </w:rPr>
        <w:t>VN</w:t>
      </w:r>
      <w:r w:rsidRPr="00C9785D">
        <w:rPr>
          <w:sz w:val="22"/>
        </w:rPr>
        <w:t xml:space="preserve"> sang thị trường Úc và </w:t>
      </w:r>
      <w:r w:rsidR="00340A6D" w:rsidRPr="00C9785D">
        <w:rPr>
          <w:sz w:val="22"/>
        </w:rPr>
        <w:t>NZ</w:t>
      </w:r>
      <w:r w:rsidRPr="00C9785D">
        <w:rPr>
          <w:sz w:val="22"/>
        </w:rPr>
        <w:t xml:space="preserve"> nhưng lại phụ thuộc rất lớn vào nguồn nguyên phụ liệu nhập khẩu, đặc biệt là nguồn nguyên ph</w:t>
      </w:r>
      <w:r w:rsidR="00003F0E">
        <w:rPr>
          <w:sz w:val="22"/>
        </w:rPr>
        <w:t>ụ liệu nhập khẩu từ TQ</w:t>
      </w:r>
      <w:r w:rsidR="00003F0E">
        <w:rPr>
          <w:sz w:val="22"/>
          <w:lang w:val="en-US"/>
        </w:rPr>
        <w:t xml:space="preserve">. </w:t>
      </w:r>
      <w:r w:rsidR="0090442F" w:rsidRPr="00C9785D">
        <w:rPr>
          <w:sz w:val="22"/>
        </w:rPr>
        <w:t>V</w:t>
      </w:r>
      <w:r w:rsidRPr="00C9785D">
        <w:rPr>
          <w:sz w:val="22"/>
        </w:rPr>
        <w:t xml:space="preserve">iệc phát triển các ngành công nghiệp phụ trợ để đảm bảo cung cấp nguyên phụ liệu cho các ngành sản xuất </w:t>
      </w:r>
      <w:r w:rsidR="00365C58" w:rsidRPr="00C9785D">
        <w:rPr>
          <w:sz w:val="22"/>
        </w:rPr>
        <w:t>XK</w:t>
      </w:r>
      <w:r w:rsidRPr="00C9785D">
        <w:rPr>
          <w:sz w:val="22"/>
        </w:rPr>
        <w:t xml:space="preserve"> không thể thực hiện thành công trong một thời gian ngắn mà mang tính dài hạn</w:t>
      </w:r>
      <w:r w:rsidR="0090442F" w:rsidRPr="00C9785D">
        <w:rPr>
          <w:sz w:val="22"/>
        </w:rPr>
        <w:t>.</w:t>
      </w:r>
    </w:p>
    <w:p w:rsidR="00882322" w:rsidRPr="00C9785D" w:rsidRDefault="00882322" w:rsidP="00B156B5">
      <w:pPr>
        <w:keepNext/>
        <w:spacing w:line="320" w:lineRule="exact"/>
        <w:ind w:firstLine="426"/>
        <w:rPr>
          <w:sz w:val="22"/>
        </w:rPr>
      </w:pPr>
      <w:r w:rsidRPr="00C9785D">
        <w:rPr>
          <w:i/>
          <w:sz w:val="22"/>
        </w:rPr>
        <w:t xml:space="preserve">- </w:t>
      </w:r>
      <w:r w:rsidRPr="00C9785D">
        <w:rPr>
          <w:sz w:val="22"/>
        </w:rPr>
        <w:t>Nguồn nhân lực và tài chính để thực hiện công tác nghiên cứu thị trường và phổ biến thông tin còn thiếu và yếu.</w:t>
      </w:r>
    </w:p>
    <w:p w:rsidR="007407D0" w:rsidRPr="00C9785D" w:rsidRDefault="00882322" w:rsidP="00B156B5">
      <w:pPr>
        <w:keepNext/>
        <w:spacing w:line="320" w:lineRule="exact"/>
        <w:ind w:firstLine="426"/>
        <w:rPr>
          <w:sz w:val="22"/>
        </w:rPr>
      </w:pPr>
      <w:r w:rsidRPr="00C9785D">
        <w:rPr>
          <w:i/>
          <w:sz w:val="22"/>
        </w:rPr>
        <w:t xml:space="preserve">- </w:t>
      </w:r>
      <w:r w:rsidRPr="00C9785D">
        <w:rPr>
          <w:sz w:val="22"/>
        </w:rPr>
        <w:t xml:space="preserve">Các sản phẩm tín dụng cho doanh nghiệp </w:t>
      </w:r>
      <w:r w:rsidR="00365C58" w:rsidRPr="00C9785D">
        <w:rPr>
          <w:sz w:val="22"/>
        </w:rPr>
        <w:t>XK</w:t>
      </w:r>
      <w:r w:rsidRPr="00C9785D">
        <w:rPr>
          <w:sz w:val="22"/>
        </w:rPr>
        <w:t xml:space="preserve"> có yêu cầu phức tạp về thủ tục, điều kiện áp dụng.</w:t>
      </w:r>
    </w:p>
    <w:p w:rsidR="009B2607" w:rsidRPr="00C9785D" w:rsidRDefault="009B2607" w:rsidP="00B156B5">
      <w:pPr>
        <w:keepNext/>
        <w:spacing w:line="320" w:lineRule="exact"/>
        <w:ind w:firstLine="0"/>
        <w:jc w:val="center"/>
        <w:outlineLvl w:val="0"/>
        <w:rPr>
          <w:b/>
          <w:bCs/>
          <w:sz w:val="22"/>
          <w:lang w:val="en-US"/>
        </w:rPr>
      </w:pPr>
      <w:bookmarkStart w:id="397" w:name="_Toc120639163"/>
      <w:bookmarkStart w:id="398" w:name="_Toc120727048"/>
      <w:bookmarkEnd w:id="357"/>
      <w:bookmarkEnd w:id="358"/>
      <w:bookmarkEnd w:id="359"/>
      <w:bookmarkEnd w:id="360"/>
    </w:p>
    <w:p w:rsidR="00DB7AD8" w:rsidRDefault="00DB7AD8">
      <w:pPr>
        <w:spacing w:line="240" w:lineRule="auto"/>
        <w:ind w:firstLine="0"/>
        <w:jc w:val="left"/>
        <w:rPr>
          <w:b/>
          <w:bCs/>
          <w:sz w:val="22"/>
        </w:rPr>
      </w:pPr>
      <w:r>
        <w:rPr>
          <w:b/>
          <w:bCs/>
          <w:sz w:val="22"/>
        </w:rPr>
        <w:br w:type="page"/>
      </w:r>
    </w:p>
    <w:p w:rsidR="00882322" w:rsidRPr="00C9785D" w:rsidRDefault="00882322" w:rsidP="00B156B5">
      <w:pPr>
        <w:keepNext/>
        <w:spacing w:line="320" w:lineRule="exact"/>
        <w:ind w:firstLine="0"/>
        <w:jc w:val="center"/>
        <w:outlineLvl w:val="0"/>
        <w:rPr>
          <w:b/>
          <w:bCs/>
          <w:sz w:val="22"/>
        </w:rPr>
      </w:pPr>
      <w:r w:rsidRPr="00C9785D">
        <w:rPr>
          <w:b/>
          <w:bCs/>
          <w:sz w:val="22"/>
        </w:rPr>
        <w:lastRenderedPageBreak/>
        <w:t xml:space="preserve">CHƯƠNG 3: ĐỊNH HƯỚNG VÀ GIẢI PHÁP THÚC ĐẨY </w:t>
      </w:r>
      <w:r w:rsidR="00365C58" w:rsidRPr="00C9785D">
        <w:rPr>
          <w:b/>
          <w:bCs/>
          <w:sz w:val="22"/>
        </w:rPr>
        <w:t>XK</w:t>
      </w:r>
      <w:r w:rsidRPr="00C9785D">
        <w:rPr>
          <w:b/>
          <w:bCs/>
          <w:sz w:val="22"/>
        </w:rPr>
        <w:t xml:space="preserve"> HÀNG HÓA </w:t>
      </w:r>
      <w:r w:rsidR="00340A6D" w:rsidRPr="00C9785D">
        <w:rPr>
          <w:b/>
          <w:bCs/>
          <w:sz w:val="22"/>
        </w:rPr>
        <w:t>VN</w:t>
      </w:r>
      <w:r w:rsidRPr="00C9785D">
        <w:rPr>
          <w:b/>
          <w:bCs/>
          <w:sz w:val="22"/>
        </w:rPr>
        <w:t xml:space="preserve"> SANG THỊ TRƯỜNG ÚC VÀ </w:t>
      </w:r>
      <w:r w:rsidR="00340A6D" w:rsidRPr="00C9785D">
        <w:rPr>
          <w:b/>
          <w:bCs/>
          <w:sz w:val="22"/>
        </w:rPr>
        <w:t>NZ</w:t>
      </w:r>
      <w:r w:rsidRPr="00C9785D">
        <w:rPr>
          <w:b/>
          <w:bCs/>
          <w:sz w:val="22"/>
        </w:rPr>
        <w:t xml:space="preserve"> ĐẾN NĂM 2030</w:t>
      </w:r>
      <w:bookmarkEnd w:id="397"/>
      <w:bookmarkEnd w:id="398"/>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399" w:name="_Toc113367728"/>
      <w:bookmarkStart w:id="400" w:name="_Toc114659666"/>
      <w:bookmarkStart w:id="401" w:name="_Toc114660104"/>
      <w:bookmarkStart w:id="402" w:name="_Toc114661132"/>
      <w:bookmarkStart w:id="403" w:name="_Toc114661163"/>
      <w:bookmarkStart w:id="404" w:name="_Toc114666877"/>
      <w:bookmarkStart w:id="405" w:name="_Toc114667073"/>
      <w:bookmarkStart w:id="406" w:name="_Toc120639164"/>
      <w:bookmarkStart w:id="407" w:name="_Toc120727049"/>
      <w:r w:rsidRPr="00327D26">
        <w:rPr>
          <w:rFonts w:ascii="Times New Roman" w:hAnsi="Times New Roman"/>
          <w:i w:val="0"/>
          <w:sz w:val="22"/>
          <w:szCs w:val="22"/>
        </w:rPr>
        <w:t xml:space="preserve">3.1. Cơ hội và thách thức đối với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 của </w:t>
      </w:r>
      <w:r w:rsidR="00340A6D" w:rsidRPr="00327D26">
        <w:rPr>
          <w:rFonts w:ascii="Times New Roman" w:hAnsi="Times New Roman"/>
          <w:i w:val="0"/>
          <w:sz w:val="22"/>
          <w:szCs w:val="22"/>
        </w:rPr>
        <w:t>VN</w:t>
      </w:r>
      <w:r w:rsidRPr="00327D26">
        <w:rPr>
          <w:rFonts w:ascii="Times New Roman" w:hAnsi="Times New Roman"/>
          <w:i w:val="0"/>
          <w:sz w:val="22"/>
          <w:szCs w:val="22"/>
        </w:rPr>
        <w:t xml:space="preserve"> sang Úc và </w:t>
      </w:r>
      <w:r w:rsidR="00340A6D" w:rsidRPr="00327D26">
        <w:rPr>
          <w:rFonts w:ascii="Times New Roman" w:hAnsi="Times New Roman"/>
          <w:i w:val="0"/>
          <w:sz w:val="22"/>
          <w:szCs w:val="22"/>
        </w:rPr>
        <w:t>NZ</w:t>
      </w:r>
      <w:r w:rsidRPr="00327D26">
        <w:rPr>
          <w:rFonts w:ascii="Times New Roman" w:hAnsi="Times New Roman"/>
          <w:i w:val="0"/>
          <w:sz w:val="22"/>
          <w:szCs w:val="22"/>
        </w:rPr>
        <w:t xml:space="preserve"> đến năm 2030</w:t>
      </w:r>
      <w:bookmarkEnd w:id="399"/>
      <w:bookmarkEnd w:id="400"/>
      <w:bookmarkEnd w:id="401"/>
      <w:bookmarkEnd w:id="402"/>
      <w:bookmarkEnd w:id="403"/>
      <w:bookmarkEnd w:id="404"/>
      <w:bookmarkEnd w:id="405"/>
      <w:bookmarkEnd w:id="406"/>
      <w:bookmarkEnd w:id="407"/>
    </w:p>
    <w:p w:rsidR="00882322" w:rsidRPr="00327D26" w:rsidRDefault="00882322" w:rsidP="00B156B5">
      <w:pPr>
        <w:pStyle w:val="Heading3"/>
        <w:spacing w:before="0" w:after="0" w:line="320" w:lineRule="exact"/>
        <w:ind w:firstLine="426"/>
        <w:rPr>
          <w:rFonts w:ascii="Times New Roman" w:hAnsi="Times New Roman"/>
          <w:i/>
          <w:sz w:val="22"/>
          <w:szCs w:val="22"/>
        </w:rPr>
      </w:pPr>
      <w:bookmarkStart w:id="408" w:name="_Toc113367729"/>
      <w:bookmarkStart w:id="409" w:name="_Toc114659667"/>
      <w:bookmarkStart w:id="410" w:name="_Toc114660105"/>
      <w:bookmarkStart w:id="411" w:name="_Toc114661133"/>
      <w:bookmarkStart w:id="412" w:name="_Toc114661164"/>
      <w:bookmarkStart w:id="413" w:name="_Toc114666878"/>
      <w:bookmarkStart w:id="414" w:name="_Toc114667074"/>
      <w:bookmarkStart w:id="415" w:name="_Toc120639165"/>
      <w:bookmarkStart w:id="416" w:name="_Toc120727050"/>
      <w:r w:rsidRPr="00327D26">
        <w:rPr>
          <w:rFonts w:ascii="Times New Roman" w:hAnsi="Times New Roman"/>
          <w:i/>
          <w:sz w:val="22"/>
          <w:szCs w:val="22"/>
        </w:rPr>
        <w:t xml:space="preserve">3.1.1. Bối cảnh trong nước và quốc tế tác động đến </w:t>
      </w:r>
      <w:r w:rsidR="00365C58" w:rsidRPr="00327D26">
        <w:rPr>
          <w:rFonts w:ascii="Times New Roman" w:hAnsi="Times New Roman"/>
          <w:i/>
          <w:sz w:val="22"/>
          <w:szCs w:val="22"/>
        </w:rPr>
        <w:t>XK</w:t>
      </w:r>
      <w:r w:rsidRPr="00327D26">
        <w:rPr>
          <w:rFonts w:ascii="Times New Roman" w:hAnsi="Times New Roman"/>
          <w:i/>
          <w:sz w:val="22"/>
          <w:szCs w:val="22"/>
        </w:rPr>
        <w:t xml:space="preserve"> hàng hoá của VN sang Úc và </w:t>
      </w:r>
      <w:r w:rsidR="00340A6D" w:rsidRPr="00327D26">
        <w:rPr>
          <w:rFonts w:ascii="Times New Roman" w:hAnsi="Times New Roman"/>
          <w:i/>
          <w:sz w:val="22"/>
          <w:szCs w:val="22"/>
        </w:rPr>
        <w:t>NZ</w:t>
      </w:r>
      <w:r w:rsidRPr="00327D26">
        <w:rPr>
          <w:rFonts w:ascii="Times New Roman" w:hAnsi="Times New Roman"/>
          <w:i/>
          <w:sz w:val="22"/>
          <w:szCs w:val="22"/>
        </w:rPr>
        <w:t xml:space="preserve"> đến năm 2030</w:t>
      </w:r>
      <w:bookmarkEnd w:id="408"/>
      <w:bookmarkEnd w:id="409"/>
      <w:bookmarkEnd w:id="410"/>
      <w:bookmarkEnd w:id="411"/>
      <w:bookmarkEnd w:id="412"/>
      <w:bookmarkEnd w:id="413"/>
      <w:bookmarkEnd w:id="414"/>
      <w:bookmarkEnd w:id="415"/>
      <w:bookmarkEnd w:id="416"/>
    </w:p>
    <w:p w:rsidR="00882322" w:rsidRPr="00C9785D" w:rsidRDefault="00882322" w:rsidP="00B156B5">
      <w:pPr>
        <w:pStyle w:val="Heading4"/>
        <w:spacing w:before="0" w:after="0" w:line="320" w:lineRule="exact"/>
        <w:ind w:firstLine="426"/>
        <w:rPr>
          <w:rFonts w:ascii="Times New Roman" w:eastAsia="Calibri" w:hAnsi="Times New Roman"/>
          <w:sz w:val="22"/>
          <w:szCs w:val="22"/>
          <w:lang w:val="de-DE"/>
        </w:rPr>
      </w:pPr>
      <w:bookmarkStart w:id="417" w:name="_Toc113367730"/>
      <w:bookmarkStart w:id="418" w:name="_Toc114660106"/>
      <w:bookmarkStart w:id="419" w:name="_Toc120639166"/>
      <w:bookmarkStart w:id="420" w:name="_Toc120727051"/>
      <w:r w:rsidRPr="00C9785D">
        <w:rPr>
          <w:rFonts w:ascii="Times New Roman" w:hAnsi="Times New Roman"/>
          <w:b w:val="0"/>
          <w:i/>
          <w:sz w:val="22"/>
          <w:szCs w:val="22"/>
        </w:rPr>
        <w:t>- Bối cảnh trong nước</w:t>
      </w:r>
      <w:bookmarkEnd w:id="417"/>
      <w:bookmarkEnd w:id="418"/>
      <w:bookmarkEnd w:id="419"/>
      <w:bookmarkEnd w:id="420"/>
      <w:r w:rsidRPr="00C9785D">
        <w:rPr>
          <w:rFonts w:ascii="Times New Roman" w:hAnsi="Times New Roman"/>
          <w:b w:val="0"/>
          <w:i/>
          <w:sz w:val="22"/>
          <w:szCs w:val="22"/>
        </w:rPr>
        <w:t>:</w:t>
      </w:r>
      <w:r w:rsidRPr="00C9785D">
        <w:rPr>
          <w:rFonts w:ascii="Times New Roman" w:hAnsi="Times New Roman"/>
          <w:b w:val="0"/>
          <w:sz w:val="22"/>
          <w:szCs w:val="22"/>
        </w:rPr>
        <w:t xml:space="preserve"> </w:t>
      </w:r>
      <w:r w:rsidRPr="00C9785D">
        <w:rPr>
          <w:rFonts w:ascii="Times New Roman" w:hAnsi="Times New Roman"/>
          <w:b w:val="0"/>
          <w:bCs w:val="0"/>
          <w:iCs/>
          <w:sz w:val="22"/>
          <w:szCs w:val="22"/>
          <w:lang w:val="de-DE"/>
        </w:rPr>
        <w:t xml:space="preserve">(i) </w:t>
      </w:r>
      <w:r w:rsidR="00340A6D" w:rsidRPr="00C9785D">
        <w:rPr>
          <w:rFonts w:ascii="Times New Roman" w:hAnsi="Times New Roman"/>
          <w:b w:val="0"/>
          <w:bCs w:val="0"/>
          <w:iCs/>
          <w:sz w:val="22"/>
          <w:szCs w:val="22"/>
          <w:lang w:val="de-DE"/>
        </w:rPr>
        <w:t>VN</w:t>
      </w:r>
      <w:r w:rsidRPr="00C9785D">
        <w:rPr>
          <w:rFonts w:ascii="Times New Roman" w:hAnsi="Times New Roman"/>
          <w:b w:val="0"/>
          <w:bCs w:val="0"/>
          <w:iCs/>
          <w:sz w:val="22"/>
          <w:szCs w:val="22"/>
          <w:lang w:val="de-DE"/>
        </w:rPr>
        <w:t xml:space="preserve"> là một trong những nước có độ mở kinh tế cao nhất thế giới</w:t>
      </w:r>
      <w:r w:rsidR="0090442F" w:rsidRPr="00C9785D">
        <w:rPr>
          <w:rFonts w:ascii="Times New Roman" w:hAnsi="Times New Roman"/>
          <w:b w:val="0"/>
          <w:bCs w:val="0"/>
          <w:iCs/>
          <w:sz w:val="22"/>
          <w:szCs w:val="22"/>
          <w:lang w:val="de-DE"/>
        </w:rPr>
        <w:t>, đã ký kết, tham gia nhiều hiệp định thương mại tự do song phương, đa phương;</w:t>
      </w:r>
      <w:r w:rsidRPr="00C9785D">
        <w:rPr>
          <w:rFonts w:ascii="Times New Roman" w:hAnsi="Times New Roman"/>
          <w:b w:val="0"/>
          <w:bCs w:val="0"/>
          <w:iCs/>
          <w:sz w:val="22"/>
          <w:szCs w:val="22"/>
          <w:lang w:val="de-DE"/>
        </w:rPr>
        <w:t xml:space="preserve"> (ii) Nền kinh tế </w:t>
      </w:r>
      <w:r w:rsidR="00340A6D" w:rsidRPr="00C9785D">
        <w:rPr>
          <w:rFonts w:ascii="Times New Roman" w:hAnsi="Times New Roman"/>
          <w:b w:val="0"/>
          <w:bCs w:val="0"/>
          <w:iCs/>
          <w:sz w:val="22"/>
          <w:szCs w:val="22"/>
          <w:lang w:val="de-DE"/>
        </w:rPr>
        <w:t>VN</w:t>
      </w:r>
      <w:r w:rsidRPr="00C9785D">
        <w:rPr>
          <w:rFonts w:ascii="Times New Roman" w:hAnsi="Times New Roman"/>
          <w:b w:val="0"/>
          <w:bCs w:val="0"/>
          <w:iCs/>
          <w:sz w:val="22"/>
          <w:szCs w:val="22"/>
          <w:lang w:val="de-DE"/>
        </w:rPr>
        <w:t xml:space="preserve"> đã thể hiện sức chống chịu đáng kể trong những giai đoạn khủng hoảng; (iii) </w:t>
      </w:r>
      <w:r w:rsidR="00340A6D" w:rsidRPr="00C9785D">
        <w:rPr>
          <w:rFonts w:ascii="Times New Roman" w:hAnsi="Times New Roman"/>
          <w:b w:val="0"/>
          <w:bCs w:val="0"/>
          <w:iCs/>
          <w:sz w:val="22"/>
          <w:szCs w:val="22"/>
          <w:lang w:val="de-DE"/>
        </w:rPr>
        <w:t>VN</w:t>
      </w:r>
      <w:r w:rsidRPr="00C9785D">
        <w:rPr>
          <w:rFonts w:ascii="Times New Roman" w:hAnsi="Times New Roman"/>
          <w:b w:val="0"/>
          <w:bCs w:val="0"/>
          <w:iCs/>
          <w:sz w:val="22"/>
          <w:szCs w:val="22"/>
          <w:lang w:val="de-DE"/>
        </w:rPr>
        <w:t xml:space="preserve"> xác định đổi mới mô hình tăng trưởng, cơ cấu lại nền kinh tế là nhiệm vụ lớn, quan trọng và nhất quán trong chủ trương, đường lối của Đ</w:t>
      </w:r>
      <w:r w:rsidR="0090442F" w:rsidRPr="00C9785D">
        <w:rPr>
          <w:rFonts w:ascii="Times New Roman" w:hAnsi="Times New Roman"/>
          <w:b w:val="0"/>
          <w:bCs w:val="0"/>
          <w:iCs/>
          <w:sz w:val="22"/>
          <w:szCs w:val="22"/>
          <w:lang w:val="de-DE"/>
        </w:rPr>
        <w:t>ảng từ Đại hội XI đến nay; (iv)</w:t>
      </w:r>
      <w:r w:rsidRPr="00C9785D">
        <w:rPr>
          <w:rFonts w:ascii="Times New Roman" w:hAnsi="Times New Roman"/>
          <w:b w:val="0"/>
          <w:bCs w:val="0"/>
          <w:iCs/>
          <w:sz w:val="22"/>
          <w:szCs w:val="22"/>
          <w:lang w:val="de-DE"/>
        </w:rPr>
        <w:t xml:space="preserve"> Chính phủ ban hành nhiều chính sách, giải pháp nhằm cải thiện môi trường kinh doanh, tạo thuận lợi thương mại; (vi) </w:t>
      </w:r>
      <w:r w:rsidR="0090442F" w:rsidRPr="00C9785D">
        <w:rPr>
          <w:rFonts w:ascii="Times New Roman" w:hAnsi="Times New Roman"/>
          <w:b w:val="0"/>
          <w:bCs w:val="0"/>
          <w:iCs/>
          <w:sz w:val="22"/>
          <w:szCs w:val="22"/>
          <w:lang w:val="de-DE"/>
        </w:rPr>
        <w:t>T</w:t>
      </w:r>
      <w:r w:rsidRPr="00C9785D">
        <w:rPr>
          <w:rFonts w:ascii="Times New Roman" w:hAnsi="Times New Roman"/>
          <w:b w:val="0"/>
          <w:bCs w:val="0"/>
          <w:iCs/>
          <w:sz w:val="22"/>
          <w:szCs w:val="22"/>
          <w:lang w:val="de-DE"/>
        </w:rPr>
        <w:t xml:space="preserve">hứ hạng môi trường kinh doanh của </w:t>
      </w:r>
      <w:r w:rsidR="00340A6D" w:rsidRPr="00C9785D">
        <w:rPr>
          <w:rFonts w:ascii="Times New Roman" w:hAnsi="Times New Roman"/>
          <w:b w:val="0"/>
          <w:bCs w:val="0"/>
          <w:iCs/>
          <w:sz w:val="22"/>
          <w:szCs w:val="22"/>
          <w:lang w:val="de-DE"/>
        </w:rPr>
        <w:t>VN</w:t>
      </w:r>
      <w:r w:rsidRPr="00C9785D">
        <w:rPr>
          <w:rFonts w:ascii="Times New Roman" w:hAnsi="Times New Roman"/>
          <w:b w:val="0"/>
          <w:bCs w:val="0"/>
          <w:iCs/>
          <w:sz w:val="22"/>
          <w:szCs w:val="22"/>
          <w:lang w:val="de-DE"/>
        </w:rPr>
        <w:t xml:space="preserve"> liên tục tăng hạng trong bảng xếp hạng toàn cầu.</w:t>
      </w:r>
      <w:r w:rsidRPr="00C9785D">
        <w:rPr>
          <w:rFonts w:ascii="Times New Roman" w:eastAsia="Calibri" w:hAnsi="Times New Roman"/>
          <w:sz w:val="22"/>
          <w:szCs w:val="22"/>
          <w:lang w:val="de-DE"/>
        </w:rPr>
        <w:t xml:space="preserve"> </w:t>
      </w:r>
    </w:p>
    <w:p w:rsidR="00882322" w:rsidRPr="00C9785D" w:rsidRDefault="00882322" w:rsidP="00B156B5">
      <w:pPr>
        <w:pStyle w:val="Heading4"/>
        <w:spacing w:before="0" w:after="0" w:line="320" w:lineRule="exact"/>
        <w:ind w:firstLine="426"/>
        <w:rPr>
          <w:rFonts w:ascii="Times New Roman" w:hAnsi="Times New Roman"/>
          <w:b w:val="0"/>
          <w:bCs w:val="0"/>
          <w:iCs/>
          <w:sz w:val="22"/>
          <w:szCs w:val="22"/>
          <w:lang w:val="de-DE"/>
        </w:rPr>
      </w:pPr>
      <w:bookmarkStart w:id="421" w:name="_Toc113367731"/>
      <w:bookmarkStart w:id="422" w:name="_Toc114660107"/>
      <w:bookmarkStart w:id="423" w:name="_Toc120639167"/>
      <w:bookmarkStart w:id="424" w:name="_Toc120727052"/>
      <w:r w:rsidRPr="00C9785D">
        <w:rPr>
          <w:rFonts w:ascii="Times New Roman" w:hAnsi="Times New Roman"/>
          <w:b w:val="0"/>
          <w:bCs w:val="0"/>
          <w:i/>
          <w:iCs/>
          <w:sz w:val="22"/>
          <w:szCs w:val="22"/>
          <w:lang w:val="de-DE"/>
        </w:rPr>
        <w:t>- Bối cảnh quốc tế và khu v</w:t>
      </w:r>
      <w:bookmarkStart w:id="425" w:name="_Toc86996185"/>
      <w:bookmarkEnd w:id="421"/>
      <w:bookmarkEnd w:id="422"/>
      <w:bookmarkEnd w:id="423"/>
      <w:bookmarkEnd w:id="424"/>
      <w:r w:rsidRPr="00C9785D">
        <w:rPr>
          <w:rFonts w:ascii="Times New Roman" w:hAnsi="Times New Roman"/>
          <w:b w:val="0"/>
          <w:bCs w:val="0"/>
          <w:i/>
          <w:iCs/>
          <w:sz w:val="22"/>
          <w:szCs w:val="22"/>
          <w:lang w:val="de-DE"/>
        </w:rPr>
        <w:t>ực:</w:t>
      </w:r>
      <w:r w:rsidRPr="00C9785D">
        <w:rPr>
          <w:rFonts w:ascii="Times New Roman" w:hAnsi="Times New Roman"/>
          <w:b w:val="0"/>
          <w:bCs w:val="0"/>
          <w:iCs/>
          <w:sz w:val="22"/>
          <w:szCs w:val="22"/>
          <w:lang w:val="de-DE"/>
        </w:rPr>
        <w:t xml:space="preserve"> (1) Kinh tế thế giới và khu vực không ổn định ảnh hưởng đến cung, cầu và thương mại hàng hóa, dịch vụ cũng như hoạt động đầu tư kinh doanh; (2) Xu hướng chuyển dịch chuỗi cung ứng và đầu tư toàn cầu; (3) Hợp tác kinh tế, liên kết kinh tế đứng trước những thách thức tiềm tàng; (4) Chủ nghĩa bảo hộ có xu hướng gia tăng; (5) Sự bùng nổ của cách mạng công nghiệp 4.0 dẫn tới thời đại kinh tế số và sự phát triển vượt bậc của thương mại điện tử</w:t>
      </w:r>
      <w:r w:rsidR="0090442F" w:rsidRPr="00C9785D">
        <w:rPr>
          <w:rFonts w:ascii="Times New Roman" w:hAnsi="Times New Roman"/>
          <w:b w:val="0"/>
          <w:bCs w:val="0"/>
          <w:iCs/>
          <w:sz w:val="22"/>
          <w:szCs w:val="22"/>
          <w:lang w:val="de-DE"/>
        </w:rPr>
        <w:t>.</w:t>
      </w:r>
    </w:p>
    <w:p w:rsidR="00882322" w:rsidRPr="00327D26" w:rsidRDefault="00882322" w:rsidP="00B156B5">
      <w:pPr>
        <w:pStyle w:val="Heading3"/>
        <w:spacing w:before="0" w:after="0" w:line="320" w:lineRule="exact"/>
        <w:ind w:firstLine="426"/>
        <w:rPr>
          <w:rFonts w:ascii="Times New Roman" w:hAnsi="Times New Roman"/>
          <w:i/>
          <w:sz w:val="22"/>
          <w:szCs w:val="22"/>
        </w:rPr>
      </w:pPr>
      <w:bookmarkStart w:id="426" w:name="_Toc113367732"/>
      <w:bookmarkStart w:id="427" w:name="_Toc114659668"/>
      <w:bookmarkStart w:id="428" w:name="_Toc114660108"/>
      <w:bookmarkStart w:id="429" w:name="_Toc114661134"/>
      <w:bookmarkStart w:id="430" w:name="_Toc114661165"/>
      <w:bookmarkStart w:id="431" w:name="_Toc114666879"/>
      <w:bookmarkStart w:id="432" w:name="_Toc114667075"/>
      <w:bookmarkStart w:id="433" w:name="_Toc120639168"/>
      <w:bookmarkStart w:id="434" w:name="_Toc120727053"/>
      <w:bookmarkEnd w:id="425"/>
      <w:r w:rsidRPr="00327D26">
        <w:rPr>
          <w:rFonts w:ascii="Times New Roman" w:hAnsi="Times New Roman"/>
          <w:i/>
          <w:sz w:val="22"/>
          <w:szCs w:val="22"/>
        </w:rPr>
        <w:t xml:space="preserve">3.1.2. Cơ hội và thách thức đối với </w:t>
      </w:r>
      <w:r w:rsidR="00365C58" w:rsidRPr="00327D26">
        <w:rPr>
          <w:rFonts w:ascii="Times New Roman" w:hAnsi="Times New Roman"/>
          <w:i/>
          <w:sz w:val="22"/>
          <w:szCs w:val="22"/>
        </w:rPr>
        <w:t>XK</w:t>
      </w:r>
      <w:r w:rsidRPr="00327D26">
        <w:rPr>
          <w:rFonts w:ascii="Times New Roman" w:hAnsi="Times New Roman"/>
          <w:i/>
          <w:sz w:val="22"/>
          <w:szCs w:val="22"/>
        </w:rPr>
        <w:t xml:space="preserve"> hàng hóa của </w:t>
      </w:r>
      <w:r w:rsidR="00340A6D" w:rsidRPr="00327D26">
        <w:rPr>
          <w:rFonts w:ascii="Times New Roman" w:hAnsi="Times New Roman"/>
          <w:i/>
          <w:sz w:val="22"/>
          <w:szCs w:val="22"/>
        </w:rPr>
        <w:t>VN</w:t>
      </w:r>
      <w:r w:rsidRPr="00327D26">
        <w:rPr>
          <w:rFonts w:ascii="Times New Roman" w:hAnsi="Times New Roman"/>
          <w:i/>
          <w:sz w:val="22"/>
          <w:szCs w:val="22"/>
        </w:rPr>
        <w:t xml:space="preserve"> sang Úc và </w:t>
      </w:r>
      <w:r w:rsidR="00340A6D" w:rsidRPr="00327D26">
        <w:rPr>
          <w:rFonts w:ascii="Times New Roman" w:hAnsi="Times New Roman"/>
          <w:i/>
          <w:sz w:val="22"/>
          <w:szCs w:val="22"/>
        </w:rPr>
        <w:t>NZ</w:t>
      </w:r>
      <w:r w:rsidRPr="00327D26">
        <w:rPr>
          <w:rFonts w:ascii="Times New Roman" w:hAnsi="Times New Roman"/>
          <w:i/>
          <w:sz w:val="22"/>
          <w:szCs w:val="22"/>
        </w:rPr>
        <w:t xml:space="preserve"> đến năm 2030</w:t>
      </w:r>
      <w:bookmarkEnd w:id="426"/>
      <w:bookmarkEnd w:id="427"/>
      <w:bookmarkEnd w:id="428"/>
      <w:bookmarkEnd w:id="429"/>
      <w:bookmarkEnd w:id="430"/>
      <w:bookmarkEnd w:id="431"/>
      <w:bookmarkEnd w:id="432"/>
      <w:bookmarkEnd w:id="433"/>
      <w:bookmarkEnd w:id="434"/>
    </w:p>
    <w:p w:rsidR="00882322" w:rsidRPr="00C9785D" w:rsidRDefault="00882322" w:rsidP="00B156B5">
      <w:pPr>
        <w:keepNext/>
        <w:spacing w:line="320" w:lineRule="exact"/>
        <w:ind w:firstLine="426"/>
        <w:rPr>
          <w:b/>
          <w:i/>
          <w:sz w:val="22"/>
        </w:rPr>
      </w:pPr>
      <w:r w:rsidRPr="00C9785D">
        <w:rPr>
          <w:b/>
          <w:i/>
          <w:sz w:val="22"/>
          <w:lang w:val="de-DE"/>
        </w:rPr>
        <w:t xml:space="preserve">Cơ hội: (i) </w:t>
      </w:r>
      <w:r w:rsidRPr="00C9785D">
        <w:rPr>
          <w:sz w:val="22"/>
        </w:rPr>
        <w:t xml:space="preserve">Kinh tế của Úc và </w:t>
      </w:r>
      <w:r w:rsidR="00340A6D" w:rsidRPr="00C9785D">
        <w:rPr>
          <w:sz w:val="22"/>
        </w:rPr>
        <w:t>NZ</w:t>
      </w:r>
      <w:r w:rsidRPr="00C9785D">
        <w:rPr>
          <w:sz w:val="22"/>
        </w:rPr>
        <w:t xml:space="preserve"> </w:t>
      </w:r>
      <w:r w:rsidR="0090442F" w:rsidRPr="00C9785D">
        <w:rPr>
          <w:sz w:val="22"/>
          <w:lang w:val="de-DE"/>
        </w:rPr>
        <w:t>hồi phục,</w:t>
      </w:r>
      <w:r w:rsidRPr="00C9785D">
        <w:rPr>
          <w:sz w:val="22"/>
        </w:rPr>
        <w:t xml:space="preserve"> nhu cầu nhập khẩu hàng hóa gia tăng; (ii)  Úc và </w:t>
      </w:r>
      <w:r w:rsidR="00340A6D" w:rsidRPr="00C9785D">
        <w:rPr>
          <w:sz w:val="22"/>
        </w:rPr>
        <w:t>NZ</w:t>
      </w:r>
      <w:r w:rsidRPr="00C9785D">
        <w:rPr>
          <w:sz w:val="22"/>
        </w:rPr>
        <w:t xml:space="preserve"> có định hướng phát triển thương mại quốc tế hướng về châu Á và cộng đồng các quốc gia ASEAN, đặc biệt là </w:t>
      </w:r>
      <w:r w:rsidR="00340A6D" w:rsidRPr="00C9785D">
        <w:rPr>
          <w:sz w:val="22"/>
        </w:rPr>
        <w:t>VN</w:t>
      </w:r>
      <w:r w:rsidRPr="00C9785D">
        <w:rPr>
          <w:sz w:val="22"/>
        </w:rPr>
        <w:t>; (iii)</w:t>
      </w:r>
      <w:r w:rsidRPr="00C9785D">
        <w:rPr>
          <w:i/>
          <w:sz w:val="22"/>
        </w:rPr>
        <w:t xml:space="preserve"> </w:t>
      </w:r>
      <w:r w:rsidRPr="00C9785D">
        <w:rPr>
          <w:sz w:val="22"/>
        </w:rPr>
        <w:t xml:space="preserve">Các FTA như AANZFTA, CPTPP, RCEP mang lại nhiều cơ hội cho </w:t>
      </w:r>
      <w:r w:rsidR="00365C58" w:rsidRPr="00C9785D">
        <w:rPr>
          <w:sz w:val="22"/>
        </w:rPr>
        <w:t>XK</w:t>
      </w:r>
      <w:r w:rsidRPr="00C9785D">
        <w:rPr>
          <w:sz w:val="22"/>
        </w:rPr>
        <w:t xml:space="preserve">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(iv) </w:t>
      </w:r>
      <w:r w:rsidRPr="00C9785D">
        <w:rPr>
          <w:b/>
          <w:i/>
          <w:sz w:val="22"/>
        </w:rPr>
        <w:t>S</w:t>
      </w:r>
      <w:r w:rsidRPr="00C9785D">
        <w:rPr>
          <w:sz w:val="22"/>
        </w:rPr>
        <w:t xml:space="preserve">ự bùng nổ của kinh tế số, thương mại điện tử phát triển </w:t>
      </w:r>
      <w:r w:rsidR="0090442F" w:rsidRPr="00C9785D">
        <w:rPr>
          <w:sz w:val="22"/>
          <w:lang w:val="de-DE"/>
        </w:rPr>
        <w:t xml:space="preserve">giúp </w:t>
      </w:r>
      <w:r w:rsidRPr="00C9785D">
        <w:rPr>
          <w:sz w:val="22"/>
        </w:rPr>
        <w:t xml:space="preserve">doanh nghiệp </w:t>
      </w:r>
      <w:r w:rsidR="00340A6D" w:rsidRPr="00C9785D">
        <w:rPr>
          <w:sz w:val="22"/>
        </w:rPr>
        <w:t>VN</w:t>
      </w:r>
      <w:r w:rsidRPr="00C9785D">
        <w:rPr>
          <w:sz w:val="22"/>
        </w:rPr>
        <w:t xml:space="preserve"> có thể tận dụng </w:t>
      </w:r>
      <w:r w:rsidRPr="00C9785D">
        <w:rPr>
          <w:sz w:val="22"/>
        </w:rPr>
        <w:lastRenderedPageBreak/>
        <w:t xml:space="preserve">được các cơ hội </w:t>
      </w:r>
      <w:r w:rsidR="00365C58" w:rsidRPr="00C9785D">
        <w:rPr>
          <w:sz w:val="22"/>
        </w:rPr>
        <w:t>XK</w:t>
      </w:r>
      <w:r w:rsidRPr="00C9785D">
        <w:rPr>
          <w:sz w:val="22"/>
        </w:rPr>
        <w:t xml:space="preserve"> mới, nhanh hơn, thuận tiện hơn sang Úc và </w:t>
      </w:r>
      <w:r w:rsidR="00340A6D" w:rsidRPr="00C9785D">
        <w:rPr>
          <w:sz w:val="22"/>
        </w:rPr>
        <w:t>NZ</w:t>
      </w:r>
      <w:r w:rsidRPr="00C9785D">
        <w:rPr>
          <w:sz w:val="22"/>
        </w:rPr>
        <w:t xml:space="preserve">; (v) Xu hướng dịch chuyển đầu tư trên thế giới đã tạo ra một số cơ hội cho </w:t>
      </w:r>
      <w:r w:rsidR="00365C58" w:rsidRPr="00C9785D">
        <w:rPr>
          <w:sz w:val="22"/>
        </w:rPr>
        <w:t>XK</w:t>
      </w:r>
      <w:r w:rsidRPr="00C9785D">
        <w:rPr>
          <w:sz w:val="22"/>
        </w:rPr>
        <w:t xml:space="preserve"> của </w:t>
      </w:r>
      <w:r w:rsidR="00340A6D" w:rsidRPr="00C9785D">
        <w:rPr>
          <w:sz w:val="22"/>
        </w:rPr>
        <w:t>VN</w:t>
      </w:r>
      <w:r w:rsidRPr="00C9785D">
        <w:rPr>
          <w:sz w:val="22"/>
        </w:rPr>
        <w:t xml:space="preserve"> sang thị trường Úc và </w:t>
      </w:r>
      <w:r w:rsidR="00340A6D" w:rsidRPr="00C9785D">
        <w:rPr>
          <w:sz w:val="22"/>
        </w:rPr>
        <w:t>NZ</w:t>
      </w:r>
      <w:r w:rsidRPr="00C9785D">
        <w:rPr>
          <w:sz w:val="22"/>
        </w:rPr>
        <w:t xml:space="preserve">. </w:t>
      </w:r>
    </w:p>
    <w:p w:rsidR="00882322" w:rsidRPr="00C9785D" w:rsidRDefault="00882322" w:rsidP="00B156B5">
      <w:pPr>
        <w:pStyle w:val="Heading3"/>
        <w:spacing w:before="0" w:after="0" w:line="320" w:lineRule="exact"/>
        <w:ind w:firstLine="426"/>
        <w:rPr>
          <w:rFonts w:ascii="Times New Roman" w:hAnsi="Times New Roman"/>
          <w:sz w:val="22"/>
          <w:szCs w:val="22"/>
          <w:lang w:val="es-ES"/>
        </w:rPr>
      </w:pPr>
      <w:bookmarkStart w:id="435" w:name="_Toc113367733"/>
      <w:bookmarkStart w:id="436" w:name="_Toc114659669"/>
      <w:bookmarkStart w:id="437" w:name="_Toc114660109"/>
      <w:bookmarkStart w:id="438" w:name="_Toc114661135"/>
      <w:bookmarkStart w:id="439" w:name="_Toc114661166"/>
      <w:bookmarkStart w:id="440" w:name="_Toc114666880"/>
      <w:bookmarkStart w:id="441" w:name="_Toc114667076"/>
      <w:bookmarkStart w:id="442" w:name="_Toc120639169"/>
      <w:bookmarkStart w:id="443" w:name="_Toc120727054"/>
      <w:r w:rsidRPr="00C9785D">
        <w:rPr>
          <w:rFonts w:ascii="Times New Roman" w:hAnsi="Times New Roman"/>
          <w:sz w:val="22"/>
          <w:szCs w:val="22"/>
        </w:rPr>
        <w:t>- Thách thức</w:t>
      </w:r>
      <w:bookmarkEnd w:id="435"/>
      <w:bookmarkEnd w:id="436"/>
      <w:bookmarkEnd w:id="437"/>
      <w:bookmarkEnd w:id="438"/>
      <w:bookmarkEnd w:id="439"/>
      <w:bookmarkEnd w:id="440"/>
      <w:bookmarkEnd w:id="441"/>
      <w:bookmarkEnd w:id="442"/>
      <w:bookmarkEnd w:id="443"/>
      <w:r w:rsidRPr="00C9785D">
        <w:rPr>
          <w:rFonts w:ascii="Times New Roman" w:hAnsi="Times New Roman"/>
          <w:sz w:val="22"/>
          <w:szCs w:val="22"/>
        </w:rPr>
        <w:t xml:space="preserve">: </w:t>
      </w:r>
      <w:r w:rsidRPr="00C9785D">
        <w:rPr>
          <w:rFonts w:ascii="Times New Roman" w:hAnsi="Times New Roman"/>
          <w:b w:val="0"/>
          <w:sz w:val="22"/>
          <w:szCs w:val="22"/>
        </w:rPr>
        <w:t>(</w:t>
      </w:r>
      <w:r w:rsidRPr="00C9785D">
        <w:rPr>
          <w:rFonts w:ascii="Times New Roman" w:hAnsi="Times New Roman"/>
          <w:b w:val="0"/>
          <w:bCs w:val="0"/>
          <w:sz w:val="22"/>
          <w:szCs w:val="22"/>
        </w:rPr>
        <w:t xml:space="preserve">1) Hoạt động </w:t>
      </w:r>
      <w:r w:rsidR="00365C58" w:rsidRPr="00C9785D">
        <w:rPr>
          <w:rFonts w:ascii="Times New Roman" w:hAnsi="Times New Roman"/>
          <w:b w:val="0"/>
          <w:bCs w:val="0"/>
          <w:sz w:val="22"/>
          <w:szCs w:val="22"/>
        </w:rPr>
        <w:t>XK</w:t>
      </w:r>
      <w:r w:rsidRPr="00C9785D">
        <w:rPr>
          <w:rFonts w:ascii="Times New Roman" w:hAnsi="Times New Roman"/>
          <w:b w:val="0"/>
          <w:bCs w:val="0"/>
          <w:sz w:val="22"/>
          <w:szCs w:val="22"/>
        </w:rPr>
        <w:t xml:space="preserve"> hàng hóa của </w:t>
      </w:r>
      <w:r w:rsidR="00340A6D" w:rsidRPr="00C9785D">
        <w:rPr>
          <w:rFonts w:ascii="Times New Roman" w:hAnsi="Times New Roman"/>
          <w:b w:val="0"/>
          <w:bCs w:val="0"/>
          <w:sz w:val="22"/>
          <w:szCs w:val="22"/>
        </w:rPr>
        <w:t>VN</w:t>
      </w:r>
      <w:r w:rsidRPr="00C9785D">
        <w:rPr>
          <w:rFonts w:ascii="Times New Roman" w:hAnsi="Times New Roman"/>
          <w:b w:val="0"/>
          <w:bCs w:val="0"/>
          <w:sz w:val="22"/>
          <w:szCs w:val="22"/>
        </w:rPr>
        <w:t xml:space="preserve"> sang Úc và </w:t>
      </w:r>
      <w:r w:rsidR="00340A6D" w:rsidRPr="00C9785D">
        <w:rPr>
          <w:rFonts w:ascii="Times New Roman" w:hAnsi="Times New Roman"/>
          <w:b w:val="0"/>
          <w:bCs w:val="0"/>
          <w:sz w:val="22"/>
          <w:szCs w:val="22"/>
        </w:rPr>
        <w:t>NZ</w:t>
      </w:r>
      <w:r w:rsidRPr="00C9785D">
        <w:rPr>
          <w:rFonts w:ascii="Times New Roman" w:hAnsi="Times New Roman"/>
          <w:b w:val="0"/>
          <w:bCs w:val="0"/>
          <w:sz w:val="22"/>
          <w:szCs w:val="22"/>
        </w:rPr>
        <w:t xml:space="preserve"> vẫn đứng trước nhiều rủi ro: (i) Khả năng đứt gãy chuỗi cung ứng vẫn còn, các mặt hàng </w:t>
      </w:r>
      <w:r w:rsidR="00365C58" w:rsidRPr="00C9785D">
        <w:rPr>
          <w:rFonts w:ascii="Times New Roman" w:hAnsi="Times New Roman"/>
          <w:b w:val="0"/>
          <w:bCs w:val="0"/>
          <w:sz w:val="22"/>
          <w:szCs w:val="22"/>
        </w:rPr>
        <w:t>XK</w:t>
      </w:r>
      <w:r w:rsidRPr="00C9785D">
        <w:rPr>
          <w:rFonts w:ascii="Times New Roman" w:hAnsi="Times New Roman"/>
          <w:b w:val="0"/>
          <w:bCs w:val="0"/>
          <w:sz w:val="22"/>
          <w:szCs w:val="22"/>
        </w:rPr>
        <w:t xml:space="preserve"> của </w:t>
      </w:r>
      <w:r w:rsidR="00340A6D" w:rsidRPr="00C9785D">
        <w:rPr>
          <w:rFonts w:ascii="Times New Roman" w:hAnsi="Times New Roman"/>
          <w:b w:val="0"/>
          <w:bCs w:val="0"/>
          <w:sz w:val="22"/>
          <w:szCs w:val="22"/>
        </w:rPr>
        <w:t>VN</w:t>
      </w:r>
      <w:r w:rsidRPr="00C9785D">
        <w:rPr>
          <w:rFonts w:ascii="Times New Roman" w:hAnsi="Times New Roman"/>
          <w:b w:val="0"/>
          <w:bCs w:val="0"/>
          <w:sz w:val="22"/>
          <w:szCs w:val="22"/>
        </w:rPr>
        <w:t xml:space="preserve"> phụ thuộc vào nguồn nguyên liệu nhập khẩu không ổn định, vẫn có nhiều rủi ro bị gián đoạn hoạt động </w:t>
      </w:r>
      <w:r w:rsidR="00365C58" w:rsidRPr="00C9785D">
        <w:rPr>
          <w:rFonts w:ascii="Times New Roman" w:hAnsi="Times New Roman"/>
          <w:b w:val="0"/>
          <w:bCs w:val="0"/>
          <w:sz w:val="22"/>
          <w:szCs w:val="22"/>
        </w:rPr>
        <w:t>XK</w:t>
      </w:r>
      <w:r w:rsidRPr="00C9785D">
        <w:rPr>
          <w:rFonts w:ascii="Times New Roman" w:hAnsi="Times New Roman"/>
          <w:b w:val="0"/>
          <w:bCs w:val="0"/>
          <w:sz w:val="22"/>
          <w:szCs w:val="22"/>
        </w:rPr>
        <w:t xml:space="preserve">; (ii) </w:t>
      </w:r>
      <w:r w:rsidR="0090442F" w:rsidRPr="00C9785D">
        <w:rPr>
          <w:rFonts w:ascii="Times New Roman" w:hAnsi="Times New Roman"/>
          <w:b w:val="0"/>
          <w:bCs w:val="0"/>
          <w:sz w:val="22"/>
          <w:szCs w:val="22"/>
        </w:rPr>
        <w:t>Chi phí</w:t>
      </w:r>
      <w:r w:rsidRPr="00C9785D">
        <w:rPr>
          <w:rFonts w:ascii="Times New Roman" w:hAnsi="Times New Roman"/>
          <w:b w:val="0"/>
          <w:bCs w:val="0"/>
          <w:sz w:val="22"/>
          <w:szCs w:val="22"/>
        </w:rPr>
        <w:t xml:space="preserve"> logistics làm giảm khả năng cạnh tranh của hàng hóa; (2) Úc và </w:t>
      </w:r>
      <w:r w:rsidR="00340A6D" w:rsidRPr="00C9785D">
        <w:rPr>
          <w:rFonts w:ascii="Times New Roman" w:hAnsi="Times New Roman"/>
          <w:b w:val="0"/>
          <w:bCs w:val="0"/>
          <w:sz w:val="22"/>
          <w:szCs w:val="22"/>
        </w:rPr>
        <w:t>NZ</w:t>
      </w:r>
      <w:r w:rsidRPr="00C9785D">
        <w:rPr>
          <w:rFonts w:ascii="Times New Roman" w:hAnsi="Times New Roman"/>
          <w:b w:val="0"/>
          <w:bCs w:val="0"/>
          <w:sz w:val="22"/>
          <w:szCs w:val="22"/>
        </w:rPr>
        <w:t xml:space="preserve"> là thị trường khó tính, yêu cầu cao đối với hàng hóa khi nhập khẩu, hạn chế khả năng </w:t>
      </w:r>
      <w:r w:rsidR="00365C58" w:rsidRPr="00C9785D">
        <w:rPr>
          <w:rFonts w:ascii="Times New Roman" w:hAnsi="Times New Roman"/>
          <w:b w:val="0"/>
          <w:bCs w:val="0"/>
          <w:sz w:val="22"/>
          <w:szCs w:val="22"/>
        </w:rPr>
        <w:t>XK</w:t>
      </w:r>
      <w:r w:rsidRPr="00C9785D">
        <w:rPr>
          <w:rFonts w:ascii="Times New Roman" w:hAnsi="Times New Roman"/>
          <w:b w:val="0"/>
          <w:bCs w:val="0"/>
          <w:sz w:val="22"/>
          <w:szCs w:val="22"/>
        </w:rPr>
        <w:t xml:space="preserve"> một số hàng hóa, đặc biệt là hàng nông sản của </w:t>
      </w:r>
      <w:r w:rsidR="00340A6D" w:rsidRPr="00C9785D">
        <w:rPr>
          <w:rFonts w:ascii="Times New Roman" w:hAnsi="Times New Roman"/>
          <w:b w:val="0"/>
          <w:bCs w:val="0"/>
          <w:sz w:val="22"/>
          <w:szCs w:val="22"/>
        </w:rPr>
        <w:t>VN</w:t>
      </w:r>
      <w:r w:rsidRPr="00C9785D">
        <w:rPr>
          <w:rFonts w:ascii="Times New Roman" w:hAnsi="Times New Roman"/>
          <w:b w:val="0"/>
          <w:bCs w:val="0"/>
          <w:sz w:val="22"/>
          <w:szCs w:val="22"/>
        </w:rPr>
        <w:t xml:space="preserve">; (3) CPTPP và RCEP cũng đặt ra nhiều thách thức và sức ép cho doanh nghiệp </w:t>
      </w:r>
      <w:r w:rsidR="00340A6D" w:rsidRPr="00C9785D">
        <w:rPr>
          <w:rFonts w:ascii="Times New Roman" w:hAnsi="Times New Roman"/>
          <w:b w:val="0"/>
          <w:bCs w:val="0"/>
          <w:sz w:val="22"/>
          <w:szCs w:val="22"/>
        </w:rPr>
        <w:t>VN</w:t>
      </w:r>
      <w:r w:rsidRPr="00C9785D">
        <w:rPr>
          <w:rFonts w:ascii="Times New Roman" w:hAnsi="Times New Roman"/>
          <w:b w:val="0"/>
          <w:bCs w:val="0"/>
          <w:sz w:val="22"/>
          <w:szCs w:val="22"/>
        </w:rPr>
        <w:t xml:space="preserve">: (i) </w:t>
      </w:r>
      <w:r w:rsidR="0090442F" w:rsidRPr="00C9785D">
        <w:rPr>
          <w:rFonts w:ascii="Times New Roman" w:hAnsi="Times New Roman"/>
          <w:b w:val="0"/>
          <w:bCs w:val="0"/>
          <w:sz w:val="22"/>
          <w:szCs w:val="22"/>
        </w:rPr>
        <w:t>Đ</w:t>
      </w:r>
      <w:r w:rsidRPr="00C9785D">
        <w:rPr>
          <w:rFonts w:ascii="Times New Roman" w:hAnsi="Times New Roman"/>
          <w:b w:val="0"/>
          <w:bCs w:val="0"/>
          <w:sz w:val="22"/>
          <w:szCs w:val="22"/>
        </w:rPr>
        <w:t xml:space="preserve">ặt ra yêu cầu các doanh nghiệp phải thực sự nâng cao sức cạnh tranh, nâng cao tiêu chuẩn hàng hóa; (ii) Do các cơ hội tương tự nhau cho hàng hóa đến từ các nước thành viên, CPTPP và RCEP cũng tạo ra sự cạnh tranh gay gắt hơn cho hàng hóa </w:t>
      </w:r>
      <w:r w:rsidR="00340A6D" w:rsidRPr="00C9785D">
        <w:rPr>
          <w:rFonts w:ascii="Times New Roman" w:hAnsi="Times New Roman"/>
          <w:b w:val="0"/>
          <w:bCs w:val="0"/>
          <w:sz w:val="22"/>
          <w:szCs w:val="22"/>
        </w:rPr>
        <w:t>VN</w:t>
      </w:r>
      <w:r w:rsidRPr="00C9785D">
        <w:rPr>
          <w:rFonts w:ascii="Times New Roman" w:hAnsi="Times New Roman"/>
          <w:b w:val="0"/>
          <w:bCs w:val="0"/>
          <w:sz w:val="22"/>
          <w:szCs w:val="22"/>
        </w:rPr>
        <w:t xml:space="preserve">; (4) Doanh nghiệp </w:t>
      </w:r>
      <w:r w:rsidR="00340A6D" w:rsidRPr="00C9785D">
        <w:rPr>
          <w:rFonts w:ascii="Times New Roman" w:hAnsi="Times New Roman"/>
          <w:b w:val="0"/>
          <w:bCs w:val="0"/>
          <w:sz w:val="22"/>
          <w:szCs w:val="22"/>
        </w:rPr>
        <w:t>VN</w:t>
      </w:r>
      <w:r w:rsidRPr="00C9785D">
        <w:rPr>
          <w:rFonts w:ascii="Times New Roman" w:hAnsi="Times New Roman"/>
          <w:b w:val="0"/>
          <w:bCs w:val="0"/>
          <w:sz w:val="22"/>
          <w:szCs w:val="22"/>
        </w:rPr>
        <w:t xml:space="preserve"> còn khó khăn trong việc tìm kiếm thông tin về thị trường Úc và </w:t>
      </w:r>
      <w:r w:rsidR="00340A6D" w:rsidRPr="00C9785D">
        <w:rPr>
          <w:rFonts w:ascii="Times New Roman" w:hAnsi="Times New Roman"/>
          <w:b w:val="0"/>
          <w:bCs w:val="0"/>
          <w:sz w:val="22"/>
          <w:szCs w:val="22"/>
        </w:rPr>
        <w:t>NZ</w:t>
      </w:r>
      <w:r w:rsidRPr="00C9785D">
        <w:rPr>
          <w:rFonts w:ascii="Times New Roman" w:hAnsi="Times New Roman"/>
          <w:b w:val="0"/>
          <w:bCs w:val="0"/>
          <w:sz w:val="22"/>
          <w:szCs w:val="22"/>
        </w:rPr>
        <w:t>, còn e ngại họa động xúc tiến thương mại tại khu vực này.</w:t>
      </w:r>
      <w:r w:rsidRPr="00C9785D">
        <w:rPr>
          <w:rFonts w:ascii="Times New Roman" w:hAnsi="Times New Roman"/>
          <w:sz w:val="22"/>
          <w:szCs w:val="22"/>
          <w:lang w:val="es-ES"/>
        </w:rPr>
        <w:t xml:space="preserve"> </w:t>
      </w:r>
    </w:p>
    <w:p w:rsidR="00882322" w:rsidRPr="00656843" w:rsidRDefault="00882322" w:rsidP="00B156B5">
      <w:pPr>
        <w:pStyle w:val="Heading2"/>
        <w:spacing w:before="0" w:after="0" w:line="320" w:lineRule="exact"/>
        <w:ind w:firstLine="426"/>
        <w:rPr>
          <w:rFonts w:ascii="Times New Roman" w:hAnsi="Times New Roman"/>
          <w:i w:val="0"/>
          <w:sz w:val="22"/>
          <w:szCs w:val="22"/>
        </w:rPr>
      </w:pPr>
      <w:bookmarkStart w:id="444" w:name="_Toc113367734"/>
      <w:bookmarkStart w:id="445" w:name="_Toc114659670"/>
      <w:bookmarkStart w:id="446" w:name="_Toc114660110"/>
      <w:bookmarkStart w:id="447" w:name="_Toc114661136"/>
      <w:bookmarkStart w:id="448" w:name="_Toc114661167"/>
      <w:bookmarkStart w:id="449" w:name="_Toc114666881"/>
      <w:bookmarkStart w:id="450" w:name="_Toc114667077"/>
      <w:bookmarkStart w:id="451" w:name="_Toc120639170"/>
      <w:bookmarkStart w:id="452" w:name="_Toc120727055"/>
      <w:r w:rsidRPr="00656843">
        <w:rPr>
          <w:rFonts w:ascii="Times New Roman" w:hAnsi="Times New Roman"/>
          <w:i w:val="0"/>
          <w:sz w:val="22"/>
          <w:szCs w:val="22"/>
        </w:rPr>
        <w:t xml:space="preserve">3.2. Định hướng thúc đẩy </w:t>
      </w:r>
      <w:r w:rsidR="00365C58" w:rsidRPr="00656843">
        <w:rPr>
          <w:rFonts w:ascii="Times New Roman" w:hAnsi="Times New Roman"/>
          <w:i w:val="0"/>
          <w:sz w:val="22"/>
          <w:szCs w:val="22"/>
        </w:rPr>
        <w:t>XK</w:t>
      </w:r>
      <w:r w:rsidRPr="00656843">
        <w:rPr>
          <w:rFonts w:ascii="Times New Roman" w:hAnsi="Times New Roman"/>
          <w:i w:val="0"/>
          <w:sz w:val="22"/>
          <w:szCs w:val="22"/>
        </w:rPr>
        <w:t xml:space="preserve"> hàng hoá của </w:t>
      </w:r>
      <w:r w:rsidR="00340A6D" w:rsidRPr="00656843">
        <w:rPr>
          <w:rFonts w:ascii="Times New Roman" w:hAnsi="Times New Roman"/>
          <w:i w:val="0"/>
          <w:sz w:val="22"/>
          <w:szCs w:val="22"/>
        </w:rPr>
        <w:t>VN</w:t>
      </w:r>
      <w:r w:rsidRPr="00656843">
        <w:rPr>
          <w:rFonts w:ascii="Times New Roman" w:hAnsi="Times New Roman"/>
          <w:i w:val="0"/>
          <w:sz w:val="22"/>
          <w:szCs w:val="22"/>
        </w:rPr>
        <w:t xml:space="preserve"> sang Úc và </w:t>
      </w:r>
      <w:r w:rsidR="00340A6D" w:rsidRPr="00656843">
        <w:rPr>
          <w:rFonts w:ascii="Times New Roman" w:hAnsi="Times New Roman"/>
          <w:i w:val="0"/>
          <w:sz w:val="22"/>
          <w:szCs w:val="22"/>
        </w:rPr>
        <w:t>NZ</w:t>
      </w:r>
      <w:r w:rsidRPr="00656843">
        <w:rPr>
          <w:rFonts w:ascii="Times New Roman" w:hAnsi="Times New Roman"/>
          <w:i w:val="0"/>
          <w:sz w:val="22"/>
          <w:szCs w:val="22"/>
        </w:rPr>
        <w:t xml:space="preserve"> đến năm 2030</w:t>
      </w:r>
      <w:bookmarkEnd w:id="444"/>
      <w:bookmarkEnd w:id="445"/>
      <w:bookmarkEnd w:id="446"/>
      <w:bookmarkEnd w:id="447"/>
      <w:bookmarkEnd w:id="448"/>
      <w:bookmarkEnd w:id="449"/>
      <w:bookmarkEnd w:id="450"/>
      <w:bookmarkEnd w:id="451"/>
      <w:bookmarkEnd w:id="452"/>
    </w:p>
    <w:p w:rsidR="00882322" w:rsidRPr="00656843" w:rsidRDefault="00F120F5" w:rsidP="00B156B5">
      <w:pPr>
        <w:keepNext/>
        <w:spacing w:line="320" w:lineRule="exact"/>
        <w:ind w:firstLine="426"/>
        <w:rPr>
          <w:sz w:val="22"/>
          <w:lang w:val="es-ES"/>
        </w:rPr>
      </w:pPr>
      <w:r w:rsidRPr="00656843">
        <w:rPr>
          <w:sz w:val="22"/>
          <w:lang w:val="es-ES"/>
        </w:rPr>
        <w:t xml:space="preserve"> </w:t>
      </w:r>
      <w:r w:rsidR="00365C58" w:rsidRPr="00656843">
        <w:rPr>
          <w:sz w:val="22"/>
          <w:lang w:val="es-ES"/>
        </w:rPr>
        <w:t>(1) N</w:t>
      </w:r>
      <w:r w:rsidR="00882322" w:rsidRPr="00656843">
        <w:rPr>
          <w:sz w:val="22"/>
          <w:lang w:val="es-ES"/>
        </w:rPr>
        <w:t xml:space="preserve">âng cao hiệu quả các biện pháp, chính sách thúc đẩy </w:t>
      </w:r>
      <w:r w:rsidR="00365C58" w:rsidRPr="00656843">
        <w:rPr>
          <w:sz w:val="22"/>
          <w:lang w:val="es-ES"/>
        </w:rPr>
        <w:t>XK</w:t>
      </w:r>
      <w:r w:rsidR="00882322" w:rsidRPr="00656843">
        <w:rPr>
          <w:sz w:val="22"/>
          <w:lang w:val="es-ES"/>
        </w:rPr>
        <w:t xml:space="preserve"> sang thị trường Úc và </w:t>
      </w:r>
      <w:r w:rsidR="00340A6D" w:rsidRPr="00656843">
        <w:rPr>
          <w:sz w:val="22"/>
          <w:lang w:val="es-ES"/>
        </w:rPr>
        <w:t>NZ</w:t>
      </w:r>
      <w:r w:rsidR="00365C58" w:rsidRPr="00656843">
        <w:rPr>
          <w:sz w:val="22"/>
          <w:lang w:val="es-ES"/>
        </w:rPr>
        <w:t>; (2) T</w:t>
      </w:r>
      <w:r w:rsidR="00882322" w:rsidRPr="00656843">
        <w:rPr>
          <w:iCs/>
          <w:sz w:val="22"/>
          <w:lang w:val="es-ES"/>
        </w:rPr>
        <w:t>ăng cường vai trò của Chính phủ và cơ quan chức năng trong hoạt động xúc tiến thương mại</w:t>
      </w:r>
      <w:r w:rsidR="00882322" w:rsidRPr="00656843">
        <w:rPr>
          <w:sz w:val="22"/>
          <w:lang w:val="es-ES"/>
        </w:rPr>
        <w:t xml:space="preserve">; nâng cao sự hiểu biết, thu hút hơn nữa của cộng đồng doanh nghiệp đối với thị trường Úc và </w:t>
      </w:r>
      <w:r w:rsidR="00340A6D" w:rsidRPr="00656843">
        <w:rPr>
          <w:sz w:val="22"/>
          <w:lang w:val="es-ES"/>
        </w:rPr>
        <w:t>NZ</w:t>
      </w:r>
      <w:r w:rsidR="00365C58" w:rsidRPr="00656843">
        <w:rPr>
          <w:sz w:val="22"/>
          <w:lang w:val="es-ES"/>
        </w:rPr>
        <w:t>; (3) Q</w:t>
      </w:r>
      <w:r w:rsidR="00882322" w:rsidRPr="00656843">
        <w:rPr>
          <w:sz w:val="22"/>
          <w:lang w:val="es-ES"/>
        </w:rPr>
        <w:t xml:space="preserve">uan tâm hơn nữa tới việc phát triển ngành công nghiệp phụ trợ phục vụ sản xuất hàng </w:t>
      </w:r>
      <w:r w:rsidR="00365C58" w:rsidRPr="00656843">
        <w:rPr>
          <w:sz w:val="22"/>
          <w:lang w:val="es-ES"/>
        </w:rPr>
        <w:t>XK</w:t>
      </w:r>
      <w:r w:rsidR="00882322" w:rsidRPr="00656843">
        <w:rPr>
          <w:sz w:val="22"/>
          <w:lang w:val="es-ES"/>
        </w:rPr>
        <w:t>, đặc biệt là công nghiệp phụ trợ cho ngành dệt may, d</w:t>
      </w:r>
      <w:r w:rsidR="00365C58" w:rsidRPr="00656843">
        <w:rPr>
          <w:sz w:val="22"/>
          <w:lang w:val="es-ES"/>
        </w:rPr>
        <w:t>a giày, đồ gỗ, thiết bị điện tử; (4) Đ</w:t>
      </w:r>
      <w:r w:rsidR="00882322" w:rsidRPr="00656843">
        <w:rPr>
          <w:sz w:val="22"/>
          <w:lang w:val="es-ES"/>
        </w:rPr>
        <w:t xml:space="preserve">ẩy mạnh công tác mở cửa thị trường Úc và </w:t>
      </w:r>
      <w:r w:rsidR="00340A6D" w:rsidRPr="00656843">
        <w:rPr>
          <w:sz w:val="22"/>
          <w:lang w:val="es-ES"/>
        </w:rPr>
        <w:t>NZ</w:t>
      </w:r>
      <w:r w:rsidR="00882322" w:rsidRPr="00656843">
        <w:rPr>
          <w:sz w:val="22"/>
          <w:lang w:val="es-ES"/>
        </w:rPr>
        <w:t xml:space="preserve"> cho nh</w:t>
      </w:r>
      <w:r w:rsidR="00365C58" w:rsidRPr="00656843">
        <w:rPr>
          <w:sz w:val="22"/>
          <w:lang w:val="es-ES"/>
        </w:rPr>
        <w:t>iều loại hoa quả, trái cây tươi; (5) H</w:t>
      </w:r>
      <w:r w:rsidR="00882322" w:rsidRPr="00656843">
        <w:rPr>
          <w:sz w:val="22"/>
          <w:lang w:val="es-ES"/>
        </w:rPr>
        <w:t xml:space="preserve">ướng đến việc cải thiện vị trí của </w:t>
      </w:r>
      <w:r w:rsidR="00340A6D" w:rsidRPr="00656843">
        <w:rPr>
          <w:sz w:val="22"/>
          <w:lang w:val="es-ES"/>
        </w:rPr>
        <w:t>VN</w:t>
      </w:r>
      <w:r w:rsidR="00882322" w:rsidRPr="00656843">
        <w:rPr>
          <w:sz w:val="22"/>
          <w:lang w:val="es-ES"/>
        </w:rPr>
        <w:t xml:space="preserve"> trong các chuỗi giá trị khu </w:t>
      </w:r>
      <w:r w:rsidR="00365C58" w:rsidRPr="00656843">
        <w:rPr>
          <w:sz w:val="22"/>
          <w:lang w:val="es-ES"/>
        </w:rPr>
        <w:t>vực và toàn cầu; (6) B</w:t>
      </w:r>
      <w:r w:rsidR="00882322" w:rsidRPr="00656843">
        <w:rPr>
          <w:sz w:val="22"/>
          <w:lang w:val="es-ES"/>
        </w:rPr>
        <w:t xml:space="preserve">ám sát các mục tiêu hoạt động </w:t>
      </w:r>
      <w:r w:rsidR="00365C58" w:rsidRPr="00656843">
        <w:rPr>
          <w:sz w:val="22"/>
          <w:lang w:val="es-ES"/>
        </w:rPr>
        <w:t>XK</w:t>
      </w:r>
      <w:r w:rsidR="00882322" w:rsidRPr="00656843">
        <w:rPr>
          <w:sz w:val="22"/>
          <w:lang w:val="es-ES"/>
        </w:rPr>
        <w:t xml:space="preserve"> hàng hóa sang thị trường Úc và </w:t>
      </w:r>
      <w:r w:rsidR="00340A6D" w:rsidRPr="00656843">
        <w:rPr>
          <w:sz w:val="22"/>
          <w:lang w:val="es-ES"/>
        </w:rPr>
        <w:t>NZ</w:t>
      </w:r>
      <w:r w:rsidR="00365C58" w:rsidRPr="00656843">
        <w:rPr>
          <w:sz w:val="22"/>
          <w:lang w:val="es-ES"/>
        </w:rPr>
        <w:t>; (7) T</w:t>
      </w:r>
      <w:r w:rsidR="00882322" w:rsidRPr="00656843">
        <w:rPr>
          <w:sz w:val="22"/>
          <w:lang w:val="es-ES"/>
        </w:rPr>
        <w:t xml:space="preserve">ập trung cho các mặt hàng thế mạnh của </w:t>
      </w:r>
      <w:r w:rsidR="00340A6D" w:rsidRPr="00656843">
        <w:rPr>
          <w:sz w:val="22"/>
          <w:lang w:val="es-ES"/>
        </w:rPr>
        <w:t>VN</w:t>
      </w:r>
      <w:r w:rsidR="00882322" w:rsidRPr="00656843">
        <w:rPr>
          <w:sz w:val="22"/>
          <w:lang w:val="es-ES"/>
        </w:rPr>
        <w:t xml:space="preserve"> mà Úc và </w:t>
      </w:r>
      <w:r w:rsidR="00340A6D" w:rsidRPr="00656843">
        <w:rPr>
          <w:sz w:val="22"/>
          <w:lang w:val="es-ES"/>
        </w:rPr>
        <w:t>NZ</w:t>
      </w:r>
      <w:r w:rsidR="00882322" w:rsidRPr="00656843">
        <w:rPr>
          <w:sz w:val="22"/>
          <w:lang w:val="es-ES"/>
        </w:rPr>
        <w:t xml:space="preserve"> có nhu cầu nhập khẩu cao như dệt may, giày dép, gỗ và sản phẩm từ </w:t>
      </w:r>
      <w:r w:rsidR="00882322" w:rsidRPr="00656843">
        <w:rPr>
          <w:sz w:val="22"/>
          <w:lang w:val="es-ES"/>
        </w:rPr>
        <w:lastRenderedPageBreak/>
        <w:t xml:space="preserve">gỗ, thủy sản (tôm đã bóc vỏ, phile cá tra, basa), nông sản (cà phê, hạt điều, hạt tiêu…); tận dụng tối đa các cơ hội từ </w:t>
      </w:r>
      <w:r w:rsidR="00365C58" w:rsidRPr="00656843">
        <w:rPr>
          <w:sz w:val="22"/>
          <w:lang w:val="es-ES"/>
        </w:rPr>
        <w:t>FTA</w:t>
      </w:r>
      <w:r w:rsidR="00882322" w:rsidRPr="00656843">
        <w:rPr>
          <w:sz w:val="22"/>
          <w:lang w:val="es-ES"/>
        </w:rPr>
        <w:t>.</w:t>
      </w:r>
    </w:p>
    <w:p w:rsidR="00882322" w:rsidRPr="00327D26" w:rsidRDefault="00882322" w:rsidP="00B156B5">
      <w:pPr>
        <w:pStyle w:val="Heading2"/>
        <w:spacing w:before="0" w:after="0" w:line="320" w:lineRule="exact"/>
        <w:ind w:firstLine="426"/>
        <w:rPr>
          <w:rFonts w:ascii="Times New Roman" w:hAnsi="Times New Roman"/>
          <w:i w:val="0"/>
          <w:sz w:val="22"/>
          <w:szCs w:val="22"/>
        </w:rPr>
      </w:pPr>
      <w:bookmarkStart w:id="453" w:name="_Toc113367737"/>
      <w:bookmarkStart w:id="454" w:name="_Toc114659673"/>
      <w:bookmarkStart w:id="455" w:name="_Toc114660113"/>
      <w:bookmarkStart w:id="456" w:name="_Toc114661139"/>
      <w:bookmarkStart w:id="457" w:name="_Toc114661170"/>
      <w:bookmarkStart w:id="458" w:name="_Toc114666884"/>
      <w:bookmarkStart w:id="459" w:name="_Toc114667080"/>
      <w:bookmarkStart w:id="460" w:name="_Toc120639173"/>
      <w:bookmarkStart w:id="461" w:name="_Toc120727058"/>
      <w:r w:rsidRPr="00327D26">
        <w:rPr>
          <w:rFonts w:ascii="Times New Roman" w:hAnsi="Times New Roman"/>
          <w:i w:val="0"/>
          <w:sz w:val="22"/>
          <w:szCs w:val="22"/>
        </w:rPr>
        <w:t xml:space="preserve">3.3. Giải pháp thúc đẩy </w:t>
      </w:r>
      <w:r w:rsidR="00365C58" w:rsidRPr="00327D26">
        <w:rPr>
          <w:rFonts w:ascii="Times New Roman" w:hAnsi="Times New Roman"/>
          <w:i w:val="0"/>
          <w:sz w:val="22"/>
          <w:szCs w:val="22"/>
        </w:rPr>
        <w:t>XK</w:t>
      </w:r>
      <w:r w:rsidRPr="00327D26">
        <w:rPr>
          <w:rFonts w:ascii="Times New Roman" w:hAnsi="Times New Roman"/>
          <w:i w:val="0"/>
          <w:sz w:val="22"/>
          <w:szCs w:val="22"/>
        </w:rPr>
        <w:t xml:space="preserve"> hàng hoá của </w:t>
      </w:r>
      <w:r w:rsidR="00340A6D" w:rsidRPr="00327D26">
        <w:rPr>
          <w:rFonts w:ascii="Times New Roman" w:hAnsi="Times New Roman"/>
          <w:i w:val="0"/>
          <w:sz w:val="22"/>
          <w:szCs w:val="22"/>
        </w:rPr>
        <w:t>VN</w:t>
      </w:r>
      <w:r w:rsidRPr="00327D26">
        <w:rPr>
          <w:rFonts w:ascii="Times New Roman" w:hAnsi="Times New Roman"/>
          <w:i w:val="0"/>
          <w:sz w:val="22"/>
          <w:szCs w:val="22"/>
        </w:rPr>
        <w:t xml:space="preserve"> sang Úc và </w:t>
      </w:r>
      <w:r w:rsidR="00340A6D" w:rsidRPr="00327D26">
        <w:rPr>
          <w:rFonts w:ascii="Times New Roman" w:hAnsi="Times New Roman"/>
          <w:i w:val="0"/>
          <w:sz w:val="22"/>
          <w:szCs w:val="22"/>
        </w:rPr>
        <w:t>NZ</w:t>
      </w:r>
      <w:r w:rsidRPr="00327D26">
        <w:rPr>
          <w:rFonts w:ascii="Times New Roman" w:hAnsi="Times New Roman"/>
          <w:i w:val="0"/>
          <w:sz w:val="22"/>
          <w:szCs w:val="22"/>
        </w:rPr>
        <w:t xml:space="preserve"> đến năm 2030</w:t>
      </w:r>
      <w:bookmarkEnd w:id="453"/>
      <w:bookmarkEnd w:id="454"/>
      <w:bookmarkEnd w:id="455"/>
      <w:bookmarkEnd w:id="456"/>
      <w:bookmarkEnd w:id="457"/>
      <w:bookmarkEnd w:id="458"/>
      <w:bookmarkEnd w:id="459"/>
      <w:bookmarkEnd w:id="460"/>
      <w:bookmarkEnd w:id="461"/>
    </w:p>
    <w:p w:rsidR="00882322" w:rsidRPr="00C9785D" w:rsidRDefault="000C0EF2" w:rsidP="00B156B5">
      <w:pPr>
        <w:pStyle w:val="Heading4"/>
        <w:spacing w:before="0" w:after="0" w:line="320" w:lineRule="exact"/>
        <w:ind w:firstLine="426"/>
        <w:rPr>
          <w:b w:val="0"/>
          <w:i/>
          <w:sz w:val="22"/>
        </w:rPr>
      </w:pPr>
      <w:hyperlink w:anchor="_Toc34048912" w:history="1">
        <w:bookmarkStart w:id="462" w:name="_Toc106801033"/>
        <w:bookmarkStart w:id="463" w:name="_Toc106801311"/>
        <w:bookmarkStart w:id="464" w:name="_Toc106801498"/>
        <w:bookmarkStart w:id="465" w:name="_Toc106801747"/>
        <w:bookmarkStart w:id="466" w:name="_Toc106801821"/>
        <w:bookmarkStart w:id="467" w:name="_Toc106815409"/>
        <w:bookmarkStart w:id="468" w:name="_Toc113367741"/>
        <w:bookmarkStart w:id="469" w:name="_Toc114660117"/>
        <w:bookmarkStart w:id="470" w:name="_Toc120639175"/>
        <w:bookmarkStart w:id="471" w:name="_Toc120727060"/>
        <w:r w:rsidR="00C15437" w:rsidRPr="00C9785D">
          <w:rPr>
            <w:rFonts w:ascii="Times New Roman" w:hAnsi="Times New Roman"/>
            <w:b w:val="0"/>
            <w:i/>
            <w:sz w:val="22"/>
            <w:szCs w:val="22"/>
          </w:rPr>
          <w:t xml:space="preserve">(1) </w:t>
        </w:r>
        <w:r w:rsidR="00882322" w:rsidRPr="00C9785D">
          <w:rPr>
            <w:rFonts w:ascii="Times New Roman" w:hAnsi="Times New Roman"/>
            <w:b w:val="0"/>
            <w:i/>
            <w:sz w:val="22"/>
            <w:szCs w:val="22"/>
          </w:rPr>
          <w:t xml:space="preserve">Tăng cường các hoạt động xúc tiến thương mại, chương trình đẩy mạnh </w:t>
        </w:r>
        <w:r w:rsidR="00365C58" w:rsidRPr="00C9785D">
          <w:rPr>
            <w:rFonts w:ascii="Times New Roman" w:hAnsi="Times New Roman"/>
            <w:b w:val="0"/>
            <w:i/>
            <w:sz w:val="22"/>
            <w:szCs w:val="22"/>
          </w:rPr>
          <w:t>XK</w:t>
        </w:r>
        <w:bookmarkEnd w:id="462"/>
        <w:bookmarkEnd w:id="463"/>
        <w:bookmarkEnd w:id="464"/>
        <w:bookmarkEnd w:id="465"/>
        <w:bookmarkEnd w:id="466"/>
        <w:bookmarkEnd w:id="467"/>
        <w:bookmarkEnd w:id="468"/>
        <w:bookmarkEnd w:id="469"/>
      </w:hyperlink>
      <w:r w:rsidR="00882322" w:rsidRPr="00C9785D">
        <w:rPr>
          <w:rFonts w:ascii="Times New Roman" w:hAnsi="Times New Roman"/>
          <w:b w:val="0"/>
          <w:i/>
          <w:sz w:val="22"/>
          <w:szCs w:val="22"/>
        </w:rPr>
        <w:t xml:space="preserve"> sang thị trường Úc và </w:t>
      </w:r>
      <w:r w:rsidR="00340A6D" w:rsidRPr="00C9785D">
        <w:rPr>
          <w:rFonts w:ascii="Times New Roman" w:hAnsi="Times New Roman"/>
          <w:b w:val="0"/>
          <w:i/>
          <w:sz w:val="22"/>
          <w:szCs w:val="22"/>
        </w:rPr>
        <w:t>NZ</w:t>
      </w:r>
      <w:bookmarkEnd w:id="470"/>
      <w:bookmarkEnd w:id="471"/>
      <w:r w:rsidR="00C15437" w:rsidRPr="00C9785D">
        <w:rPr>
          <w:rFonts w:ascii="Times New Roman" w:hAnsi="Times New Roman"/>
          <w:b w:val="0"/>
          <w:i/>
          <w:sz w:val="22"/>
          <w:szCs w:val="22"/>
        </w:rPr>
        <w:t xml:space="preserve">: </w:t>
      </w:r>
      <w:r w:rsidR="00C15437" w:rsidRPr="00C9785D">
        <w:rPr>
          <w:rFonts w:ascii="Times New Roman" w:hAnsi="Times New Roman"/>
          <w:b w:val="0"/>
          <w:sz w:val="22"/>
          <w:szCs w:val="22"/>
        </w:rPr>
        <w:t xml:space="preserve">(i) </w:t>
      </w:r>
      <w:r w:rsidR="00882322" w:rsidRPr="00C9785D">
        <w:rPr>
          <w:rFonts w:ascii="Times New Roman" w:hAnsi="Times New Roman"/>
          <w:b w:val="0"/>
          <w:sz w:val="22"/>
          <w:szCs w:val="22"/>
        </w:rPr>
        <w:t xml:space="preserve">cần có cách thức bài bản để lựa chọn đối tượng tham gia các chương trình xúc tiến thương mại sang thị trường Úc và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xml:space="preserve"> phù hợp</w:t>
      </w:r>
      <w:r w:rsidR="00C15437" w:rsidRPr="00C9785D">
        <w:rPr>
          <w:rFonts w:ascii="Times New Roman" w:hAnsi="Times New Roman"/>
          <w:b w:val="0"/>
          <w:sz w:val="22"/>
          <w:szCs w:val="22"/>
        </w:rPr>
        <w:t xml:space="preserve">; (ii) </w:t>
      </w:r>
      <w:r w:rsidR="00882322" w:rsidRPr="00C9785D">
        <w:rPr>
          <w:rFonts w:ascii="Times New Roman" w:hAnsi="Times New Roman"/>
          <w:b w:val="0"/>
          <w:sz w:val="22"/>
          <w:szCs w:val="22"/>
        </w:rPr>
        <w:t xml:space="preserve">tập trung các hoạt động xúc tiến thương mại, thúc đẩy </w:t>
      </w:r>
      <w:r w:rsidR="00365C58" w:rsidRPr="00C9785D">
        <w:rPr>
          <w:rFonts w:ascii="Times New Roman" w:hAnsi="Times New Roman"/>
          <w:b w:val="0"/>
          <w:sz w:val="22"/>
          <w:szCs w:val="22"/>
        </w:rPr>
        <w:t>XK</w:t>
      </w:r>
      <w:r w:rsidR="00882322" w:rsidRPr="00C9785D">
        <w:rPr>
          <w:rFonts w:ascii="Times New Roman" w:hAnsi="Times New Roman"/>
          <w:b w:val="0"/>
          <w:sz w:val="22"/>
          <w:szCs w:val="22"/>
        </w:rPr>
        <w:t xml:space="preserve"> đối với các nhóm ngành hàng có tiềm năng phát triển </w:t>
      </w:r>
      <w:r w:rsidR="00365C58" w:rsidRPr="00C9785D">
        <w:rPr>
          <w:rFonts w:ascii="Times New Roman" w:hAnsi="Times New Roman"/>
          <w:b w:val="0"/>
          <w:sz w:val="22"/>
          <w:szCs w:val="22"/>
        </w:rPr>
        <w:t>XK</w:t>
      </w:r>
      <w:r w:rsidR="00882322" w:rsidRPr="00C9785D">
        <w:rPr>
          <w:rFonts w:ascii="Times New Roman" w:hAnsi="Times New Roman"/>
          <w:b w:val="0"/>
          <w:sz w:val="22"/>
          <w:szCs w:val="22"/>
        </w:rPr>
        <w:t xml:space="preserve">, phù hợp với định hướng xúc tiến thương mại của Bộ Công Thương sang thị trường Úc và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xml:space="preserve">. Nhóm hàng công nghiệp chế biến tập trung xúc tiến thương mại cho hàng dệt may, da giày, vali, túi xách, ô dù, đồ gỗ; nhóm nông lâm thủy sản tập trung xúc tiến thương mại cho thủy sản, trái cây tươi, chè, cà phê, </w:t>
      </w:r>
      <w:r w:rsidR="00C15437" w:rsidRPr="00C9785D">
        <w:rPr>
          <w:rFonts w:ascii="Times New Roman" w:hAnsi="Times New Roman"/>
          <w:b w:val="0"/>
          <w:sz w:val="22"/>
          <w:szCs w:val="22"/>
        </w:rPr>
        <w:t xml:space="preserve">hạt điều, hạt tiêu, cao su, gạo; (iii) </w:t>
      </w:r>
      <w:r w:rsidR="00882322" w:rsidRPr="00C9785D">
        <w:rPr>
          <w:rFonts w:ascii="Times New Roman" w:hAnsi="Times New Roman"/>
          <w:b w:val="0"/>
          <w:sz w:val="22"/>
          <w:szCs w:val="22"/>
        </w:rPr>
        <w:t xml:space="preserve">tiếp tục đẩy mạnh, đổi mới và cải tiến các hoạt động xúc tiến thương mại, đặc biệt là các hoạt động thuộc Chương trình xúc tiến thương mại quốc gia hàng năm sao cho phù hợp đối với đặc điểm từng ngành hàng, nhằm giúp doanh nghiệp </w:t>
      </w:r>
      <w:r w:rsidR="00340A6D" w:rsidRPr="00C9785D">
        <w:rPr>
          <w:rFonts w:ascii="Times New Roman" w:hAnsi="Times New Roman"/>
          <w:b w:val="0"/>
          <w:sz w:val="22"/>
          <w:szCs w:val="22"/>
        </w:rPr>
        <w:t>VN</w:t>
      </w:r>
      <w:r w:rsidR="00882322" w:rsidRPr="00C9785D">
        <w:rPr>
          <w:rFonts w:ascii="Times New Roman" w:hAnsi="Times New Roman"/>
          <w:b w:val="0"/>
          <w:sz w:val="22"/>
          <w:szCs w:val="22"/>
        </w:rPr>
        <w:t xml:space="preserve"> trong việc tìm kiếm đối tác, mở rộng thị phần tại thị trường Úc và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xml:space="preserve"> nói</w:t>
      </w:r>
      <w:r w:rsidR="00C15437" w:rsidRPr="00C9785D">
        <w:rPr>
          <w:rFonts w:ascii="Times New Roman" w:hAnsi="Times New Roman"/>
          <w:b w:val="0"/>
          <w:sz w:val="22"/>
          <w:szCs w:val="22"/>
        </w:rPr>
        <w:t xml:space="preserve"> riêng; (iv) </w:t>
      </w:r>
      <w:r w:rsidR="00882322" w:rsidRPr="00C9785D">
        <w:rPr>
          <w:rFonts w:ascii="Times New Roman" w:hAnsi="Times New Roman"/>
          <w:b w:val="0"/>
          <w:bCs w:val="0"/>
          <w:iCs/>
          <w:sz w:val="22"/>
          <w:szCs w:val="22"/>
        </w:rPr>
        <w:t xml:space="preserve">tăng cường ứng dụng công nghệ thông tin trong các hoạt động xúc tiến thương mại sang thị trường Úc và </w:t>
      </w:r>
      <w:r w:rsidR="00340A6D" w:rsidRPr="00C9785D">
        <w:rPr>
          <w:rFonts w:ascii="Times New Roman" w:hAnsi="Times New Roman"/>
          <w:b w:val="0"/>
          <w:bCs w:val="0"/>
          <w:iCs/>
          <w:sz w:val="22"/>
          <w:szCs w:val="22"/>
        </w:rPr>
        <w:t>NZ</w:t>
      </w:r>
      <w:r w:rsidR="00882322" w:rsidRPr="00C9785D">
        <w:rPr>
          <w:rFonts w:ascii="Times New Roman" w:hAnsi="Times New Roman"/>
          <w:b w:val="0"/>
          <w:bCs w:val="0"/>
          <w:iCs/>
          <w:sz w:val="22"/>
          <w:szCs w:val="22"/>
        </w:rPr>
        <w:t xml:space="preserve"> để giảm thiểu chi phí và tăng hiệu quả các hoạt động xúc tiến thương mại. </w:t>
      </w:r>
    </w:p>
    <w:p w:rsidR="00C15437" w:rsidRPr="00C9785D" w:rsidRDefault="00C15437" w:rsidP="00B156B5">
      <w:pPr>
        <w:pStyle w:val="Heading4"/>
        <w:spacing w:before="0" w:after="0" w:line="320" w:lineRule="exact"/>
        <w:ind w:firstLine="426"/>
        <w:rPr>
          <w:rFonts w:ascii="Times New Roman" w:hAnsi="Times New Roman"/>
          <w:b w:val="0"/>
          <w:sz w:val="22"/>
          <w:szCs w:val="22"/>
        </w:rPr>
      </w:pPr>
      <w:bookmarkStart w:id="472" w:name="_Toc120639176"/>
      <w:bookmarkStart w:id="473" w:name="_Toc120727061"/>
      <w:r w:rsidRPr="00C9785D">
        <w:rPr>
          <w:rFonts w:ascii="Times New Roman" w:hAnsi="Times New Roman"/>
          <w:b w:val="0"/>
          <w:i/>
          <w:sz w:val="22"/>
          <w:szCs w:val="22"/>
        </w:rPr>
        <w:t xml:space="preserve">(2) </w:t>
      </w:r>
      <w:r w:rsidR="00882322" w:rsidRPr="00C9785D">
        <w:rPr>
          <w:rFonts w:ascii="Times New Roman" w:hAnsi="Times New Roman"/>
          <w:b w:val="0"/>
          <w:i/>
          <w:sz w:val="22"/>
          <w:szCs w:val="22"/>
        </w:rPr>
        <w:t xml:space="preserve">Phát huy hiệu quả và hoàn thiện các cơ chế/khuôn khổ hợp tác thương mại song phương giữa </w:t>
      </w:r>
      <w:r w:rsidR="00340A6D" w:rsidRPr="00C9785D">
        <w:rPr>
          <w:rFonts w:ascii="Times New Roman" w:hAnsi="Times New Roman"/>
          <w:b w:val="0"/>
          <w:i/>
          <w:sz w:val="22"/>
          <w:szCs w:val="22"/>
        </w:rPr>
        <w:t>VN</w:t>
      </w:r>
      <w:r w:rsidR="00882322" w:rsidRPr="00C9785D">
        <w:rPr>
          <w:rFonts w:ascii="Times New Roman" w:hAnsi="Times New Roman"/>
          <w:b w:val="0"/>
          <w:i/>
          <w:sz w:val="22"/>
          <w:szCs w:val="22"/>
        </w:rPr>
        <w:t xml:space="preserve"> với Úc và </w:t>
      </w:r>
      <w:r w:rsidR="00340A6D" w:rsidRPr="00C9785D">
        <w:rPr>
          <w:rFonts w:ascii="Times New Roman" w:hAnsi="Times New Roman"/>
          <w:b w:val="0"/>
          <w:i/>
          <w:sz w:val="22"/>
          <w:szCs w:val="22"/>
        </w:rPr>
        <w:t>VN</w:t>
      </w:r>
      <w:r w:rsidR="00882322" w:rsidRPr="00C9785D">
        <w:rPr>
          <w:rFonts w:ascii="Times New Roman" w:hAnsi="Times New Roman"/>
          <w:b w:val="0"/>
          <w:i/>
          <w:sz w:val="22"/>
          <w:szCs w:val="22"/>
        </w:rPr>
        <w:t xml:space="preserve"> với </w:t>
      </w:r>
      <w:r w:rsidR="00340A6D" w:rsidRPr="00C9785D">
        <w:rPr>
          <w:rFonts w:ascii="Times New Roman" w:hAnsi="Times New Roman"/>
          <w:b w:val="0"/>
          <w:i/>
          <w:sz w:val="22"/>
          <w:szCs w:val="22"/>
        </w:rPr>
        <w:t>NZ</w:t>
      </w:r>
      <w:bookmarkEnd w:id="472"/>
      <w:bookmarkEnd w:id="473"/>
      <w:r w:rsidRPr="00C9785D">
        <w:rPr>
          <w:rFonts w:ascii="Times New Roman" w:hAnsi="Times New Roman"/>
          <w:b w:val="0"/>
          <w:i/>
          <w:sz w:val="22"/>
          <w:szCs w:val="22"/>
        </w:rPr>
        <w:t>:</w:t>
      </w:r>
      <w:r w:rsidRPr="00C9785D">
        <w:rPr>
          <w:rFonts w:ascii="Times New Roman" w:hAnsi="Times New Roman"/>
          <w:b w:val="0"/>
          <w:sz w:val="22"/>
          <w:szCs w:val="22"/>
        </w:rPr>
        <w:t xml:space="preserve"> </w:t>
      </w:r>
      <w:r w:rsidR="00C87752" w:rsidRPr="00C9785D">
        <w:rPr>
          <w:rFonts w:ascii="Times New Roman" w:hAnsi="Times New Roman"/>
          <w:b w:val="0"/>
          <w:sz w:val="22"/>
          <w:szCs w:val="22"/>
        </w:rPr>
        <w:t>C</w:t>
      </w:r>
      <w:r w:rsidR="00882322" w:rsidRPr="00C9785D">
        <w:rPr>
          <w:rFonts w:ascii="Times New Roman" w:hAnsi="Times New Roman"/>
          <w:b w:val="0"/>
          <w:sz w:val="22"/>
          <w:szCs w:val="22"/>
        </w:rPr>
        <w:t xml:space="preserve">ác nội dung hợp tác trong các cơ chế/khuôn khổ cần phù hợp với Quan hệ Đối tác Chiến lược đã có và phù hợp, tạo điều kiện cho các hoạt động kinh doanh, xuất nhập khẩu của doanh nghiệp với thị trường Úc và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Do đó, các cơ chế/khuôn khổ hợp tác thương mại song phương có thể xem xét việc mở rộng lấy ý kiến của cộng đồng doanh nghiệp, xây dựng được kênh liên hệ trực tiếp/đường dây nóng của các cơ chế/khuôn khổ hợp tác thương mại song phương, ưu tiên thúc đẩy các nội dung hợp tác liên quan trực tiếp tới lợi ích của doanh nghiệp.</w:t>
      </w:r>
      <w:bookmarkStart w:id="474" w:name="_Toc113367740"/>
      <w:bookmarkStart w:id="475" w:name="_Toc114660116"/>
      <w:bookmarkStart w:id="476" w:name="_Toc120639177"/>
      <w:bookmarkStart w:id="477" w:name="_Toc120727062"/>
    </w:p>
    <w:p w:rsidR="00C15437" w:rsidRPr="00C9785D" w:rsidRDefault="00C15437" w:rsidP="00B156B5">
      <w:pPr>
        <w:pStyle w:val="Heading4"/>
        <w:spacing w:before="0" w:after="0" w:line="320" w:lineRule="exact"/>
        <w:ind w:firstLine="426"/>
        <w:rPr>
          <w:rFonts w:ascii="Times New Roman" w:hAnsi="Times New Roman"/>
          <w:b w:val="0"/>
          <w:sz w:val="22"/>
          <w:szCs w:val="22"/>
        </w:rPr>
      </w:pPr>
      <w:r w:rsidRPr="00C9785D">
        <w:rPr>
          <w:rFonts w:ascii="Times New Roman" w:hAnsi="Times New Roman"/>
          <w:b w:val="0"/>
          <w:i/>
          <w:sz w:val="22"/>
          <w:szCs w:val="22"/>
        </w:rPr>
        <w:lastRenderedPageBreak/>
        <w:t xml:space="preserve">(3) </w:t>
      </w:r>
      <w:r w:rsidR="00882322" w:rsidRPr="00C9785D">
        <w:rPr>
          <w:rFonts w:ascii="Times New Roman" w:hAnsi="Times New Roman"/>
          <w:b w:val="0"/>
          <w:i/>
          <w:sz w:val="22"/>
          <w:szCs w:val="22"/>
        </w:rPr>
        <w:t xml:space="preserve">Tạo thuận lợi và điều kiện giúp doanh nghiệp tận dụng cơ hội từ các hiệp định thương mại tự do mà </w:t>
      </w:r>
      <w:r w:rsidR="00340A6D" w:rsidRPr="00C9785D">
        <w:rPr>
          <w:rFonts w:ascii="Times New Roman" w:hAnsi="Times New Roman"/>
          <w:b w:val="0"/>
          <w:i/>
          <w:sz w:val="22"/>
          <w:szCs w:val="22"/>
        </w:rPr>
        <w:t>VN</w:t>
      </w:r>
      <w:r w:rsidR="00882322" w:rsidRPr="00C9785D">
        <w:rPr>
          <w:rFonts w:ascii="Times New Roman" w:hAnsi="Times New Roman"/>
          <w:b w:val="0"/>
          <w:i/>
          <w:sz w:val="22"/>
          <w:szCs w:val="22"/>
        </w:rPr>
        <w:t xml:space="preserve">, Úc và </w:t>
      </w:r>
      <w:r w:rsidR="00340A6D" w:rsidRPr="00C9785D">
        <w:rPr>
          <w:rFonts w:ascii="Times New Roman" w:hAnsi="Times New Roman"/>
          <w:b w:val="0"/>
          <w:i/>
          <w:sz w:val="22"/>
          <w:szCs w:val="22"/>
        </w:rPr>
        <w:t>NZ</w:t>
      </w:r>
      <w:r w:rsidR="00882322" w:rsidRPr="00C9785D">
        <w:rPr>
          <w:rFonts w:ascii="Times New Roman" w:hAnsi="Times New Roman"/>
          <w:b w:val="0"/>
          <w:i/>
          <w:sz w:val="22"/>
          <w:szCs w:val="22"/>
        </w:rPr>
        <w:t xml:space="preserve"> cùng là thành viên</w:t>
      </w:r>
      <w:bookmarkEnd w:id="474"/>
      <w:bookmarkEnd w:id="475"/>
      <w:bookmarkEnd w:id="476"/>
      <w:bookmarkEnd w:id="477"/>
      <w:r w:rsidRPr="00C9785D">
        <w:rPr>
          <w:rFonts w:ascii="Times New Roman" w:hAnsi="Times New Roman"/>
          <w:b w:val="0"/>
          <w:i/>
          <w:sz w:val="22"/>
          <w:szCs w:val="22"/>
        </w:rPr>
        <w:t>:</w:t>
      </w:r>
      <w:r w:rsidRPr="00C9785D">
        <w:rPr>
          <w:rFonts w:ascii="Times New Roman" w:hAnsi="Times New Roman"/>
          <w:b w:val="0"/>
          <w:sz w:val="22"/>
          <w:szCs w:val="22"/>
        </w:rPr>
        <w:t xml:space="preserve"> </w:t>
      </w:r>
      <w:r w:rsidR="00882322" w:rsidRPr="00C9785D">
        <w:rPr>
          <w:rFonts w:ascii="Times New Roman" w:hAnsi="Times New Roman"/>
          <w:b w:val="0"/>
          <w:sz w:val="22"/>
          <w:szCs w:val="22"/>
        </w:rPr>
        <w:t xml:space="preserve">Các cơ quan quản lý nhà nước cần triển khai một số giải pháp nhằm khai thác tối đa hiệu quả cơ hội từ các FTA đã có giữa </w:t>
      </w:r>
      <w:r w:rsidR="00340A6D" w:rsidRPr="00C9785D">
        <w:rPr>
          <w:rFonts w:ascii="Times New Roman" w:hAnsi="Times New Roman"/>
          <w:b w:val="0"/>
          <w:sz w:val="22"/>
          <w:szCs w:val="22"/>
        </w:rPr>
        <w:t>VN</w:t>
      </w:r>
      <w:r w:rsidR="00882322" w:rsidRPr="00C9785D">
        <w:rPr>
          <w:rFonts w:ascii="Times New Roman" w:hAnsi="Times New Roman"/>
          <w:b w:val="0"/>
          <w:sz w:val="22"/>
          <w:szCs w:val="22"/>
        </w:rPr>
        <w:t xml:space="preserve">, Úc,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(i) Đơn giản hóa, hiện đại hóa việc cấp C/O; (ii) Đẩy mạnh hoạt động tuyên truyền, phổ biến thông tin cho các doanh nghiệp</w:t>
      </w:r>
      <w:bookmarkStart w:id="478" w:name="_Toc113367744"/>
      <w:bookmarkStart w:id="479" w:name="_Toc114660120"/>
      <w:bookmarkStart w:id="480" w:name="_Toc120639178"/>
      <w:bookmarkStart w:id="481" w:name="_Toc120727063"/>
      <w:r w:rsidRPr="00C9785D">
        <w:rPr>
          <w:rFonts w:ascii="Times New Roman" w:hAnsi="Times New Roman"/>
          <w:b w:val="0"/>
          <w:sz w:val="22"/>
          <w:szCs w:val="22"/>
        </w:rPr>
        <w:t>.</w:t>
      </w:r>
    </w:p>
    <w:p w:rsidR="00C15437" w:rsidRPr="00C9785D" w:rsidRDefault="00C15437" w:rsidP="00B156B5">
      <w:pPr>
        <w:pStyle w:val="Heading4"/>
        <w:spacing w:before="0" w:after="0" w:line="320" w:lineRule="exact"/>
        <w:ind w:firstLine="426"/>
        <w:rPr>
          <w:rFonts w:ascii="Times New Roman" w:hAnsi="Times New Roman"/>
          <w:b w:val="0"/>
          <w:i/>
          <w:sz w:val="22"/>
          <w:szCs w:val="22"/>
        </w:rPr>
      </w:pPr>
      <w:r w:rsidRPr="00C9785D">
        <w:rPr>
          <w:rFonts w:ascii="Times New Roman" w:hAnsi="Times New Roman"/>
          <w:b w:val="0"/>
          <w:i/>
          <w:sz w:val="22"/>
          <w:szCs w:val="22"/>
        </w:rPr>
        <w:t xml:space="preserve">(4) </w:t>
      </w:r>
      <w:r w:rsidR="00882322" w:rsidRPr="00C9785D">
        <w:rPr>
          <w:rFonts w:ascii="Times New Roman" w:hAnsi="Times New Roman"/>
          <w:b w:val="0"/>
          <w:i/>
          <w:sz w:val="22"/>
          <w:szCs w:val="22"/>
        </w:rPr>
        <w:t xml:space="preserve">Đẩy mạnh công tác đàm phán mở cửa thị trường cho các sản phẩm nông thủy sản của </w:t>
      </w:r>
      <w:r w:rsidR="00340A6D" w:rsidRPr="00C9785D">
        <w:rPr>
          <w:rFonts w:ascii="Times New Roman" w:hAnsi="Times New Roman"/>
          <w:b w:val="0"/>
          <w:i/>
          <w:sz w:val="22"/>
          <w:szCs w:val="22"/>
        </w:rPr>
        <w:t>VN</w:t>
      </w:r>
      <w:bookmarkEnd w:id="478"/>
      <w:bookmarkEnd w:id="479"/>
      <w:bookmarkEnd w:id="480"/>
      <w:bookmarkEnd w:id="481"/>
      <w:r w:rsidRPr="00C9785D">
        <w:rPr>
          <w:rFonts w:ascii="Times New Roman" w:hAnsi="Times New Roman"/>
          <w:b w:val="0"/>
          <w:i/>
          <w:sz w:val="22"/>
          <w:szCs w:val="22"/>
        </w:rPr>
        <w:t xml:space="preserve">: </w:t>
      </w:r>
    </w:p>
    <w:p w:rsidR="00882322" w:rsidRPr="00C9785D" w:rsidRDefault="00C15437" w:rsidP="00B156B5">
      <w:pPr>
        <w:pStyle w:val="Heading4"/>
        <w:spacing w:before="0" w:after="0" w:line="320" w:lineRule="exact"/>
        <w:ind w:firstLine="426"/>
        <w:rPr>
          <w:rFonts w:ascii="Times New Roman" w:hAnsi="Times New Roman"/>
          <w:b w:val="0"/>
          <w:bCs w:val="0"/>
          <w:sz w:val="22"/>
          <w:szCs w:val="22"/>
        </w:rPr>
      </w:pPr>
      <w:r w:rsidRPr="00C9785D">
        <w:rPr>
          <w:rFonts w:ascii="Times New Roman" w:hAnsi="Times New Roman"/>
          <w:b w:val="0"/>
          <w:bCs w:val="0"/>
          <w:sz w:val="22"/>
          <w:szCs w:val="22"/>
        </w:rPr>
        <w:t>C</w:t>
      </w:r>
      <w:r w:rsidR="00882322" w:rsidRPr="00C9785D">
        <w:rPr>
          <w:rFonts w:ascii="Times New Roman" w:hAnsi="Times New Roman"/>
          <w:b w:val="0"/>
          <w:bCs w:val="0"/>
          <w:sz w:val="22"/>
          <w:szCs w:val="22"/>
        </w:rPr>
        <w:t xml:space="preserve">ác Bộ, ngành, cơ quan liên quan cần phối hợp chặt chẽ với doanh nghiệp và các hiệp hội ngành hàng triển khai: (i) Nghiên cứu, đánh giá mặt hàng </w:t>
      </w:r>
      <w:r w:rsidR="00882322" w:rsidRPr="00C9785D">
        <w:rPr>
          <w:rFonts w:ascii="Times New Roman" w:hAnsi="Times New Roman"/>
          <w:b w:val="0"/>
          <w:sz w:val="22"/>
          <w:szCs w:val="22"/>
        </w:rPr>
        <w:t xml:space="preserve">nông thủy sản có tiềm năng </w:t>
      </w:r>
      <w:r w:rsidR="00365C58" w:rsidRPr="00C9785D">
        <w:rPr>
          <w:rFonts w:ascii="Times New Roman" w:hAnsi="Times New Roman"/>
          <w:b w:val="0"/>
          <w:sz w:val="22"/>
          <w:szCs w:val="22"/>
        </w:rPr>
        <w:t>XK</w:t>
      </w:r>
      <w:r w:rsidR="00882322" w:rsidRPr="00C9785D">
        <w:rPr>
          <w:rFonts w:ascii="Times New Roman" w:hAnsi="Times New Roman"/>
          <w:b w:val="0"/>
          <w:sz w:val="22"/>
          <w:szCs w:val="22"/>
        </w:rPr>
        <w:t xml:space="preserve"> sang thị trường Úc và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(ii) Đàm phán mở cửa thị trường; (iii) Triển khai kết quả đàm phán.</w:t>
      </w:r>
      <w:r w:rsidR="00C87752" w:rsidRPr="00C9785D">
        <w:rPr>
          <w:rFonts w:ascii="Times New Roman" w:hAnsi="Times New Roman"/>
          <w:b w:val="0"/>
          <w:sz w:val="22"/>
          <w:szCs w:val="22"/>
        </w:rPr>
        <w:t xml:space="preserve"> </w:t>
      </w:r>
      <w:r w:rsidR="00882322" w:rsidRPr="00C9785D">
        <w:rPr>
          <w:rFonts w:ascii="Times New Roman" w:hAnsi="Times New Roman"/>
          <w:b w:val="0"/>
          <w:sz w:val="22"/>
          <w:szCs w:val="22"/>
        </w:rPr>
        <w:t xml:space="preserve">Để đẩy nhanh tốc độ đàm phán, cần chủ động tăng cường quan hệ với các cơ quan đối tác phía Úc và </w:t>
      </w:r>
      <w:r w:rsidR="00340A6D" w:rsidRPr="00C9785D">
        <w:rPr>
          <w:rFonts w:ascii="Times New Roman" w:hAnsi="Times New Roman"/>
          <w:b w:val="0"/>
          <w:sz w:val="22"/>
          <w:szCs w:val="22"/>
        </w:rPr>
        <w:t>NZ</w:t>
      </w:r>
      <w:r w:rsidR="00882322" w:rsidRPr="00C9785D">
        <w:rPr>
          <w:rFonts w:ascii="Times New Roman" w:hAnsi="Times New Roman"/>
          <w:b w:val="0"/>
          <w:sz w:val="22"/>
          <w:szCs w:val="22"/>
        </w:rPr>
        <w:t>, xem xét khả năng ký kết văn kiện hợp tác thống nhất quy trình và thời gian cho từng khâu trong quá trình đàm phán mở cửa thị trường cho sản phẩm của hai bên.</w:t>
      </w:r>
    </w:p>
    <w:p w:rsidR="00882322" w:rsidRPr="00C9785D" w:rsidRDefault="000C0EF2" w:rsidP="00B156B5">
      <w:pPr>
        <w:pStyle w:val="Heading4"/>
        <w:spacing w:before="0" w:after="0" w:line="320" w:lineRule="exact"/>
        <w:ind w:firstLine="426"/>
        <w:rPr>
          <w:rFonts w:ascii="Times New Roman" w:hAnsi="Times New Roman"/>
          <w:b w:val="0"/>
          <w:bCs w:val="0"/>
          <w:sz w:val="22"/>
          <w:szCs w:val="22"/>
        </w:rPr>
      </w:pPr>
      <w:hyperlink w:anchor="_Toc34048915" w:history="1">
        <w:bookmarkStart w:id="482" w:name="_Toc120639179"/>
        <w:bookmarkStart w:id="483" w:name="_Toc120727064"/>
        <w:bookmarkStart w:id="484" w:name="_Toc106801036"/>
        <w:bookmarkStart w:id="485" w:name="_Toc106801314"/>
        <w:bookmarkStart w:id="486" w:name="_Toc106801501"/>
        <w:bookmarkStart w:id="487" w:name="_Toc106801750"/>
        <w:bookmarkStart w:id="488" w:name="_Toc106801824"/>
        <w:bookmarkStart w:id="489" w:name="_Toc106815412"/>
        <w:bookmarkStart w:id="490" w:name="_Toc113367742"/>
        <w:bookmarkStart w:id="491" w:name="_Toc114660118"/>
        <w:r w:rsidR="00C15437" w:rsidRPr="00C9785D">
          <w:rPr>
            <w:rFonts w:ascii="Times New Roman" w:hAnsi="Times New Roman"/>
            <w:b w:val="0"/>
            <w:i/>
            <w:sz w:val="22"/>
            <w:szCs w:val="22"/>
          </w:rPr>
          <w:t xml:space="preserve">(5) </w:t>
        </w:r>
        <w:r w:rsidR="00882322" w:rsidRPr="00C9785D">
          <w:rPr>
            <w:rFonts w:ascii="Times New Roman" w:hAnsi="Times New Roman"/>
            <w:b w:val="0"/>
            <w:i/>
            <w:sz w:val="22"/>
            <w:szCs w:val="22"/>
          </w:rPr>
          <w:t xml:space="preserve">Tăng cường công tác hỗ trợ doanh nghiệp nâng cao chất lượng sản phẩm, đáp ứng các yêu cầu về tiêu chuẩn kỹ thuật của Úc và </w:t>
        </w:r>
        <w:r w:rsidR="00340A6D" w:rsidRPr="00C9785D">
          <w:rPr>
            <w:rFonts w:ascii="Times New Roman" w:hAnsi="Times New Roman"/>
            <w:b w:val="0"/>
            <w:i/>
            <w:sz w:val="22"/>
            <w:szCs w:val="22"/>
          </w:rPr>
          <w:t>NZ</w:t>
        </w:r>
        <w:bookmarkEnd w:id="482"/>
        <w:bookmarkEnd w:id="483"/>
        <w:r w:rsidR="00C15437" w:rsidRPr="00C9785D">
          <w:rPr>
            <w:rFonts w:ascii="Times New Roman" w:hAnsi="Times New Roman"/>
            <w:sz w:val="22"/>
            <w:szCs w:val="22"/>
          </w:rPr>
          <w:t>:</w:t>
        </w:r>
        <w:r w:rsidR="00882322" w:rsidRPr="00C9785D">
          <w:rPr>
            <w:rFonts w:ascii="Times New Roman" w:hAnsi="Times New Roman"/>
            <w:sz w:val="22"/>
            <w:szCs w:val="22"/>
          </w:rPr>
          <w:t xml:space="preserve"> </w:t>
        </w:r>
        <w:bookmarkEnd w:id="484"/>
        <w:bookmarkEnd w:id="485"/>
        <w:bookmarkEnd w:id="486"/>
        <w:bookmarkEnd w:id="487"/>
        <w:bookmarkEnd w:id="488"/>
        <w:bookmarkEnd w:id="489"/>
        <w:bookmarkEnd w:id="490"/>
        <w:bookmarkEnd w:id="491"/>
      </w:hyperlink>
      <w:r w:rsidR="00C15437" w:rsidRPr="00C9785D">
        <w:rPr>
          <w:rFonts w:ascii="Times New Roman" w:hAnsi="Times New Roman"/>
          <w:b w:val="0"/>
          <w:bCs w:val="0"/>
          <w:sz w:val="22"/>
          <w:szCs w:val="22"/>
        </w:rPr>
        <w:t>(i) T</w:t>
      </w:r>
      <w:r w:rsidR="00882322" w:rsidRPr="00C9785D">
        <w:rPr>
          <w:rFonts w:ascii="Times New Roman" w:hAnsi="Times New Roman"/>
          <w:b w:val="0"/>
          <w:bCs w:val="0"/>
          <w:sz w:val="22"/>
          <w:szCs w:val="22"/>
        </w:rPr>
        <w:t xml:space="preserve">ăng cường công tác dự báo và cung cấp thông tin về sự điều chỉnh các hàng rào thương mại của Úc, </w:t>
      </w:r>
      <w:r w:rsidR="00340A6D" w:rsidRPr="00C9785D">
        <w:rPr>
          <w:rFonts w:ascii="Times New Roman" w:hAnsi="Times New Roman"/>
          <w:b w:val="0"/>
          <w:bCs w:val="0"/>
          <w:sz w:val="22"/>
          <w:szCs w:val="22"/>
        </w:rPr>
        <w:t>NZ</w:t>
      </w:r>
      <w:r w:rsidR="00882322" w:rsidRPr="00C9785D">
        <w:rPr>
          <w:rFonts w:ascii="Times New Roman" w:hAnsi="Times New Roman"/>
          <w:b w:val="0"/>
          <w:bCs w:val="0"/>
          <w:sz w:val="22"/>
          <w:szCs w:val="22"/>
        </w:rPr>
        <w:t xml:space="preserve"> đối với hàn</w:t>
      </w:r>
      <w:r w:rsidR="00C15437" w:rsidRPr="00C9785D">
        <w:rPr>
          <w:rFonts w:ascii="Times New Roman" w:hAnsi="Times New Roman"/>
          <w:b w:val="0"/>
          <w:bCs w:val="0"/>
          <w:sz w:val="22"/>
          <w:szCs w:val="22"/>
        </w:rPr>
        <w:t xml:space="preserve">g nhập khẩu; (ii) </w:t>
      </w:r>
      <w:r w:rsidR="00882322" w:rsidRPr="00C9785D">
        <w:rPr>
          <w:rFonts w:ascii="Times New Roman" w:hAnsi="Times New Roman"/>
          <w:b w:val="0"/>
          <w:bCs w:val="0"/>
          <w:sz w:val="22"/>
          <w:szCs w:val="22"/>
        </w:rPr>
        <w:t>Xây dựng hệ thống các cơ quan quản lý và chứng nhận chất lượng đạt chuẩn từ trung ương tới địa phương, tiêu chuẩn cho hàng hóa và hà</w:t>
      </w:r>
      <w:r w:rsidR="00C15437" w:rsidRPr="00C9785D">
        <w:rPr>
          <w:rFonts w:ascii="Times New Roman" w:hAnsi="Times New Roman"/>
          <w:b w:val="0"/>
          <w:bCs w:val="0"/>
          <w:sz w:val="22"/>
          <w:szCs w:val="22"/>
        </w:rPr>
        <w:t xml:space="preserve">i hòa với tiêu chuẩn quốc tế; (iii) </w:t>
      </w:r>
      <w:r w:rsidR="00882322" w:rsidRPr="00C9785D">
        <w:rPr>
          <w:rFonts w:ascii="Times New Roman" w:hAnsi="Times New Roman"/>
          <w:b w:val="0"/>
          <w:bCs w:val="0"/>
          <w:sz w:val="22"/>
          <w:szCs w:val="22"/>
        </w:rPr>
        <w:t xml:space="preserve">Tận dụng tối đa chương trình hỗ trợ về tiêu chuẩn, quy định kỹ thuật và các thủ tục đánh giá sự phù hợp nằm trong các chương trình hỗ trợ mà Úc và </w:t>
      </w:r>
      <w:r w:rsidR="00340A6D" w:rsidRPr="00C9785D">
        <w:rPr>
          <w:rFonts w:ascii="Times New Roman" w:hAnsi="Times New Roman"/>
          <w:b w:val="0"/>
          <w:bCs w:val="0"/>
          <w:sz w:val="22"/>
          <w:szCs w:val="22"/>
        </w:rPr>
        <w:t>NZ</w:t>
      </w:r>
      <w:r w:rsidR="00882322" w:rsidRPr="00C9785D">
        <w:rPr>
          <w:rFonts w:ascii="Times New Roman" w:hAnsi="Times New Roman"/>
          <w:b w:val="0"/>
          <w:bCs w:val="0"/>
          <w:sz w:val="22"/>
          <w:szCs w:val="22"/>
        </w:rPr>
        <w:t xml:space="preserve"> cam kết trong các khuôn khổ hợp tác giữa </w:t>
      </w:r>
      <w:r w:rsidR="00340A6D" w:rsidRPr="00C9785D">
        <w:rPr>
          <w:rFonts w:ascii="Times New Roman" w:hAnsi="Times New Roman"/>
          <w:b w:val="0"/>
          <w:bCs w:val="0"/>
          <w:sz w:val="22"/>
          <w:szCs w:val="22"/>
        </w:rPr>
        <w:t>VN</w:t>
      </w:r>
      <w:r w:rsidR="00882322" w:rsidRPr="00C9785D">
        <w:rPr>
          <w:rFonts w:ascii="Times New Roman" w:hAnsi="Times New Roman"/>
          <w:b w:val="0"/>
          <w:bCs w:val="0"/>
          <w:sz w:val="22"/>
          <w:szCs w:val="22"/>
        </w:rPr>
        <w:t xml:space="preserve"> v</w:t>
      </w:r>
      <w:r w:rsidR="00C15437" w:rsidRPr="00C9785D">
        <w:rPr>
          <w:rFonts w:ascii="Times New Roman" w:hAnsi="Times New Roman"/>
          <w:b w:val="0"/>
          <w:bCs w:val="0"/>
          <w:sz w:val="22"/>
          <w:szCs w:val="22"/>
        </w:rPr>
        <w:t xml:space="preserve">ới Úc, </w:t>
      </w:r>
      <w:r w:rsidR="00340A6D" w:rsidRPr="00C9785D">
        <w:rPr>
          <w:rFonts w:ascii="Times New Roman" w:hAnsi="Times New Roman"/>
          <w:b w:val="0"/>
          <w:bCs w:val="0"/>
          <w:sz w:val="22"/>
          <w:szCs w:val="22"/>
        </w:rPr>
        <w:t>VN</w:t>
      </w:r>
      <w:r w:rsidR="00C15437" w:rsidRPr="00C9785D">
        <w:rPr>
          <w:rFonts w:ascii="Times New Roman" w:hAnsi="Times New Roman"/>
          <w:b w:val="0"/>
          <w:bCs w:val="0"/>
          <w:sz w:val="22"/>
          <w:szCs w:val="22"/>
        </w:rPr>
        <w:t xml:space="preserve"> với </w:t>
      </w:r>
      <w:r w:rsidR="00340A6D" w:rsidRPr="00C9785D">
        <w:rPr>
          <w:rFonts w:ascii="Times New Roman" w:hAnsi="Times New Roman"/>
          <w:b w:val="0"/>
          <w:bCs w:val="0"/>
          <w:sz w:val="22"/>
          <w:szCs w:val="22"/>
        </w:rPr>
        <w:t>NZ</w:t>
      </w:r>
      <w:r w:rsidR="00C15437" w:rsidRPr="00C9785D">
        <w:rPr>
          <w:rFonts w:ascii="Times New Roman" w:hAnsi="Times New Roman"/>
          <w:b w:val="0"/>
          <w:bCs w:val="0"/>
          <w:sz w:val="22"/>
          <w:szCs w:val="22"/>
        </w:rPr>
        <w:t xml:space="preserve">; (iv) </w:t>
      </w:r>
      <w:r w:rsidR="00882322" w:rsidRPr="00C9785D">
        <w:rPr>
          <w:rFonts w:ascii="Times New Roman" w:hAnsi="Times New Roman"/>
          <w:b w:val="0"/>
          <w:bCs w:val="0"/>
          <w:sz w:val="22"/>
          <w:szCs w:val="22"/>
        </w:rPr>
        <w:t xml:space="preserve">Thúc đẩy Úc và </w:t>
      </w:r>
      <w:r w:rsidR="00340A6D" w:rsidRPr="00C9785D">
        <w:rPr>
          <w:rFonts w:ascii="Times New Roman" w:hAnsi="Times New Roman"/>
          <w:b w:val="0"/>
          <w:bCs w:val="0"/>
          <w:sz w:val="22"/>
          <w:szCs w:val="22"/>
        </w:rPr>
        <w:t>NZ</w:t>
      </w:r>
      <w:r w:rsidR="00882322" w:rsidRPr="00C9785D">
        <w:rPr>
          <w:rFonts w:ascii="Times New Roman" w:hAnsi="Times New Roman"/>
          <w:b w:val="0"/>
          <w:bCs w:val="0"/>
          <w:sz w:val="22"/>
          <w:szCs w:val="22"/>
        </w:rPr>
        <w:t xml:space="preserve"> chấp nhận việc công nhận lẫn nhau về tiêu chuẩn và kiểm tra cho hàng </w:t>
      </w:r>
      <w:r w:rsidR="00365C58" w:rsidRPr="00C9785D">
        <w:rPr>
          <w:rFonts w:ascii="Times New Roman" w:hAnsi="Times New Roman"/>
          <w:b w:val="0"/>
          <w:bCs w:val="0"/>
          <w:sz w:val="22"/>
          <w:szCs w:val="22"/>
        </w:rPr>
        <w:t>XK</w:t>
      </w:r>
      <w:r w:rsidR="00882322" w:rsidRPr="00C9785D">
        <w:rPr>
          <w:rFonts w:ascii="Times New Roman" w:hAnsi="Times New Roman"/>
          <w:b w:val="0"/>
          <w:bCs w:val="0"/>
          <w:sz w:val="22"/>
          <w:szCs w:val="22"/>
        </w:rPr>
        <w:t xml:space="preserve"> </w:t>
      </w:r>
      <w:r w:rsidR="00340A6D" w:rsidRPr="00C9785D">
        <w:rPr>
          <w:rFonts w:ascii="Times New Roman" w:hAnsi="Times New Roman"/>
          <w:b w:val="0"/>
          <w:bCs w:val="0"/>
          <w:sz w:val="22"/>
          <w:szCs w:val="22"/>
        </w:rPr>
        <w:t>VN</w:t>
      </w:r>
      <w:r w:rsidR="00882322" w:rsidRPr="00C9785D">
        <w:rPr>
          <w:rFonts w:ascii="Times New Roman" w:hAnsi="Times New Roman"/>
          <w:b w:val="0"/>
          <w:bCs w:val="0"/>
          <w:sz w:val="22"/>
          <w:szCs w:val="22"/>
        </w:rPr>
        <w:t>, đặc biệt là hàng nông thủy sản</w:t>
      </w:r>
      <w:r w:rsidR="00C15437" w:rsidRPr="00C9785D">
        <w:rPr>
          <w:rFonts w:ascii="Times New Roman" w:hAnsi="Times New Roman"/>
          <w:b w:val="0"/>
          <w:bCs w:val="0"/>
          <w:sz w:val="22"/>
          <w:szCs w:val="22"/>
        </w:rPr>
        <w:t xml:space="preserve">; (v) </w:t>
      </w:r>
      <w:r w:rsidR="00882322" w:rsidRPr="00C9785D">
        <w:rPr>
          <w:rFonts w:ascii="Times New Roman" w:hAnsi="Times New Roman"/>
          <w:b w:val="0"/>
          <w:bCs w:val="0"/>
          <w:sz w:val="22"/>
          <w:szCs w:val="22"/>
        </w:rPr>
        <w:t xml:space="preserve">Xem xét xây dựng cơ chế giám sát đột xuất đối với những mặt hàng/doanh nghiệp thường xuyên vi phạm tiêu chuẩn nhập khẩu của Úc và </w:t>
      </w:r>
      <w:r w:rsidR="00340A6D" w:rsidRPr="00C9785D">
        <w:rPr>
          <w:rFonts w:ascii="Times New Roman" w:hAnsi="Times New Roman"/>
          <w:b w:val="0"/>
          <w:bCs w:val="0"/>
          <w:sz w:val="22"/>
          <w:szCs w:val="22"/>
        </w:rPr>
        <w:t>NZ</w:t>
      </w:r>
      <w:r w:rsidR="00C15437" w:rsidRPr="00C9785D">
        <w:rPr>
          <w:rFonts w:ascii="Times New Roman" w:hAnsi="Times New Roman"/>
          <w:b w:val="0"/>
          <w:bCs w:val="0"/>
          <w:sz w:val="22"/>
          <w:szCs w:val="22"/>
        </w:rPr>
        <w:t xml:space="preserve">; (vi) </w:t>
      </w:r>
      <w:r w:rsidR="00882322" w:rsidRPr="00C9785D">
        <w:rPr>
          <w:rFonts w:ascii="Times New Roman" w:hAnsi="Times New Roman"/>
          <w:b w:val="0"/>
          <w:bCs w:val="0"/>
          <w:sz w:val="22"/>
          <w:szCs w:val="22"/>
        </w:rPr>
        <w:t xml:space="preserve">Xây dựng và ban hành các ấn phẩm, cẩm nang thông tin về hệ thống các tiêu chuẩn chung đối với sản phẩm </w:t>
      </w:r>
      <w:r w:rsidR="00C15437" w:rsidRPr="00C9785D">
        <w:rPr>
          <w:rFonts w:ascii="Times New Roman" w:hAnsi="Times New Roman"/>
          <w:b w:val="0"/>
          <w:bCs w:val="0"/>
          <w:sz w:val="22"/>
          <w:szCs w:val="22"/>
        </w:rPr>
        <w:t xml:space="preserve">nhập khẩu của Úc và </w:t>
      </w:r>
      <w:r w:rsidR="00340A6D" w:rsidRPr="00C9785D">
        <w:rPr>
          <w:rFonts w:ascii="Times New Roman" w:hAnsi="Times New Roman"/>
          <w:b w:val="0"/>
          <w:bCs w:val="0"/>
          <w:sz w:val="22"/>
          <w:szCs w:val="22"/>
        </w:rPr>
        <w:t>NZ</w:t>
      </w:r>
      <w:r w:rsidR="00882322" w:rsidRPr="00C9785D">
        <w:rPr>
          <w:rFonts w:ascii="Times New Roman" w:hAnsi="Times New Roman"/>
          <w:b w:val="0"/>
          <w:bCs w:val="0"/>
          <w:sz w:val="22"/>
          <w:szCs w:val="22"/>
        </w:rPr>
        <w:t>.</w:t>
      </w:r>
      <w:bookmarkStart w:id="492" w:name="_Toc120639180"/>
      <w:bookmarkStart w:id="493" w:name="_Toc120727065"/>
      <w:r w:rsidR="00882322" w:rsidRPr="00C9785D">
        <w:rPr>
          <w:rFonts w:ascii="Times New Roman" w:hAnsi="Times New Roman"/>
          <w:b w:val="0"/>
          <w:bCs w:val="0"/>
          <w:sz w:val="22"/>
          <w:szCs w:val="22"/>
        </w:rPr>
        <w:t xml:space="preserve"> </w:t>
      </w:r>
    </w:p>
    <w:p w:rsidR="00882322" w:rsidRPr="00C9785D" w:rsidRDefault="00C15437" w:rsidP="00B156B5">
      <w:pPr>
        <w:keepNext/>
        <w:snapToGrid w:val="0"/>
        <w:spacing w:line="320" w:lineRule="exact"/>
        <w:ind w:firstLine="426"/>
        <w:rPr>
          <w:sz w:val="22"/>
        </w:rPr>
      </w:pPr>
      <w:r w:rsidRPr="00C9785D">
        <w:rPr>
          <w:i/>
          <w:sz w:val="22"/>
        </w:rPr>
        <w:lastRenderedPageBreak/>
        <w:t xml:space="preserve">(6) </w:t>
      </w:r>
      <w:r w:rsidR="00882322" w:rsidRPr="00C9785D">
        <w:rPr>
          <w:i/>
          <w:sz w:val="22"/>
        </w:rPr>
        <w:t xml:space="preserve">Tiếp tục quan tâm xây dựng nguồn nguyên phụ liệu cho sản xuất </w:t>
      </w:r>
      <w:r w:rsidR="00365C58" w:rsidRPr="00C9785D">
        <w:rPr>
          <w:i/>
          <w:sz w:val="22"/>
        </w:rPr>
        <w:t>XK</w:t>
      </w:r>
      <w:r w:rsidR="00882322" w:rsidRPr="00C9785D">
        <w:rPr>
          <w:i/>
          <w:sz w:val="22"/>
        </w:rPr>
        <w:t xml:space="preserve"> ổn định</w:t>
      </w:r>
      <w:bookmarkEnd w:id="492"/>
      <w:bookmarkEnd w:id="493"/>
      <w:r w:rsidRPr="00C9785D">
        <w:rPr>
          <w:i/>
          <w:sz w:val="22"/>
        </w:rPr>
        <w:t>:</w:t>
      </w:r>
      <w:r w:rsidRPr="00C9785D">
        <w:rPr>
          <w:sz w:val="22"/>
        </w:rPr>
        <w:t xml:space="preserve"> </w:t>
      </w:r>
      <w:r w:rsidR="002D1ABF" w:rsidRPr="00C9785D">
        <w:rPr>
          <w:sz w:val="22"/>
        </w:rPr>
        <w:t>Trong ngắn hạn</w:t>
      </w:r>
      <w:r w:rsidR="00882322" w:rsidRPr="00C9785D">
        <w:rPr>
          <w:sz w:val="22"/>
        </w:rPr>
        <w:t xml:space="preserve">, cần thiết phải đa dạng hóa nguồn cung nguyên phụ liệu, tránh các rủi do do đứt gãy </w:t>
      </w:r>
      <w:r w:rsidRPr="00C9785D">
        <w:rPr>
          <w:sz w:val="22"/>
        </w:rPr>
        <w:t xml:space="preserve">chuỗi cung ứng, chuỗi sản xuất. </w:t>
      </w:r>
      <w:r w:rsidR="00882322" w:rsidRPr="00C9785D">
        <w:rPr>
          <w:sz w:val="22"/>
        </w:rPr>
        <w:t xml:space="preserve">Trong dài hạn, tiếp tục đẩy mạnh việc phát triển ngành công nghiệp phụ trợ phục vụ sản xuất, </w:t>
      </w:r>
      <w:r w:rsidR="00365C58" w:rsidRPr="00C9785D">
        <w:rPr>
          <w:sz w:val="22"/>
        </w:rPr>
        <w:t>XK</w:t>
      </w:r>
      <w:r w:rsidR="00882322" w:rsidRPr="00C9785D">
        <w:rPr>
          <w:sz w:val="22"/>
        </w:rPr>
        <w:t>.</w:t>
      </w:r>
      <w:r w:rsidR="002D1ABF" w:rsidRPr="00C9785D">
        <w:rPr>
          <w:sz w:val="22"/>
        </w:rPr>
        <w:t xml:space="preserve"> Cần</w:t>
      </w:r>
      <w:r w:rsidR="00882322" w:rsidRPr="00C9785D">
        <w:rPr>
          <w:sz w:val="22"/>
        </w:rPr>
        <w:t xml:space="preserve"> định hướng rõ ràng </w:t>
      </w:r>
      <w:r w:rsidR="002D1ABF" w:rsidRPr="00C9785D">
        <w:rPr>
          <w:sz w:val="22"/>
        </w:rPr>
        <w:t>về</w:t>
      </w:r>
      <w:r w:rsidR="00882322" w:rsidRPr="00C9785D">
        <w:rPr>
          <w:sz w:val="22"/>
        </w:rPr>
        <w:t xml:space="preserve"> xây dựng nguồn cung nguyên phụ liệu dệt may, da giày, đồ gỗ, thủy sản, khuyến khích các doanh nghiệp liên kết từ khâu sản xuất đến.</w:t>
      </w:r>
    </w:p>
    <w:p w:rsidR="00C15437" w:rsidRPr="00C9785D" w:rsidRDefault="000C0EF2" w:rsidP="00B156B5">
      <w:pPr>
        <w:pStyle w:val="Heading4"/>
        <w:spacing w:before="0" w:after="0" w:line="320" w:lineRule="exact"/>
        <w:ind w:firstLine="426"/>
        <w:rPr>
          <w:rFonts w:ascii="Times New Roman" w:hAnsi="Times New Roman"/>
          <w:b w:val="0"/>
          <w:i/>
          <w:sz w:val="22"/>
          <w:szCs w:val="22"/>
        </w:rPr>
      </w:pPr>
      <w:hyperlink w:anchor="_Toc34048914" w:history="1">
        <w:bookmarkStart w:id="494" w:name="_Toc106801035"/>
        <w:bookmarkStart w:id="495" w:name="_Toc106801313"/>
        <w:bookmarkStart w:id="496" w:name="_Toc106801500"/>
        <w:bookmarkStart w:id="497" w:name="_Toc106801749"/>
        <w:bookmarkStart w:id="498" w:name="_Toc106801823"/>
        <w:bookmarkStart w:id="499" w:name="_Toc106815411"/>
        <w:bookmarkStart w:id="500" w:name="_Toc113367743"/>
        <w:bookmarkStart w:id="501" w:name="_Toc114660119"/>
        <w:bookmarkStart w:id="502" w:name="_Toc120639181"/>
        <w:bookmarkStart w:id="503" w:name="_Toc120727066"/>
        <w:r w:rsidR="00C15437" w:rsidRPr="00C9785D">
          <w:rPr>
            <w:rFonts w:ascii="Times New Roman" w:hAnsi="Times New Roman"/>
            <w:b w:val="0"/>
            <w:i/>
            <w:sz w:val="22"/>
            <w:szCs w:val="22"/>
          </w:rPr>
          <w:t xml:space="preserve">(7) </w:t>
        </w:r>
        <w:r w:rsidR="00882322" w:rsidRPr="00C9785D">
          <w:rPr>
            <w:rFonts w:ascii="Times New Roman" w:hAnsi="Times New Roman"/>
            <w:b w:val="0"/>
            <w:i/>
            <w:sz w:val="22"/>
            <w:szCs w:val="22"/>
          </w:rPr>
          <w:t>Tăng cường công tác tuyên truyền, phổ biến thông tin và nghiên cứu thị trường</w:t>
        </w:r>
        <w:bookmarkEnd w:id="494"/>
        <w:bookmarkEnd w:id="495"/>
        <w:bookmarkEnd w:id="496"/>
        <w:bookmarkEnd w:id="497"/>
        <w:bookmarkEnd w:id="498"/>
        <w:bookmarkEnd w:id="499"/>
        <w:bookmarkEnd w:id="500"/>
        <w:bookmarkEnd w:id="501"/>
      </w:hyperlink>
      <w:r w:rsidR="00882322" w:rsidRPr="00C9785D">
        <w:rPr>
          <w:rFonts w:ascii="Times New Roman" w:hAnsi="Times New Roman"/>
          <w:b w:val="0"/>
          <w:i/>
          <w:sz w:val="22"/>
          <w:szCs w:val="22"/>
        </w:rPr>
        <w:t xml:space="preserve"> Úc và </w:t>
      </w:r>
      <w:r w:rsidR="00340A6D" w:rsidRPr="00C9785D">
        <w:rPr>
          <w:rFonts w:ascii="Times New Roman" w:hAnsi="Times New Roman"/>
          <w:b w:val="0"/>
          <w:i/>
          <w:sz w:val="22"/>
          <w:szCs w:val="22"/>
        </w:rPr>
        <w:t>NZ</w:t>
      </w:r>
      <w:bookmarkEnd w:id="502"/>
      <w:bookmarkEnd w:id="503"/>
      <w:r w:rsidR="00C15437" w:rsidRPr="00C9785D">
        <w:rPr>
          <w:rFonts w:ascii="Times New Roman" w:hAnsi="Times New Roman"/>
          <w:b w:val="0"/>
          <w:i/>
          <w:sz w:val="22"/>
          <w:szCs w:val="22"/>
        </w:rPr>
        <w:t xml:space="preserve">: </w:t>
      </w:r>
    </w:p>
    <w:p w:rsidR="00882322" w:rsidRPr="00C9785D" w:rsidRDefault="00C15437" w:rsidP="00B156B5">
      <w:pPr>
        <w:pStyle w:val="Heading4"/>
        <w:spacing w:before="0" w:after="0" w:line="320" w:lineRule="exact"/>
        <w:ind w:firstLine="426"/>
        <w:rPr>
          <w:rFonts w:ascii="Times New Roman" w:hAnsi="Times New Roman"/>
          <w:b w:val="0"/>
          <w:bCs w:val="0"/>
          <w:sz w:val="22"/>
          <w:szCs w:val="22"/>
        </w:rPr>
      </w:pPr>
      <w:r w:rsidRPr="00C9785D">
        <w:rPr>
          <w:rFonts w:ascii="Times New Roman" w:hAnsi="Times New Roman"/>
          <w:b w:val="0"/>
          <w:bCs w:val="0"/>
          <w:sz w:val="22"/>
          <w:szCs w:val="22"/>
        </w:rPr>
        <w:t>C</w:t>
      </w:r>
      <w:r w:rsidR="00882322" w:rsidRPr="00C9785D">
        <w:rPr>
          <w:rFonts w:ascii="Times New Roman" w:hAnsi="Times New Roman"/>
          <w:b w:val="0"/>
          <w:bCs w:val="0"/>
          <w:sz w:val="22"/>
          <w:szCs w:val="22"/>
        </w:rPr>
        <w:t xml:space="preserve">ần nâng cao hiệu quả công tác tuyên truyền phổ biến thông tin thị trường Úc và </w:t>
      </w:r>
      <w:r w:rsidR="00340A6D" w:rsidRPr="00C9785D">
        <w:rPr>
          <w:rFonts w:ascii="Times New Roman" w:hAnsi="Times New Roman"/>
          <w:b w:val="0"/>
          <w:bCs w:val="0"/>
          <w:sz w:val="22"/>
          <w:szCs w:val="22"/>
        </w:rPr>
        <w:t>NZ</w:t>
      </w:r>
      <w:r w:rsidR="00882322" w:rsidRPr="00C9785D">
        <w:rPr>
          <w:rFonts w:ascii="Times New Roman" w:hAnsi="Times New Roman"/>
          <w:b w:val="0"/>
          <w:bCs w:val="0"/>
          <w:sz w:val="22"/>
          <w:szCs w:val="22"/>
        </w:rPr>
        <w:t xml:space="preserve"> thông qua các biện pháp sau: (i) Công tác xây dựng tài liệu tuyên truyền, phổ biến thông tin thị trường Úc và </w:t>
      </w:r>
      <w:r w:rsidR="00340A6D" w:rsidRPr="00C9785D">
        <w:rPr>
          <w:rFonts w:ascii="Times New Roman" w:hAnsi="Times New Roman"/>
          <w:b w:val="0"/>
          <w:bCs w:val="0"/>
          <w:sz w:val="22"/>
          <w:szCs w:val="22"/>
        </w:rPr>
        <w:t>NZ</w:t>
      </w:r>
      <w:r w:rsidR="00882322" w:rsidRPr="00C9785D">
        <w:rPr>
          <w:rFonts w:ascii="Times New Roman" w:hAnsi="Times New Roman"/>
          <w:b w:val="0"/>
          <w:bCs w:val="0"/>
          <w:sz w:val="22"/>
          <w:szCs w:val="22"/>
        </w:rPr>
        <w:t xml:space="preserve"> cần được thực hiện cẩn thận, khoa học, bài bản; (ii) Đa dạng hóa hình thức tuyên truyền phổ biến thông tin thị trường để tăng hiệu quả truyền thông; (iii) Bố trí nguồn lực tài chính cho hoạt động tuyên truyền, phổ biến thông tin thị trường.</w:t>
      </w:r>
    </w:p>
    <w:p w:rsidR="00882322" w:rsidRPr="00C9785D" w:rsidRDefault="00882322" w:rsidP="00B156B5">
      <w:pPr>
        <w:keepNext/>
        <w:snapToGrid w:val="0"/>
        <w:spacing w:line="320" w:lineRule="exact"/>
        <w:ind w:firstLine="426"/>
        <w:rPr>
          <w:sz w:val="22"/>
        </w:rPr>
      </w:pPr>
      <w:r w:rsidRPr="00C9785D">
        <w:rPr>
          <w:sz w:val="22"/>
        </w:rPr>
        <w:t xml:space="preserve">Đối với công tác nghiên cứu thị trường, để nâng cao chất lượng và hiệu quả của công tác này, một số giải pháp cần được quan tâm như sau: (i) Thương vụ </w:t>
      </w:r>
      <w:r w:rsidR="00340A6D" w:rsidRPr="00C9785D">
        <w:rPr>
          <w:sz w:val="22"/>
        </w:rPr>
        <w:t>VN</w:t>
      </w:r>
      <w:r w:rsidRPr="00C9785D">
        <w:rPr>
          <w:sz w:val="22"/>
        </w:rPr>
        <w:t xml:space="preserve"> tại Úc và </w:t>
      </w:r>
      <w:r w:rsidR="00340A6D" w:rsidRPr="00C9785D">
        <w:rPr>
          <w:sz w:val="22"/>
        </w:rPr>
        <w:t>NZ</w:t>
      </w:r>
      <w:r w:rsidRPr="00C9785D">
        <w:rPr>
          <w:sz w:val="22"/>
        </w:rPr>
        <w:t xml:space="preserve"> cần tăng cường hơn nữa hoạt động trợ giúp cho các doanh nghiệp </w:t>
      </w:r>
      <w:r w:rsidR="00340A6D" w:rsidRPr="00C9785D">
        <w:rPr>
          <w:sz w:val="22"/>
        </w:rPr>
        <w:t>VN</w:t>
      </w:r>
      <w:r w:rsidRPr="00C9785D">
        <w:rPr>
          <w:sz w:val="22"/>
        </w:rPr>
        <w:t xml:space="preserve"> tìm kiếm thông tin thị trường và tìm đối tác để </w:t>
      </w:r>
      <w:r w:rsidR="00365C58" w:rsidRPr="00C9785D">
        <w:rPr>
          <w:sz w:val="22"/>
        </w:rPr>
        <w:t>XK</w:t>
      </w:r>
      <w:r w:rsidRPr="00C9785D">
        <w:rPr>
          <w:sz w:val="22"/>
        </w:rPr>
        <w:t xml:space="preserve"> hàng hóa sang Úc và </w:t>
      </w:r>
      <w:r w:rsidR="00340A6D" w:rsidRPr="00C9785D">
        <w:rPr>
          <w:sz w:val="22"/>
        </w:rPr>
        <w:t>NZ</w:t>
      </w:r>
      <w:r w:rsidRPr="00C9785D">
        <w:rPr>
          <w:sz w:val="22"/>
        </w:rPr>
        <w:t xml:space="preserve">; (ii) Nhà nước xem xét việc bố trí ngân sách phục vụ việc thu thập các thông tin chuyên sâu, có thể xem xét thuê chuyên gia phân tích thị trường, làm công tác nghiên cứu chuyên sâu theo ngành hàng để đưa ra các giải pháp cụ thể thúc đẩy </w:t>
      </w:r>
      <w:r w:rsidR="00365C58" w:rsidRPr="00C9785D">
        <w:rPr>
          <w:sz w:val="22"/>
        </w:rPr>
        <w:t>XK</w:t>
      </w:r>
      <w:r w:rsidRPr="00C9785D">
        <w:rPr>
          <w:sz w:val="22"/>
        </w:rPr>
        <w:t xml:space="preserve"> hàng hóa sang thị trường Úc và </w:t>
      </w:r>
      <w:r w:rsidR="00340A6D" w:rsidRPr="00C9785D">
        <w:rPr>
          <w:sz w:val="22"/>
        </w:rPr>
        <w:t>NZ</w:t>
      </w:r>
      <w:r w:rsidRPr="00C9785D">
        <w:rPr>
          <w:sz w:val="22"/>
        </w:rPr>
        <w:t>.</w:t>
      </w:r>
    </w:p>
    <w:p w:rsidR="00882322" w:rsidRPr="00C9785D" w:rsidRDefault="00C15437" w:rsidP="00B156B5">
      <w:pPr>
        <w:pStyle w:val="Heading4"/>
        <w:spacing w:before="0" w:after="0" w:line="320" w:lineRule="exact"/>
        <w:ind w:firstLine="426"/>
        <w:rPr>
          <w:rFonts w:ascii="Times New Roman" w:hAnsi="Times New Roman"/>
          <w:b w:val="0"/>
          <w:sz w:val="22"/>
          <w:szCs w:val="22"/>
        </w:rPr>
      </w:pPr>
      <w:bookmarkStart w:id="504" w:name="_Toc120639182"/>
      <w:bookmarkStart w:id="505" w:name="_Toc120727067"/>
      <w:r w:rsidRPr="00C9785D">
        <w:rPr>
          <w:rFonts w:ascii="Times New Roman" w:hAnsi="Times New Roman"/>
          <w:b w:val="0"/>
          <w:i/>
          <w:sz w:val="22"/>
          <w:szCs w:val="22"/>
        </w:rPr>
        <w:t xml:space="preserve">(8) </w:t>
      </w:r>
      <w:r w:rsidR="00882322" w:rsidRPr="00C9785D">
        <w:rPr>
          <w:rFonts w:ascii="Times New Roman" w:hAnsi="Times New Roman"/>
          <w:b w:val="0"/>
          <w:i/>
          <w:sz w:val="22"/>
          <w:szCs w:val="22"/>
        </w:rPr>
        <w:t xml:space="preserve">Tăng cường khả năng tiếp cận các sản phẩm tài chính hỗ trợ </w:t>
      </w:r>
      <w:r w:rsidR="00365C58" w:rsidRPr="00C9785D">
        <w:rPr>
          <w:rFonts w:ascii="Times New Roman" w:hAnsi="Times New Roman"/>
          <w:b w:val="0"/>
          <w:i/>
          <w:sz w:val="22"/>
          <w:szCs w:val="22"/>
        </w:rPr>
        <w:t>XK</w:t>
      </w:r>
      <w:r w:rsidR="00882322" w:rsidRPr="00C9785D">
        <w:rPr>
          <w:rFonts w:ascii="Times New Roman" w:hAnsi="Times New Roman"/>
          <w:b w:val="0"/>
          <w:i/>
          <w:sz w:val="22"/>
          <w:szCs w:val="22"/>
        </w:rPr>
        <w:t xml:space="preserve"> cho doanh nghiệp</w:t>
      </w:r>
      <w:bookmarkEnd w:id="504"/>
      <w:bookmarkEnd w:id="505"/>
      <w:r w:rsidRPr="00C9785D">
        <w:rPr>
          <w:rFonts w:ascii="Times New Roman" w:hAnsi="Times New Roman"/>
          <w:b w:val="0"/>
          <w:i/>
          <w:sz w:val="22"/>
          <w:szCs w:val="22"/>
        </w:rPr>
        <w:t>:</w:t>
      </w:r>
      <w:r w:rsidRPr="00C9785D">
        <w:rPr>
          <w:rFonts w:ascii="Times New Roman" w:hAnsi="Times New Roman"/>
          <w:b w:val="0"/>
          <w:sz w:val="22"/>
          <w:szCs w:val="22"/>
        </w:rPr>
        <w:t xml:space="preserve"> </w:t>
      </w:r>
      <w:r w:rsidRPr="00C9785D">
        <w:rPr>
          <w:rFonts w:ascii="Times New Roman" w:hAnsi="Times New Roman"/>
          <w:b w:val="0"/>
          <w:bCs w:val="0"/>
          <w:sz w:val="22"/>
          <w:szCs w:val="22"/>
        </w:rPr>
        <w:t>(i) K</w:t>
      </w:r>
      <w:r w:rsidR="00882322" w:rsidRPr="00C9785D">
        <w:rPr>
          <w:rFonts w:ascii="Times New Roman" w:hAnsi="Times New Roman"/>
          <w:b w:val="0"/>
          <w:bCs w:val="0"/>
          <w:sz w:val="22"/>
          <w:szCs w:val="22"/>
        </w:rPr>
        <w:t>huyến khích các tổ chức tín dụng tối ưu hóa chi phí và đa dạng hóa các sản phẩm tín dụng cho doanh nghiệp</w:t>
      </w:r>
      <w:r w:rsidRPr="00C9785D">
        <w:rPr>
          <w:rFonts w:ascii="Times New Roman" w:hAnsi="Times New Roman"/>
          <w:b w:val="0"/>
          <w:bCs w:val="0"/>
          <w:sz w:val="22"/>
          <w:szCs w:val="22"/>
        </w:rPr>
        <w:t>; (ii) C</w:t>
      </w:r>
      <w:r w:rsidR="00882322" w:rsidRPr="00C9785D">
        <w:rPr>
          <w:rFonts w:ascii="Times New Roman" w:hAnsi="Times New Roman"/>
          <w:b w:val="0"/>
          <w:bCs w:val="0"/>
          <w:sz w:val="22"/>
          <w:szCs w:val="22"/>
        </w:rPr>
        <w:t>ơ quan quản lý nhà nước phối hợp với các tổ chức tín dụng cần có các hướng dẫn cụ thể để nâng cao hiệu quả khâu sàng lọc, lựa chọn, đánh giá, đảm bảo đúng đối tượng cần được hưởng hỗ trợ,</w:t>
      </w:r>
      <w:r w:rsidRPr="00C9785D">
        <w:rPr>
          <w:rFonts w:ascii="Times New Roman" w:hAnsi="Times New Roman"/>
          <w:b w:val="0"/>
          <w:bCs w:val="0"/>
          <w:sz w:val="22"/>
          <w:szCs w:val="22"/>
        </w:rPr>
        <w:t xml:space="preserve"> thường xuyên </w:t>
      </w:r>
      <w:r w:rsidRPr="00C9785D">
        <w:rPr>
          <w:rFonts w:ascii="Times New Roman" w:hAnsi="Times New Roman"/>
          <w:b w:val="0"/>
          <w:bCs w:val="0"/>
          <w:sz w:val="22"/>
          <w:szCs w:val="22"/>
        </w:rPr>
        <w:lastRenderedPageBreak/>
        <w:t>kiểm tra giám sát; (iii) K</w:t>
      </w:r>
      <w:r w:rsidR="00882322" w:rsidRPr="00C9785D">
        <w:rPr>
          <w:rFonts w:ascii="Times New Roman" w:hAnsi="Times New Roman"/>
          <w:b w:val="0"/>
          <w:bCs w:val="0"/>
          <w:sz w:val="22"/>
          <w:szCs w:val="22"/>
        </w:rPr>
        <w:t xml:space="preserve">huyến khích các tổ chức tín dụng đẩy mạnh hoạt động bao thanh toán. </w:t>
      </w:r>
    </w:p>
    <w:p w:rsidR="00882322" w:rsidRPr="00C9785D" w:rsidRDefault="007852CA" w:rsidP="00B156B5">
      <w:pPr>
        <w:pStyle w:val="Heading3"/>
        <w:spacing w:before="0" w:after="0" w:line="320" w:lineRule="exact"/>
        <w:ind w:firstLine="426"/>
        <w:rPr>
          <w:rFonts w:ascii="Times New Roman" w:hAnsi="Times New Roman"/>
          <w:sz w:val="22"/>
          <w:szCs w:val="22"/>
        </w:rPr>
      </w:pPr>
      <w:bookmarkStart w:id="506" w:name="_Toc113367745"/>
      <w:bookmarkStart w:id="507" w:name="_Toc114659675"/>
      <w:bookmarkStart w:id="508" w:name="_Toc114660121"/>
      <w:bookmarkStart w:id="509" w:name="_Toc114661141"/>
      <w:bookmarkStart w:id="510" w:name="_Toc114661172"/>
      <w:bookmarkStart w:id="511" w:name="_Toc114666886"/>
      <w:bookmarkStart w:id="512" w:name="_Toc114667082"/>
      <w:bookmarkStart w:id="513" w:name="_Toc120639183"/>
      <w:bookmarkStart w:id="514" w:name="_Toc120727068"/>
      <w:bookmarkStart w:id="515" w:name="_Toc106801037"/>
      <w:bookmarkStart w:id="516" w:name="_Toc106801315"/>
      <w:bookmarkStart w:id="517" w:name="_Toc106801502"/>
      <w:bookmarkStart w:id="518" w:name="_Toc106801751"/>
      <w:bookmarkStart w:id="519" w:name="_Toc106801825"/>
      <w:bookmarkStart w:id="520" w:name="_Toc106815413"/>
      <w:r w:rsidRPr="00C9785D">
        <w:rPr>
          <w:rFonts w:ascii="Times New Roman" w:hAnsi="Times New Roman"/>
          <w:sz w:val="22"/>
          <w:szCs w:val="22"/>
        </w:rPr>
        <w:t>3.</w:t>
      </w:r>
      <w:r w:rsidRPr="00C9785D">
        <w:rPr>
          <w:rFonts w:ascii="Times New Roman" w:hAnsi="Times New Roman"/>
          <w:sz w:val="22"/>
          <w:szCs w:val="22"/>
          <w:lang w:val="en-US"/>
        </w:rPr>
        <w:t>4</w:t>
      </w:r>
      <w:r w:rsidR="00882322" w:rsidRPr="00C9785D">
        <w:rPr>
          <w:rFonts w:ascii="Times New Roman" w:hAnsi="Times New Roman"/>
          <w:sz w:val="22"/>
          <w:szCs w:val="22"/>
        </w:rPr>
        <w:t>. Khuyến nghị đối với các hiệp hội ngành hàng và doanh nghiệp</w:t>
      </w:r>
      <w:bookmarkEnd w:id="506"/>
      <w:bookmarkEnd w:id="507"/>
      <w:bookmarkEnd w:id="508"/>
      <w:bookmarkEnd w:id="509"/>
      <w:bookmarkEnd w:id="510"/>
      <w:bookmarkEnd w:id="511"/>
      <w:bookmarkEnd w:id="512"/>
      <w:bookmarkEnd w:id="513"/>
      <w:bookmarkEnd w:id="514"/>
      <w:r w:rsidR="00882322" w:rsidRPr="00C9785D">
        <w:rPr>
          <w:rFonts w:ascii="Times New Roman" w:hAnsi="Times New Roman"/>
          <w:sz w:val="22"/>
          <w:szCs w:val="22"/>
        </w:rPr>
        <w:t xml:space="preserve"> </w:t>
      </w:r>
      <w:bookmarkEnd w:id="515"/>
      <w:bookmarkEnd w:id="516"/>
      <w:bookmarkEnd w:id="517"/>
      <w:bookmarkEnd w:id="518"/>
      <w:bookmarkEnd w:id="519"/>
      <w:bookmarkEnd w:id="520"/>
    </w:p>
    <w:p w:rsidR="00882322" w:rsidRPr="00C9785D" w:rsidRDefault="000C0EF2" w:rsidP="00B156B5">
      <w:pPr>
        <w:pStyle w:val="Heading4"/>
        <w:spacing w:before="0" w:after="0" w:line="320" w:lineRule="exact"/>
        <w:ind w:firstLine="426"/>
        <w:rPr>
          <w:rFonts w:ascii="Times New Roman" w:hAnsi="Times New Roman"/>
          <w:b w:val="0"/>
          <w:sz w:val="22"/>
          <w:szCs w:val="22"/>
          <w:lang w:val="en-US"/>
        </w:rPr>
      </w:pPr>
      <w:hyperlink w:anchor="_Toc34048917" w:history="1">
        <w:bookmarkStart w:id="521" w:name="_Toc106801038"/>
        <w:bookmarkStart w:id="522" w:name="_Toc106801316"/>
        <w:bookmarkStart w:id="523" w:name="_Toc106801503"/>
        <w:bookmarkStart w:id="524" w:name="_Toc106801752"/>
        <w:bookmarkStart w:id="525" w:name="_Toc106801826"/>
        <w:bookmarkStart w:id="526" w:name="_Toc106815414"/>
        <w:bookmarkStart w:id="527" w:name="_Toc113367746"/>
        <w:bookmarkStart w:id="528" w:name="_Toc114660122"/>
        <w:bookmarkStart w:id="529" w:name="_Toc120639184"/>
        <w:bookmarkStart w:id="530" w:name="_Toc120727069"/>
        <w:r w:rsidR="00882322" w:rsidRPr="00C9785D">
          <w:rPr>
            <w:rFonts w:ascii="Times New Roman" w:hAnsi="Times New Roman"/>
            <w:b w:val="0"/>
            <w:sz w:val="22"/>
            <w:szCs w:val="22"/>
          </w:rPr>
          <w:t>- Chủ động tìm hiểu và khai thác các ưu đãi của các</w:t>
        </w:r>
      </w:hyperlink>
      <w:r w:rsidR="00882322" w:rsidRPr="00C9785D">
        <w:rPr>
          <w:rFonts w:ascii="Times New Roman" w:hAnsi="Times New Roman"/>
          <w:b w:val="0"/>
          <w:sz w:val="22"/>
          <w:szCs w:val="22"/>
        </w:rPr>
        <w:t xml:space="preserve"> Hiệp định thương mại giữa </w:t>
      </w:r>
      <w:r w:rsidR="00340A6D" w:rsidRPr="00C9785D">
        <w:rPr>
          <w:rFonts w:ascii="Times New Roman" w:hAnsi="Times New Roman"/>
          <w:b w:val="0"/>
          <w:sz w:val="22"/>
          <w:szCs w:val="22"/>
        </w:rPr>
        <w:t>VN</w:t>
      </w:r>
      <w:r w:rsidR="00882322" w:rsidRPr="00C9785D">
        <w:rPr>
          <w:rFonts w:ascii="Times New Roman" w:hAnsi="Times New Roman"/>
          <w:b w:val="0"/>
          <w:sz w:val="22"/>
          <w:szCs w:val="22"/>
        </w:rPr>
        <w:t xml:space="preserve"> với Úc và </w:t>
      </w:r>
      <w:r w:rsidR="00340A6D" w:rsidRPr="00C9785D">
        <w:rPr>
          <w:rFonts w:ascii="Times New Roman" w:hAnsi="Times New Roman"/>
          <w:b w:val="0"/>
          <w:sz w:val="22"/>
          <w:szCs w:val="22"/>
        </w:rPr>
        <w:t>NZ</w:t>
      </w:r>
      <w:bookmarkEnd w:id="521"/>
      <w:bookmarkEnd w:id="522"/>
      <w:bookmarkEnd w:id="523"/>
      <w:bookmarkEnd w:id="524"/>
      <w:bookmarkEnd w:id="525"/>
      <w:bookmarkEnd w:id="526"/>
      <w:bookmarkEnd w:id="527"/>
      <w:bookmarkEnd w:id="528"/>
      <w:bookmarkEnd w:id="529"/>
      <w:bookmarkEnd w:id="530"/>
      <w:r w:rsidR="007852CA" w:rsidRPr="00C9785D">
        <w:rPr>
          <w:rFonts w:ascii="Times New Roman" w:hAnsi="Times New Roman"/>
          <w:b w:val="0"/>
          <w:sz w:val="22"/>
          <w:szCs w:val="22"/>
          <w:lang w:val="en-US"/>
        </w:rPr>
        <w:t>.</w:t>
      </w:r>
    </w:p>
    <w:p w:rsidR="00882322" w:rsidRPr="00C9785D" w:rsidRDefault="00882322" w:rsidP="00B156B5">
      <w:pPr>
        <w:keepNext/>
        <w:spacing w:line="320" w:lineRule="exact"/>
        <w:ind w:firstLine="426"/>
        <w:outlineLvl w:val="3"/>
        <w:rPr>
          <w:b/>
          <w:bCs/>
          <w:iCs/>
          <w:sz w:val="22"/>
        </w:rPr>
      </w:pPr>
      <w:bookmarkStart w:id="531" w:name="_Toc113367747"/>
      <w:bookmarkStart w:id="532" w:name="_Toc114660123"/>
      <w:bookmarkStart w:id="533" w:name="_Toc120639185"/>
      <w:bookmarkStart w:id="534" w:name="_Toc120727070"/>
      <w:r w:rsidRPr="00C9785D">
        <w:rPr>
          <w:bCs/>
          <w:iCs/>
          <w:sz w:val="22"/>
        </w:rPr>
        <w:t xml:space="preserve">- </w:t>
      </w:r>
      <w:hyperlink w:anchor="_Toc34048919" w:history="1">
        <w:bookmarkStart w:id="535" w:name="_Toc106801040"/>
        <w:bookmarkStart w:id="536" w:name="_Toc106801318"/>
        <w:bookmarkStart w:id="537" w:name="_Toc106801505"/>
        <w:bookmarkStart w:id="538" w:name="_Toc106801754"/>
        <w:bookmarkStart w:id="539" w:name="_Toc106801828"/>
        <w:bookmarkStart w:id="540" w:name="_Toc106815416"/>
        <w:r w:rsidRPr="00C9785D">
          <w:rPr>
            <w:bCs/>
            <w:iCs/>
            <w:sz w:val="22"/>
          </w:rPr>
          <w:t>Tích cực tham gia các hoạt động phổ biến thông tin thị trường, hoạt động xúc tiến thương mại do các cơ quan, tổ chức xúc tiến thương mại triển khai và đầu tư bài bản cho các hoạt động xúc tiến thương mại của doanh nghiệp tại thị trường Úc</w:t>
        </w:r>
      </w:hyperlink>
      <w:r w:rsidRPr="00C9785D">
        <w:rPr>
          <w:bCs/>
          <w:iCs/>
          <w:sz w:val="22"/>
        </w:rPr>
        <w:t xml:space="preserve"> và </w:t>
      </w:r>
      <w:r w:rsidR="00340A6D" w:rsidRPr="00C9785D">
        <w:rPr>
          <w:bCs/>
          <w:iCs/>
          <w:sz w:val="22"/>
        </w:rPr>
        <w:t>NZ</w:t>
      </w:r>
      <w:bookmarkEnd w:id="531"/>
      <w:bookmarkEnd w:id="532"/>
      <w:bookmarkEnd w:id="533"/>
      <w:bookmarkEnd w:id="534"/>
      <w:bookmarkEnd w:id="535"/>
      <w:bookmarkEnd w:id="536"/>
      <w:bookmarkEnd w:id="537"/>
      <w:bookmarkEnd w:id="538"/>
      <w:bookmarkEnd w:id="539"/>
      <w:bookmarkEnd w:id="540"/>
      <w:r w:rsidR="007852CA" w:rsidRPr="00C9785D">
        <w:rPr>
          <w:bCs/>
          <w:iCs/>
          <w:sz w:val="22"/>
          <w:lang w:val="en-US"/>
        </w:rPr>
        <w:t>.</w:t>
      </w:r>
      <w:r w:rsidRPr="00C9785D">
        <w:rPr>
          <w:b/>
          <w:bCs/>
          <w:iCs/>
          <w:sz w:val="22"/>
        </w:rPr>
        <w:t xml:space="preserve"> </w:t>
      </w:r>
    </w:p>
    <w:p w:rsidR="00882322" w:rsidRPr="00C9785D" w:rsidRDefault="00882322" w:rsidP="00B156B5">
      <w:pPr>
        <w:keepNext/>
        <w:spacing w:line="320" w:lineRule="exact"/>
        <w:ind w:firstLine="426"/>
        <w:outlineLvl w:val="3"/>
        <w:rPr>
          <w:bCs/>
          <w:iCs/>
          <w:sz w:val="22"/>
          <w:lang w:val="en-US"/>
        </w:rPr>
      </w:pPr>
      <w:bookmarkStart w:id="541" w:name="_Toc113367748"/>
      <w:bookmarkStart w:id="542" w:name="_Toc114660124"/>
      <w:bookmarkStart w:id="543" w:name="_Toc120639186"/>
      <w:bookmarkStart w:id="544" w:name="_Toc120727071"/>
      <w:r w:rsidRPr="00C9785D">
        <w:rPr>
          <w:sz w:val="22"/>
        </w:rPr>
        <w:t xml:space="preserve">- </w:t>
      </w:r>
      <w:r w:rsidRPr="00C9785D">
        <w:rPr>
          <w:bCs/>
          <w:iCs/>
          <w:sz w:val="22"/>
        </w:rPr>
        <w:t xml:space="preserve">Nâng cao năng lực sản xuất, chế biến, năng lực cạnh tranh, kiểm soát tốt chất lượng và </w:t>
      </w:r>
      <w:hyperlink w:anchor="_Toc34048920" w:history="1">
        <w:bookmarkStart w:id="545" w:name="_Toc106801041"/>
        <w:bookmarkStart w:id="546" w:name="_Toc106801319"/>
        <w:bookmarkStart w:id="547" w:name="_Toc106801506"/>
        <w:bookmarkStart w:id="548" w:name="_Toc106801755"/>
        <w:bookmarkStart w:id="549" w:name="_Toc106801829"/>
        <w:bookmarkStart w:id="550" w:name="_Toc106815417"/>
        <w:r w:rsidRPr="00C9785D">
          <w:rPr>
            <w:bCs/>
            <w:iCs/>
            <w:sz w:val="22"/>
          </w:rPr>
          <w:t>xây dựng chiến lược kinh doanh phù hợp với thị trường Úc</w:t>
        </w:r>
      </w:hyperlink>
      <w:r w:rsidRPr="00C9785D">
        <w:rPr>
          <w:bCs/>
          <w:iCs/>
          <w:sz w:val="22"/>
        </w:rPr>
        <w:t xml:space="preserve"> và </w:t>
      </w:r>
      <w:r w:rsidR="00340A6D" w:rsidRPr="00C9785D">
        <w:rPr>
          <w:bCs/>
          <w:iCs/>
          <w:sz w:val="22"/>
        </w:rPr>
        <w:t>NZ</w:t>
      </w:r>
      <w:bookmarkEnd w:id="541"/>
      <w:bookmarkEnd w:id="542"/>
      <w:bookmarkEnd w:id="543"/>
      <w:bookmarkEnd w:id="544"/>
      <w:bookmarkEnd w:id="545"/>
      <w:bookmarkEnd w:id="546"/>
      <w:bookmarkEnd w:id="547"/>
      <w:bookmarkEnd w:id="548"/>
      <w:bookmarkEnd w:id="549"/>
      <w:bookmarkEnd w:id="550"/>
      <w:r w:rsidR="007852CA" w:rsidRPr="00C9785D">
        <w:rPr>
          <w:bCs/>
          <w:iCs/>
          <w:sz w:val="22"/>
          <w:lang w:val="en-US"/>
        </w:rPr>
        <w:t>.</w:t>
      </w:r>
    </w:p>
    <w:p w:rsidR="00C87752" w:rsidRPr="00C9785D" w:rsidRDefault="00882322" w:rsidP="00B156B5">
      <w:pPr>
        <w:keepNext/>
        <w:spacing w:line="320" w:lineRule="exact"/>
        <w:ind w:firstLine="426"/>
        <w:outlineLvl w:val="3"/>
        <w:rPr>
          <w:bCs/>
          <w:iCs/>
          <w:sz w:val="22"/>
        </w:rPr>
      </w:pPr>
      <w:bookmarkStart w:id="551" w:name="_Toc113367749"/>
      <w:bookmarkStart w:id="552" w:name="_Toc114660125"/>
      <w:bookmarkStart w:id="553" w:name="_Toc120639187"/>
      <w:bookmarkStart w:id="554" w:name="_Toc120727072"/>
      <w:r w:rsidRPr="00C9785D">
        <w:rPr>
          <w:bCs/>
          <w:iCs/>
          <w:sz w:val="22"/>
        </w:rPr>
        <w:t xml:space="preserve">- Phát triển thương hiệu sản phẩm của doanh nghiệp và chú trọng giữ uy tín của doanh nghiệp tại thị trường Úc và </w:t>
      </w:r>
      <w:r w:rsidR="00340A6D" w:rsidRPr="00C9785D">
        <w:rPr>
          <w:bCs/>
          <w:iCs/>
          <w:sz w:val="22"/>
        </w:rPr>
        <w:t>NZ</w:t>
      </w:r>
      <w:bookmarkEnd w:id="551"/>
      <w:bookmarkEnd w:id="552"/>
      <w:bookmarkEnd w:id="553"/>
      <w:bookmarkEnd w:id="554"/>
      <w:r w:rsidR="00C87752" w:rsidRPr="00C9785D">
        <w:rPr>
          <w:bCs/>
          <w:iCs/>
          <w:sz w:val="22"/>
        </w:rPr>
        <w:t xml:space="preserve">. </w:t>
      </w:r>
    </w:p>
    <w:p w:rsidR="009B2607" w:rsidRPr="00C9785D" w:rsidRDefault="009B2607" w:rsidP="00B156B5">
      <w:pPr>
        <w:pStyle w:val="Heading1"/>
        <w:keepLines w:val="0"/>
        <w:tabs>
          <w:tab w:val="left" w:pos="2987"/>
          <w:tab w:val="center" w:pos="4702"/>
        </w:tabs>
        <w:suppressAutoHyphens w:val="0"/>
        <w:spacing w:before="0" w:line="320" w:lineRule="exact"/>
        <w:ind w:left="0" w:firstLine="0"/>
        <w:jc w:val="center"/>
        <w:rPr>
          <w:color w:val="auto"/>
          <w:sz w:val="22"/>
          <w:szCs w:val="22"/>
        </w:rPr>
      </w:pPr>
      <w:bookmarkStart w:id="555" w:name="_Toc114659676"/>
      <w:bookmarkStart w:id="556" w:name="_Toc114660126"/>
      <w:bookmarkStart w:id="557" w:name="_Toc114667083"/>
      <w:bookmarkStart w:id="558" w:name="_Toc120727073"/>
    </w:p>
    <w:p w:rsidR="00882322" w:rsidRPr="00C9785D" w:rsidRDefault="00882322" w:rsidP="00B156B5">
      <w:pPr>
        <w:pStyle w:val="Heading1"/>
        <w:keepLines w:val="0"/>
        <w:tabs>
          <w:tab w:val="left" w:pos="2987"/>
          <w:tab w:val="center" w:pos="4702"/>
        </w:tabs>
        <w:suppressAutoHyphens w:val="0"/>
        <w:spacing w:before="0" w:line="320" w:lineRule="exact"/>
        <w:ind w:left="0" w:firstLine="0"/>
        <w:jc w:val="center"/>
        <w:rPr>
          <w:color w:val="auto"/>
          <w:sz w:val="22"/>
          <w:szCs w:val="22"/>
        </w:rPr>
      </w:pPr>
      <w:r w:rsidRPr="00C9785D">
        <w:rPr>
          <w:color w:val="auto"/>
          <w:sz w:val="22"/>
          <w:szCs w:val="22"/>
        </w:rPr>
        <w:t>KẾT LUẬN</w:t>
      </w:r>
      <w:bookmarkEnd w:id="555"/>
      <w:bookmarkEnd w:id="556"/>
      <w:bookmarkEnd w:id="557"/>
      <w:bookmarkEnd w:id="558"/>
    </w:p>
    <w:p w:rsidR="00194145" w:rsidRPr="004F57F3" w:rsidRDefault="00882322" w:rsidP="004F57F3">
      <w:pPr>
        <w:keepNext/>
        <w:spacing w:line="320" w:lineRule="exact"/>
        <w:ind w:firstLine="426"/>
        <w:rPr>
          <w:sz w:val="22"/>
        </w:rPr>
      </w:pPr>
      <w:r w:rsidRPr="00C9785D">
        <w:rPr>
          <w:sz w:val="22"/>
        </w:rPr>
        <w:t>Luận án “</w:t>
      </w:r>
      <w:r w:rsidRPr="00C9785D">
        <w:rPr>
          <w:i/>
          <w:sz w:val="22"/>
        </w:rPr>
        <w:t xml:space="preserve">Giải pháp thúc đẩy </w:t>
      </w:r>
      <w:r w:rsidR="00365C58" w:rsidRPr="00C9785D">
        <w:rPr>
          <w:i/>
          <w:sz w:val="22"/>
        </w:rPr>
        <w:t>XK</w:t>
      </w:r>
      <w:r w:rsidRPr="00C9785D">
        <w:rPr>
          <w:i/>
          <w:sz w:val="22"/>
        </w:rPr>
        <w:t xml:space="preserve"> hàng hóa </w:t>
      </w:r>
      <w:r w:rsidR="00340A6D" w:rsidRPr="00C9785D">
        <w:rPr>
          <w:i/>
          <w:sz w:val="22"/>
        </w:rPr>
        <w:t>VN</w:t>
      </w:r>
      <w:r w:rsidRPr="00C9785D">
        <w:rPr>
          <w:i/>
          <w:sz w:val="22"/>
        </w:rPr>
        <w:t xml:space="preserve"> sang thị trường Úc và </w:t>
      </w:r>
      <w:r w:rsidR="00340A6D" w:rsidRPr="00C9785D">
        <w:rPr>
          <w:i/>
          <w:sz w:val="22"/>
        </w:rPr>
        <w:t>NZ</w:t>
      </w:r>
      <w:r w:rsidRPr="00C9785D">
        <w:rPr>
          <w:sz w:val="22"/>
        </w:rPr>
        <w:t xml:space="preserve">” là cách tiếp cận mới đối với vấn đề thúc đẩy </w:t>
      </w:r>
      <w:r w:rsidR="00365C58" w:rsidRPr="00C9785D">
        <w:rPr>
          <w:sz w:val="22"/>
        </w:rPr>
        <w:t>XK</w:t>
      </w:r>
      <w:r w:rsidRPr="00C9785D">
        <w:rPr>
          <w:sz w:val="22"/>
        </w:rPr>
        <w:t xml:space="preserve"> hàng hóa của </w:t>
      </w:r>
      <w:r w:rsidR="00340A6D" w:rsidRPr="00C9785D">
        <w:rPr>
          <w:sz w:val="22"/>
        </w:rPr>
        <w:t>VN</w:t>
      </w:r>
      <w:r w:rsidRPr="00C9785D">
        <w:rPr>
          <w:sz w:val="22"/>
        </w:rPr>
        <w:t xml:space="preserve"> sang thị trường Úc và </w:t>
      </w:r>
      <w:r w:rsidR="00340A6D" w:rsidRPr="00C9785D">
        <w:rPr>
          <w:sz w:val="22"/>
        </w:rPr>
        <w:t>NZ</w:t>
      </w:r>
      <w:r w:rsidRPr="00C9785D">
        <w:rPr>
          <w:sz w:val="22"/>
        </w:rPr>
        <w:t>. Luận án đã thực hiện được các mục tiêu nghiên cứu đã đề ra.</w:t>
      </w:r>
      <w:r w:rsidR="00C15437" w:rsidRPr="00C9785D">
        <w:rPr>
          <w:sz w:val="22"/>
        </w:rPr>
        <w:t xml:space="preserve"> </w:t>
      </w:r>
      <w:r w:rsidRPr="00C9785D">
        <w:rPr>
          <w:i/>
          <w:sz w:val="22"/>
        </w:rPr>
        <w:t>Thứ nhất,</w:t>
      </w:r>
      <w:r w:rsidRPr="00C9785D">
        <w:rPr>
          <w:sz w:val="22"/>
        </w:rPr>
        <w:t xml:space="preserve"> từ việc nghiên cứu lý luận và thực tiễn liên quan, luận án đã đưa ra khái niệm thúc đẩy </w:t>
      </w:r>
      <w:r w:rsidR="00365C58" w:rsidRPr="00C9785D">
        <w:rPr>
          <w:sz w:val="22"/>
        </w:rPr>
        <w:t>XK</w:t>
      </w:r>
      <w:r w:rsidRPr="00C9785D">
        <w:rPr>
          <w:sz w:val="22"/>
        </w:rPr>
        <w:t xml:space="preserve"> hàng hóa ở góc độ tiếp cận của một quốc gia, phân tích vai trò của thúc đẩy </w:t>
      </w:r>
      <w:r w:rsidR="00365C58" w:rsidRPr="00C9785D">
        <w:rPr>
          <w:sz w:val="22"/>
        </w:rPr>
        <w:t>XK</w:t>
      </w:r>
      <w:r w:rsidRPr="00C9785D">
        <w:rPr>
          <w:sz w:val="22"/>
        </w:rPr>
        <w:t xml:space="preserve"> hàng hóa đối với một quốc gia, tác giả đã chỉ ra nội dung của công tác thúc đẩy </w:t>
      </w:r>
      <w:r w:rsidR="00365C58" w:rsidRPr="00C9785D">
        <w:rPr>
          <w:sz w:val="22"/>
        </w:rPr>
        <w:t>XK</w:t>
      </w:r>
      <w:r w:rsidRPr="00C9785D">
        <w:rPr>
          <w:sz w:val="22"/>
        </w:rPr>
        <w:t xml:space="preserve"> hàng hóa của quốc gia.</w:t>
      </w:r>
      <w:r w:rsidR="00C15437" w:rsidRPr="00C9785D">
        <w:rPr>
          <w:sz w:val="22"/>
        </w:rPr>
        <w:t xml:space="preserve"> </w:t>
      </w:r>
      <w:r w:rsidRPr="00C9785D">
        <w:rPr>
          <w:i/>
          <w:sz w:val="22"/>
        </w:rPr>
        <w:t>Thứ hai,</w:t>
      </w:r>
      <w:r w:rsidRPr="00C9785D">
        <w:rPr>
          <w:sz w:val="22"/>
        </w:rPr>
        <w:t xml:space="preserve"> luận án đã chỉ ra được các nhân tố tác động đến việc thúc đẩy </w:t>
      </w:r>
      <w:r w:rsidR="00365C58" w:rsidRPr="00C9785D">
        <w:rPr>
          <w:sz w:val="22"/>
        </w:rPr>
        <w:t>XK</w:t>
      </w:r>
      <w:r w:rsidR="004F57F3">
        <w:rPr>
          <w:sz w:val="22"/>
        </w:rPr>
        <w:t xml:space="preserve"> hàng hóa của một quốc gia</w:t>
      </w:r>
      <w:r w:rsidR="004F57F3">
        <w:rPr>
          <w:sz w:val="22"/>
          <w:lang w:val="en-US"/>
        </w:rPr>
        <w:t xml:space="preserve"> </w:t>
      </w:r>
      <w:r w:rsidRPr="00C9785D">
        <w:rPr>
          <w:sz w:val="22"/>
        </w:rPr>
        <w:t xml:space="preserve">bao gồm cả các yếu tố bên trong quốc gia </w:t>
      </w:r>
      <w:r w:rsidR="00365C58" w:rsidRPr="00C9785D">
        <w:rPr>
          <w:sz w:val="22"/>
        </w:rPr>
        <w:t>XK</w:t>
      </w:r>
      <w:r w:rsidRPr="00C9785D">
        <w:rPr>
          <w:sz w:val="22"/>
        </w:rPr>
        <w:t>, yếu tố của quốc gia nhập khẩu và yếu tố khác từ môi trường thế giới như xung đột, căng thẳng chính trị, thương mại và thiên tai, dịch bệnh hay cả sự phát triển của khoa học kỹ thuật.</w:t>
      </w:r>
      <w:r w:rsidR="00C15437" w:rsidRPr="00C9785D">
        <w:rPr>
          <w:sz w:val="22"/>
        </w:rPr>
        <w:t xml:space="preserve"> </w:t>
      </w:r>
      <w:r w:rsidRPr="00C9785D">
        <w:rPr>
          <w:i/>
          <w:sz w:val="22"/>
        </w:rPr>
        <w:t>Thứ ba,</w:t>
      </w:r>
      <w:r w:rsidRPr="00C9785D">
        <w:rPr>
          <w:sz w:val="22"/>
        </w:rPr>
        <w:t xml:space="preserve"> luận án cũng đã cung cấp những thông tin và đúc kết một số bài học kinh nghiệm từ chính sách, biện pháp thúc đẩy </w:t>
      </w:r>
      <w:r w:rsidR="00365C58" w:rsidRPr="00C9785D">
        <w:rPr>
          <w:sz w:val="22"/>
        </w:rPr>
        <w:t>XK</w:t>
      </w:r>
      <w:r w:rsidRPr="00C9785D">
        <w:rPr>
          <w:sz w:val="22"/>
        </w:rPr>
        <w:t xml:space="preserve"> hàng hóa của Thái Lan, Malaysia, </w:t>
      </w:r>
      <w:r w:rsidR="00226E31" w:rsidRPr="00C9785D">
        <w:rPr>
          <w:sz w:val="22"/>
        </w:rPr>
        <w:t>TQ</w:t>
      </w:r>
      <w:r w:rsidR="004F57F3">
        <w:rPr>
          <w:sz w:val="22"/>
          <w:lang w:val="en-US"/>
        </w:rPr>
        <w:t xml:space="preserve"> </w:t>
      </w:r>
      <w:r w:rsidRPr="00C9785D">
        <w:rPr>
          <w:sz w:val="22"/>
        </w:rPr>
        <w:t xml:space="preserve">và Hàn Quốc, là các quốc gia đã rất thành </w:t>
      </w:r>
      <w:r w:rsidRPr="00C9785D">
        <w:rPr>
          <w:sz w:val="22"/>
        </w:rPr>
        <w:lastRenderedPageBreak/>
        <w:t xml:space="preserve">công trong việc thúc đẩy </w:t>
      </w:r>
      <w:r w:rsidR="00365C58" w:rsidRPr="00C9785D">
        <w:rPr>
          <w:sz w:val="22"/>
        </w:rPr>
        <w:t>XK</w:t>
      </w:r>
      <w:r w:rsidRPr="00C9785D">
        <w:rPr>
          <w:sz w:val="22"/>
        </w:rPr>
        <w:t xml:space="preserve"> hàng hóa nói chung và thúc đẩy </w:t>
      </w:r>
      <w:r w:rsidR="00365C58" w:rsidRPr="00C9785D">
        <w:rPr>
          <w:sz w:val="22"/>
        </w:rPr>
        <w:t>XK</w:t>
      </w:r>
      <w:r w:rsidRPr="00C9785D">
        <w:rPr>
          <w:sz w:val="22"/>
        </w:rPr>
        <w:t xml:space="preserve"> hàng hóa sang Úc và </w:t>
      </w:r>
      <w:r w:rsidR="00340A6D" w:rsidRPr="00C9785D">
        <w:rPr>
          <w:sz w:val="22"/>
        </w:rPr>
        <w:t>NZ</w:t>
      </w:r>
      <w:r w:rsidRPr="00C9785D">
        <w:rPr>
          <w:sz w:val="22"/>
        </w:rPr>
        <w:t xml:space="preserve"> nói riêng.</w:t>
      </w:r>
      <w:r w:rsidR="00C15437" w:rsidRPr="00C9785D">
        <w:rPr>
          <w:sz w:val="22"/>
        </w:rPr>
        <w:t xml:space="preserve"> </w:t>
      </w:r>
      <w:r w:rsidRPr="00C9785D">
        <w:rPr>
          <w:i/>
          <w:sz w:val="22"/>
        </w:rPr>
        <w:t>Thứ tư,</w:t>
      </w:r>
      <w:r w:rsidRPr="00C9785D">
        <w:rPr>
          <w:sz w:val="22"/>
        </w:rPr>
        <w:t xml:space="preserve"> luận án đã đưa ra được bức tranh tổng quan về thị trường Úc và </w:t>
      </w:r>
      <w:r w:rsidR="00340A6D" w:rsidRPr="00C9785D">
        <w:rPr>
          <w:sz w:val="22"/>
        </w:rPr>
        <w:t>NZ</w:t>
      </w:r>
      <w:r w:rsidRPr="00C9785D">
        <w:rPr>
          <w:sz w:val="22"/>
        </w:rPr>
        <w:t xml:space="preserve">, tình hình nhập khẩu hàng hóa của các thị trường này; phân tích được kết quả </w:t>
      </w:r>
      <w:r w:rsidR="00365C58" w:rsidRPr="00C9785D">
        <w:rPr>
          <w:sz w:val="22"/>
        </w:rPr>
        <w:t>XK</w:t>
      </w:r>
      <w:r w:rsidRPr="00C9785D">
        <w:rPr>
          <w:sz w:val="22"/>
        </w:rPr>
        <w:t xml:space="preserve"> hàng hóa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trong giai đoạn 2011-2021. Trên cơ sở đó, luận án đã phân tích được thực trạng các biện pháp thúc đẩy </w:t>
      </w:r>
      <w:r w:rsidR="00365C58" w:rsidRPr="00C9785D">
        <w:rPr>
          <w:sz w:val="22"/>
        </w:rPr>
        <w:t>XK</w:t>
      </w:r>
      <w:r w:rsidRPr="00C9785D">
        <w:rPr>
          <w:sz w:val="22"/>
        </w:rPr>
        <w:t xml:space="preserve"> hàng hóa của </w:t>
      </w:r>
      <w:r w:rsidR="00340A6D" w:rsidRPr="00C9785D">
        <w:rPr>
          <w:sz w:val="22"/>
        </w:rPr>
        <w:t>VN</w:t>
      </w:r>
      <w:r w:rsidRPr="00C9785D">
        <w:rPr>
          <w:sz w:val="22"/>
        </w:rPr>
        <w:t xml:space="preserve"> sang Úc và </w:t>
      </w:r>
      <w:r w:rsidR="00340A6D" w:rsidRPr="00C9785D">
        <w:rPr>
          <w:sz w:val="22"/>
        </w:rPr>
        <w:t>NZ</w:t>
      </w:r>
      <w:r w:rsidRPr="00C9785D">
        <w:rPr>
          <w:sz w:val="22"/>
        </w:rPr>
        <w:t xml:space="preserve"> bám sát theo nội dung của thúc đẩy </w:t>
      </w:r>
      <w:r w:rsidR="00365C58" w:rsidRPr="00C9785D">
        <w:rPr>
          <w:sz w:val="22"/>
        </w:rPr>
        <w:t>XK</w:t>
      </w:r>
      <w:r w:rsidRPr="00C9785D">
        <w:rPr>
          <w:sz w:val="22"/>
        </w:rPr>
        <w:t xml:space="preserve"> hàng hóa đã chỉ ra tại Chương 1 của luận án. </w:t>
      </w:r>
      <w:r w:rsidRPr="00C9785D">
        <w:rPr>
          <w:i/>
          <w:sz w:val="22"/>
        </w:rPr>
        <w:t xml:space="preserve">Thứ năm, </w:t>
      </w:r>
      <w:r w:rsidRPr="00C9785D">
        <w:rPr>
          <w:sz w:val="22"/>
        </w:rPr>
        <w:t xml:space="preserve">luận án đã chỉ ra được các thành công và hạn chế của các biện pháp thúc đẩy </w:t>
      </w:r>
      <w:r w:rsidR="00365C58" w:rsidRPr="00C9785D">
        <w:rPr>
          <w:sz w:val="22"/>
        </w:rPr>
        <w:t>XK</w:t>
      </w:r>
      <w:r w:rsidRPr="00C9785D">
        <w:rPr>
          <w:sz w:val="22"/>
        </w:rPr>
        <w:t xml:space="preserve">. </w:t>
      </w:r>
      <w:r w:rsidRPr="00C9785D">
        <w:rPr>
          <w:i/>
          <w:sz w:val="22"/>
        </w:rPr>
        <w:t>Thứ sáu,</w:t>
      </w:r>
      <w:r w:rsidRPr="00C9785D">
        <w:rPr>
          <w:sz w:val="22"/>
        </w:rPr>
        <w:t xml:space="preserve"> trên cơ sở các định hướng về thúc đẩy </w:t>
      </w:r>
      <w:r w:rsidR="00365C58" w:rsidRPr="00C9785D">
        <w:rPr>
          <w:sz w:val="22"/>
        </w:rPr>
        <w:t>XK</w:t>
      </w:r>
      <w:r w:rsidRPr="00C9785D">
        <w:rPr>
          <w:sz w:val="22"/>
        </w:rPr>
        <w:t xml:space="preserve"> sang thị trường Úc và </w:t>
      </w:r>
      <w:r w:rsidR="00340A6D" w:rsidRPr="00C9785D">
        <w:rPr>
          <w:sz w:val="22"/>
        </w:rPr>
        <w:t>NZ</w:t>
      </w:r>
      <w:r w:rsidRPr="00C9785D">
        <w:rPr>
          <w:sz w:val="22"/>
        </w:rPr>
        <w:t xml:space="preserve"> trong bối cảnh mới của nền kinh tế thế giới, luận án đã đề ra được các giải pháp thúc đẩy </w:t>
      </w:r>
      <w:r w:rsidR="00365C58" w:rsidRPr="00C9785D">
        <w:rPr>
          <w:sz w:val="22"/>
        </w:rPr>
        <w:t>XK</w:t>
      </w:r>
      <w:r w:rsidRPr="00C9785D">
        <w:rPr>
          <w:sz w:val="22"/>
        </w:rPr>
        <w:t xml:space="preserve"> hàng hóa sang thị trường Úc và </w:t>
      </w:r>
      <w:r w:rsidR="00340A6D" w:rsidRPr="00C9785D">
        <w:rPr>
          <w:sz w:val="22"/>
        </w:rPr>
        <w:t>NZ</w:t>
      </w:r>
      <w:r w:rsidRPr="00C9785D">
        <w:rPr>
          <w:sz w:val="22"/>
        </w:rPr>
        <w:t xml:space="preserve"> từ góc độ Nhà nước và đưa ra cá</w:t>
      </w:r>
      <w:r w:rsidR="004F57F3">
        <w:rPr>
          <w:sz w:val="22"/>
        </w:rPr>
        <w:t>c khuyến nghị cho doanh nghiệp.</w:t>
      </w:r>
      <w:r w:rsidR="00194145">
        <w:rPr>
          <w:b/>
          <w:sz w:val="22"/>
        </w:rPr>
        <w:br w:type="page"/>
      </w:r>
    </w:p>
    <w:p w:rsidR="00A1475A" w:rsidRPr="00C9785D" w:rsidRDefault="00A1475A" w:rsidP="00B156B5">
      <w:pPr>
        <w:keepNext/>
        <w:spacing w:line="320" w:lineRule="exact"/>
        <w:ind w:firstLine="426"/>
        <w:rPr>
          <w:b/>
          <w:vanish/>
          <w:sz w:val="22"/>
          <w:specVanish/>
        </w:rPr>
      </w:pPr>
    </w:p>
    <w:p w:rsidR="00110E50" w:rsidRPr="00C9785D" w:rsidRDefault="00A1475A" w:rsidP="00B156B5">
      <w:pPr>
        <w:pStyle w:val="Heading1"/>
        <w:keepLines w:val="0"/>
        <w:suppressAutoHyphens w:val="0"/>
        <w:spacing w:before="0" w:line="320" w:lineRule="exact"/>
        <w:ind w:left="0" w:right="-284" w:firstLine="0"/>
        <w:jc w:val="center"/>
        <w:rPr>
          <w:color w:val="auto"/>
          <w:kern w:val="1"/>
          <w:sz w:val="22"/>
          <w:szCs w:val="22"/>
          <w:lang w:val="en-US"/>
        </w:rPr>
      </w:pPr>
      <w:r w:rsidRPr="00C9785D">
        <w:rPr>
          <w:color w:val="auto"/>
          <w:kern w:val="1"/>
          <w:sz w:val="22"/>
          <w:szCs w:val="22"/>
          <w:lang w:val="en-US"/>
        </w:rPr>
        <w:t>TÊN CÔNG TRÌNH</w:t>
      </w:r>
    </w:p>
    <w:p w:rsidR="00A1475A" w:rsidRPr="00C9785D" w:rsidRDefault="00A1475A" w:rsidP="00B156B5">
      <w:pPr>
        <w:spacing w:line="320" w:lineRule="exact"/>
        <w:ind w:firstLine="0"/>
        <w:rPr>
          <w:sz w:val="22"/>
          <w:lang w:val="en-US"/>
        </w:rPr>
      </w:pPr>
      <w:r w:rsidRPr="00C9785D">
        <w:rPr>
          <w:sz w:val="22"/>
          <w:lang w:val="en-US"/>
        </w:rPr>
        <w:t xml:space="preserve">1. </w:t>
      </w:r>
      <w:r w:rsidR="00380578" w:rsidRPr="00A1475A">
        <w:rPr>
          <w:sz w:val="22"/>
          <w:lang w:val="en-US"/>
        </w:rPr>
        <w:t xml:space="preserve">Lê Thị Mai Anh (2022), </w:t>
      </w:r>
      <w:r w:rsidRPr="00C9785D">
        <w:rPr>
          <w:vanish/>
          <w:sz w:val="22"/>
          <w:lang w:val="en-US"/>
        </w:rPr>
        <w:t xml:space="preserve">1. </w:t>
      </w:r>
      <w:r w:rsidRPr="00C9785D">
        <w:rPr>
          <w:i/>
          <w:sz w:val="22"/>
          <w:lang w:val="en-US"/>
        </w:rPr>
        <w:t xml:space="preserve">Thực trạng xuất khẩu hàng hóa Việt Nam sang Úc và Niu Di-lân giai đoạn 2011-2021, </w:t>
      </w:r>
      <w:r w:rsidRPr="00C9785D">
        <w:rPr>
          <w:sz w:val="22"/>
          <w:lang w:val="en-US"/>
        </w:rPr>
        <w:t>Tạp chí Nghiên cứu Công nghiệp và Thương mại, số 74 (tháng 8/2022).</w:t>
      </w:r>
    </w:p>
    <w:p w:rsidR="00A1475A" w:rsidRPr="00C9785D" w:rsidRDefault="00A1475A" w:rsidP="00B156B5">
      <w:pPr>
        <w:spacing w:line="320" w:lineRule="exact"/>
        <w:ind w:firstLine="0"/>
        <w:rPr>
          <w:lang w:val="en-US" w:eastAsia="ar-SA"/>
        </w:rPr>
      </w:pPr>
      <w:r w:rsidRPr="00C9785D">
        <w:rPr>
          <w:sz w:val="22"/>
          <w:lang w:val="en-US"/>
        </w:rPr>
        <w:t xml:space="preserve">2. </w:t>
      </w:r>
      <w:r w:rsidR="00380578" w:rsidRPr="00A1475A">
        <w:rPr>
          <w:sz w:val="22"/>
          <w:lang w:val="en-US"/>
        </w:rPr>
        <w:t xml:space="preserve">Lê Thị Mai Anh (2022), </w:t>
      </w:r>
      <w:bookmarkStart w:id="559" w:name="_GoBack"/>
      <w:bookmarkEnd w:id="559"/>
      <w:r w:rsidRPr="00C9785D">
        <w:rPr>
          <w:i/>
          <w:sz w:val="22"/>
          <w:lang w:val="en-US"/>
        </w:rPr>
        <w:t xml:space="preserve">Boosting Vietnam’s exports to Australia and New Zealand in the new context: Opportunities, challenges and proposed solutions, </w:t>
      </w:r>
      <w:r w:rsidRPr="00C9785D">
        <w:rPr>
          <w:sz w:val="22"/>
          <w:lang w:val="en-US"/>
        </w:rPr>
        <w:t xml:space="preserve">Tạp chí Nghiên cứu Công nghiệp và Thương mại, số </w:t>
      </w:r>
      <w:r w:rsidR="003B4DCA" w:rsidRPr="00C9785D">
        <w:rPr>
          <w:sz w:val="22"/>
          <w:lang w:val="en-US"/>
        </w:rPr>
        <w:t>đặc biệt</w:t>
      </w:r>
      <w:r w:rsidRPr="00C9785D">
        <w:rPr>
          <w:sz w:val="22"/>
          <w:lang w:val="en-US"/>
        </w:rPr>
        <w:t xml:space="preserve"> (tháng 10/2022).</w:t>
      </w:r>
      <w:r w:rsidRPr="00C9785D">
        <w:rPr>
          <w:lang w:val="en-US" w:eastAsia="ar-SA"/>
        </w:rPr>
        <w:t xml:space="preserve"> </w:t>
      </w:r>
    </w:p>
    <w:sectPr w:rsidR="00A1475A" w:rsidRPr="00C9785D" w:rsidSect="009B2607">
      <w:headerReference w:type="default" r:id="rId12"/>
      <w:pgSz w:w="8391" w:h="11907" w:code="11"/>
      <w:pgMar w:top="851" w:right="851" w:bottom="709" w:left="1134" w:header="284" w:footer="35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F2" w:rsidRDefault="000C0EF2" w:rsidP="00F41371">
      <w:pPr>
        <w:spacing w:line="240" w:lineRule="auto"/>
      </w:pPr>
      <w:r>
        <w:separator/>
      </w:r>
    </w:p>
  </w:endnote>
  <w:endnote w:type="continuationSeparator" w:id="0">
    <w:p w:rsidR="000C0EF2" w:rsidRDefault="000C0EF2" w:rsidP="00F41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Default="00365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65C58" w:rsidRDefault="00365C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Pr="000451D8" w:rsidRDefault="00365C58" w:rsidP="000451D8">
    <w:pPr>
      <w:pStyle w:val="Footer"/>
      <w:ind w:firstLine="0"/>
      <w:rPr>
        <w:sz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F2" w:rsidRDefault="000C0EF2" w:rsidP="00F41371">
      <w:pPr>
        <w:spacing w:line="240" w:lineRule="auto"/>
      </w:pPr>
      <w:r>
        <w:separator/>
      </w:r>
    </w:p>
  </w:footnote>
  <w:footnote w:type="continuationSeparator" w:id="0">
    <w:p w:rsidR="000C0EF2" w:rsidRDefault="000C0EF2" w:rsidP="00F413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Default="00365C58" w:rsidP="00F413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C58" w:rsidRDefault="00365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Pr="000451D8" w:rsidRDefault="00365C58">
    <w:pPr>
      <w:pStyle w:val="Header"/>
      <w:jc w:val="center"/>
      <w:rPr>
        <w:sz w:val="20"/>
        <w:szCs w:val="20"/>
      </w:rPr>
    </w:pPr>
    <w:r w:rsidRPr="000451D8">
      <w:rPr>
        <w:sz w:val="20"/>
        <w:szCs w:val="20"/>
      </w:rPr>
      <w:fldChar w:fldCharType="begin"/>
    </w:r>
    <w:r w:rsidRPr="000451D8">
      <w:rPr>
        <w:sz w:val="20"/>
        <w:szCs w:val="20"/>
      </w:rPr>
      <w:instrText xml:space="preserve"> PAGE   \* MERGEFORMAT </w:instrText>
    </w:r>
    <w:r w:rsidRPr="000451D8">
      <w:rPr>
        <w:sz w:val="20"/>
        <w:szCs w:val="20"/>
      </w:rPr>
      <w:fldChar w:fldCharType="separate"/>
    </w:r>
    <w:r w:rsidR="00380578">
      <w:rPr>
        <w:noProof/>
        <w:sz w:val="20"/>
        <w:szCs w:val="20"/>
      </w:rPr>
      <w:t>24</w:t>
    </w:r>
    <w:r w:rsidRPr="000451D8">
      <w:rPr>
        <w:noProof/>
        <w:sz w:val="20"/>
        <w:szCs w:val="20"/>
      </w:rPr>
      <w:fldChar w:fldCharType="end"/>
    </w:r>
  </w:p>
  <w:p w:rsidR="00365C58" w:rsidRPr="00B156B5" w:rsidRDefault="00365C5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86AB8EE"/>
    <w:lvl w:ilvl="0">
      <w:start w:val="1"/>
      <w:numFmt w:val="none"/>
      <w:pStyle w:val="Heading1"/>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D311FBC"/>
    <w:multiLevelType w:val="hybridMultilevel"/>
    <w:tmpl w:val="67AA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B2740"/>
    <w:multiLevelType w:val="hybridMultilevel"/>
    <w:tmpl w:val="7E4EEC54"/>
    <w:lvl w:ilvl="0" w:tplc="B0589152">
      <w:start w:val="1"/>
      <w:numFmt w:val="decimal"/>
      <w:lvlText w:val="%1."/>
      <w:lvlJc w:val="left"/>
      <w:pPr>
        <w:ind w:left="854"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13788"/>
    <w:multiLevelType w:val="multilevel"/>
    <w:tmpl w:val="1574407E"/>
    <w:lvl w:ilvl="0">
      <w:start w:val="1"/>
      <w:numFmt w:val="decimal"/>
      <w:lvlText w:val="%1."/>
      <w:lvlJc w:val="left"/>
      <w:pPr>
        <w:ind w:left="420" w:hanging="420"/>
      </w:pPr>
      <w:rPr>
        <w:rFonts w:hint="default"/>
        <w:color w:val="00B0F0"/>
      </w:rPr>
    </w:lvl>
    <w:lvl w:ilvl="1">
      <w:start w:val="1"/>
      <w:numFmt w:val="decimal"/>
      <w:lvlText w:val="%1.%2."/>
      <w:lvlJc w:val="left"/>
      <w:pPr>
        <w:ind w:left="720" w:hanging="720"/>
      </w:pPr>
      <w:rPr>
        <w:rFonts w:hint="default"/>
        <w:color w:val="00B0F0"/>
      </w:rPr>
    </w:lvl>
    <w:lvl w:ilvl="2">
      <w:start w:val="1"/>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440" w:hanging="1440"/>
      </w:pPr>
      <w:rPr>
        <w:rFonts w:hint="default"/>
        <w:color w:val="00B0F0"/>
      </w:rPr>
    </w:lvl>
    <w:lvl w:ilvl="6">
      <w:start w:val="1"/>
      <w:numFmt w:val="decimal"/>
      <w:lvlText w:val="%1.%2.%3.%4.%5.%6.%7."/>
      <w:lvlJc w:val="left"/>
      <w:pPr>
        <w:ind w:left="1800" w:hanging="1800"/>
      </w:pPr>
      <w:rPr>
        <w:rFonts w:hint="default"/>
        <w:color w:val="00B0F0"/>
      </w:rPr>
    </w:lvl>
    <w:lvl w:ilvl="7">
      <w:start w:val="1"/>
      <w:numFmt w:val="decimal"/>
      <w:lvlText w:val="%1.%2.%3.%4.%5.%6.%7.%8."/>
      <w:lvlJc w:val="left"/>
      <w:pPr>
        <w:ind w:left="1800" w:hanging="1800"/>
      </w:pPr>
      <w:rPr>
        <w:rFonts w:hint="default"/>
        <w:color w:val="00B0F0"/>
      </w:rPr>
    </w:lvl>
    <w:lvl w:ilvl="8">
      <w:start w:val="1"/>
      <w:numFmt w:val="decimal"/>
      <w:lvlText w:val="%1.%2.%3.%4.%5.%6.%7.%8.%9."/>
      <w:lvlJc w:val="left"/>
      <w:pPr>
        <w:ind w:left="2160" w:hanging="2160"/>
      </w:pPr>
      <w:rPr>
        <w:rFonts w:hint="default"/>
        <w:color w:val="00B0F0"/>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71"/>
    <w:rsid w:val="00000E9F"/>
    <w:rsid w:val="00001167"/>
    <w:rsid w:val="00003F0E"/>
    <w:rsid w:val="00005170"/>
    <w:rsid w:val="00012702"/>
    <w:rsid w:val="00015BA3"/>
    <w:rsid w:val="00023DC1"/>
    <w:rsid w:val="00026966"/>
    <w:rsid w:val="00033992"/>
    <w:rsid w:val="00033F34"/>
    <w:rsid w:val="00040A85"/>
    <w:rsid w:val="000427C0"/>
    <w:rsid w:val="000451D8"/>
    <w:rsid w:val="000465D0"/>
    <w:rsid w:val="00047651"/>
    <w:rsid w:val="000510BD"/>
    <w:rsid w:val="000525AE"/>
    <w:rsid w:val="00052A9F"/>
    <w:rsid w:val="00055B96"/>
    <w:rsid w:val="000562AD"/>
    <w:rsid w:val="00061A13"/>
    <w:rsid w:val="000626FD"/>
    <w:rsid w:val="00062C2B"/>
    <w:rsid w:val="00072404"/>
    <w:rsid w:val="0007447B"/>
    <w:rsid w:val="00076C43"/>
    <w:rsid w:val="00077B42"/>
    <w:rsid w:val="00077F61"/>
    <w:rsid w:val="00080B86"/>
    <w:rsid w:val="00082AF6"/>
    <w:rsid w:val="00083297"/>
    <w:rsid w:val="000837DA"/>
    <w:rsid w:val="00087363"/>
    <w:rsid w:val="00087D5B"/>
    <w:rsid w:val="00090D81"/>
    <w:rsid w:val="00091BB7"/>
    <w:rsid w:val="000A0071"/>
    <w:rsid w:val="000A4B81"/>
    <w:rsid w:val="000B1A15"/>
    <w:rsid w:val="000B24B1"/>
    <w:rsid w:val="000C0EF2"/>
    <w:rsid w:val="000C129F"/>
    <w:rsid w:val="000C1919"/>
    <w:rsid w:val="000C2612"/>
    <w:rsid w:val="000C3916"/>
    <w:rsid w:val="000C587C"/>
    <w:rsid w:val="000C693F"/>
    <w:rsid w:val="000D0F70"/>
    <w:rsid w:val="000D2E04"/>
    <w:rsid w:val="000D2F65"/>
    <w:rsid w:val="000D4C2B"/>
    <w:rsid w:val="000E173D"/>
    <w:rsid w:val="000E18FF"/>
    <w:rsid w:val="000E1CCA"/>
    <w:rsid w:val="000E33F3"/>
    <w:rsid w:val="000E5CE5"/>
    <w:rsid w:val="000E7949"/>
    <w:rsid w:val="000F0626"/>
    <w:rsid w:val="000F10DB"/>
    <w:rsid w:val="000F23F2"/>
    <w:rsid w:val="000F2862"/>
    <w:rsid w:val="000F34AF"/>
    <w:rsid w:val="000F4501"/>
    <w:rsid w:val="000F6AA1"/>
    <w:rsid w:val="000F6CEB"/>
    <w:rsid w:val="000F6DA8"/>
    <w:rsid w:val="00100AD2"/>
    <w:rsid w:val="00100DDA"/>
    <w:rsid w:val="00103B98"/>
    <w:rsid w:val="00110E50"/>
    <w:rsid w:val="001120EC"/>
    <w:rsid w:val="00112771"/>
    <w:rsid w:val="00113E0B"/>
    <w:rsid w:val="0011569E"/>
    <w:rsid w:val="001161D1"/>
    <w:rsid w:val="00120863"/>
    <w:rsid w:val="00125619"/>
    <w:rsid w:val="00127A2C"/>
    <w:rsid w:val="001306AB"/>
    <w:rsid w:val="00135323"/>
    <w:rsid w:val="00135E67"/>
    <w:rsid w:val="0013619D"/>
    <w:rsid w:val="00137D1B"/>
    <w:rsid w:val="00140846"/>
    <w:rsid w:val="00140AB7"/>
    <w:rsid w:val="00143483"/>
    <w:rsid w:val="0014412B"/>
    <w:rsid w:val="00144AFC"/>
    <w:rsid w:val="001452FC"/>
    <w:rsid w:val="0015095F"/>
    <w:rsid w:val="001533EB"/>
    <w:rsid w:val="00161C33"/>
    <w:rsid w:val="00163ABC"/>
    <w:rsid w:val="001660F4"/>
    <w:rsid w:val="001706A1"/>
    <w:rsid w:val="0017113A"/>
    <w:rsid w:val="00171705"/>
    <w:rsid w:val="0017193D"/>
    <w:rsid w:val="00173EB8"/>
    <w:rsid w:val="00173F0A"/>
    <w:rsid w:val="0018025F"/>
    <w:rsid w:val="001842D1"/>
    <w:rsid w:val="0018541F"/>
    <w:rsid w:val="0018672F"/>
    <w:rsid w:val="001872CA"/>
    <w:rsid w:val="001878AB"/>
    <w:rsid w:val="00191688"/>
    <w:rsid w:val="001923D4"/>
    <w:rsid w:val="00194145"/>
    <w:rsid w:val="00197DD7"/>
    <w:rsid w:val="001A09E2"/>
    <w:rsid w:val="001A0CBD"/>
    <w:rsid w:val="001A0D0C"/>
    <w:rsid w:val="001A18D1"/>
    <w:rsid w:val="001A4E0C"/>
    <w:rsid w:val="001A75BA"/>
    <w:rsid w:val="001A7776"/>
    <w:rsid w:val="001B02F0"/>
    <w:rsid w:val="001B379D"/>
    <w:rsid w:val="001B5589"/>
    <w:rsid w:val="001B5C95"/>
    <w:rsid w:val="001B6C5E"/>
    <w:rsid w:val="001B77DD"/>
    <w:rsid w:val="001C0C3F"/>
    <w:rsid w:val="001C15A0"/>
    <w:rsid w:val="001C5957"/>
    <w:rsid w:val="001C5F93"/>
    <w:rsid w:val="001D2D9D"/>
    <w:rsid w:val="001D49D0"/>
    <w:rsid w:val="001D589C"/>
    <w:rsid w:val="001D6225"/>
    <w:rsid w:val="001E6515"/>
    <w:rsid w:val="001F1C8E"/>
    <w:rsid w:val="001F2C07"/>
    <w:rsid w:val="001F2FED"/>
    <w:rsid w:val="001F6113"/>
    <w:rsid w:val="001F629E"/>
    <w:rsid w:val="001F68E5"/>
    <w:rsid w:val="0020035A"/>
    <w:rsid w:val="00200396"/>
    <w:rsid w:val="002017C6"/>
    <w:rsid w:val="002027BB"/>
    <w:rsid w:val="00205665"/>
    <w:rsid w:val="00205983"/>
    <w:rsid w:val="00206563"/>
    <w:rsid w:val="00215445"/>
    <w:rsid w:val="00216FFE"/>
    <w:rsid w:val="0021779A"/>
    <w:rsid w:val="00222A12"/>
    <w:rsid w:val="00223298"/>
    <w:rsid w:val="00223313"/>
    <w:rsid w:val="00223656"/>
    <w:rsid w:val="00226B27"/>
    <w:rsid w:val="00226E31"/>
    <w:rsid w:val="00230EC4"/>
    <w:rsid w:val="00231C17"/>
    <w:rsid w:val="0023234D"/>
    <w:rsid w:val="002326AC"/>
    <w:rsid w:val="00233FBA"/>
    <w:rsid w:val="0023708E"/>
    <w:rsid w:val="00242DF9"/>
    <w:rsid w:val="002444F4"/>
    <w:rsid w:val="00244D7F"/>
    <w:rsid w:val="0024723C"/>
    <w:rsid w:val="00247DBA"/>
    <w:rsid w:val="0025504C"/>
    <w:rsid w:val="00256ACA"/>
    <w:rsid w:val="00257061"/>
    <w:rsid w:val="002637A0"/>
    <w:rsid w:val="00266CD2"/>
    <w:rsid w:val="002700AB"/>
    <w:rsid w:val="002715FF"/>
    <w:rsid w:val="002725BF"/>
    <w:rsid w:val="00273E37"/>
    <w:rsid w:val="0027553A"/>
    <w:rsid w:val="00277026"/>
    <w:rsid w:val="00285C7E"/>
    <w:rsid w:val="00293F2E"/>
    <w:rsid w:val="00294DFD"/>
    <w:rsid w:val="002A6CBE"/>
    <w:rsid w:val="002A6D59"/>
    <w:rsid w:val="002A74FC"/>
    <w:rsid w:val="002B07AE"/>
    <w:rsid w:val="002C1289"/>
    <w:rsid w:val="002C128E"/>
    <w:rsid w:val="002C5BDD"/>
    <w:rsid w:val="002C7383"/>
    <w:rsid w:val="002D08BB"/>
    <w:rsid w:val="002D154B"/>
    <w:rsid w:val="002D1ABF"/>
    <w:rsid w:val="002D1DF7"/>
    <w:rsid w:val="002D28D6"/>
    <w:rsid w:val="002D37AD"/>
    <w:rsid w:val="002D439B"/>
    <w:rsid w:val="002E0056"/>
    <w:rsid w:val="002E2681"/>
    <w:rsid w:val="002E4410"/>
    <w:rsid w:val="002E7F4B"/>
    <w:rsid w:val="002F14FD"/>
    <w:rsid w:val="002F30C4"/>
    <w:rsid w:val="002F66E1"/>
    <w:rsid w:val="002F7C99"/>
    <w:rsid w:val="003007A1"/>
    <w:rsid w:val="003018C4"/>
    <w:rsid w:val="00302E79"/>
    <w:rsid w:val="003045D6"/>
    <w:rsid w:val="00305438"/>
    <w:rsid w:val="00306221"/>
    <w:rsid w:val="00306EBF"/>
    <w:rsid w:val="00311B78"/>
    <w:rsid w:val="00314187"/>
    <w:rsid w:val="00317944"/>
    <w:rsid w:val="00320AF1"/>
    <w:rsid w:val="0032188F"/>
    <w:rsid w:val="00326F2A"/>
    <w:rsid w:val="00327D26"/>
    <w:rsid w:val="0033180C"/>
    <w:rsid w:val="00334AA4"/>
    <w:rsid w:val="00334E9A"/>
    <w:rsid w:val="00336513"/>
    <w:rsid w:val="003402AA"/>
    <w:rsid w:val="00340A6D"/>
    <w:rsid w:val="00341CF0"/>
    <w:rsid w:val="003431DA"/>
    <w:rsid w:val="00346A27"/>
    <w:rsid w:val="00347B2A"/>
    <w:rsid w:val="00350721"/>
    <w:rsid w:val="00354DB1"/>
    <w:rsid w:val="0035530A"/>
    <w:rsid w:val="00355D9E"/>
    <w:rsid w:val="00361D26"/>
    <w:rsid w:val="003627E0"/>
    <w:rsid w:val="0036407E"/>
    <w:rsid w:val="003642E8"/>
    <w:rsid w:val="00365C58"/>
    <w:rsid w:val="00373B16"/>
    <w:rsid w:val="00375959"/>
    <w:rsid w:val="003775AE"/>
    <w:rsid w:val="00380578"/>
    <w:rsid w:val="00386228"/>
    <w:rsid w:val="0038630E"/>
    <w:rsid w:val="003865E3"/>
    <w:rsid w:val="0038662D"/>
    <w:rsid w:val="00386D28"/>
    <w:rsid w:val="00390588"/>
    <w:rsid w:val="003916E4"/>
    <w:rsid w:val="00391ED8"/>
    <w:rsid w:val="003A158D"/>
    <w:rsid w:val="003A2A4F"/>
    <w:rsid w:val="003A481B"/>
    <w:rsid w:val="003A5B70"/>
    <w:rsid w:val="003A638A"/>
    <w:rsid w:val="003B08B2"/>
    <w:rsid w:val="003B17B1"/>
    <w:rsid w:val="003B32ED"/>
    <w:rsid w:val="003B37DC"/>
    <w:rsid w:val="003B43DE"/>
    <w:rsid w:val="003B4DCA"/>
    <w:rsid w:val="003C23ED"/>
    <w:rsid w:val="003C2BA8"/>
    <w:rsid w:val="003C4F6A"/>
    <w:rsid w:val="003C51DD"/>
    <w:rsid w:val="003C7ABB"/>
    <w:rsid w:val="003D274A"/>
    <w:rsid w:val="003D3C2C"/>
    <w:rsid w:val="003D43BE"/>
    <w:rsid w:val="003D5E22"/>
    <w:rsid w:val="003D62C4"/>
    <w:rsid w:val="003E1F3A"/>
    <w:rsid w:val="003E5265"/>
    <w:rsid w:val="003E616F"/>
    <w:rsid w:val="003E75F5"/>
    <w:rsid w:val="003F1534"/>
    <w:rsid w:val="003F396F"/>
    <w:rsid w:val="003F4292"/>
    <w:rsid w:val="003F4836"/>
    <w:rsid w:val="003F6141"/>
    <w:rsid w:val="00401BE5"/>
    <w:rsid w:val="00404EC4"/>
    <w:rsid w:val="0040786D"/>
    <w:rsid w:val="00407A3A"/>
    <w:rsid w:val="00410D74"/>
    <w:rsid w:val="00411CD3"/>
    <w:rsid w:val="00412F74"/>
    <w:rsid w:val="004162F5"/>
    <w:rsid w:val="00417FDA"/>
    <w:rsid w:val="0042002A"/>
    <w:rsid w:val="00422767"/>
    <w:rsid w:val="0042379F"/>
    <w:rsid w:val="00424F64"/>
    <w:rsid w:val="00425528"/>
    <w:rsid w:val="00426A0E"/>
    <w:rsid w:val="00426FB9"/>
    <w:rsid w:val="00432DF7"/>
    <w:rsid w:val="0043766B"/>
    <w:rsid w:val="00443487"/>
    <w:rsid w:val="00445FA4"/>
    <w:rsid w:val="00450875"/>
    <w:rsid w:val="00456D6B"/>
    <w:rsid w:val="00457514"/>
    <w:rsid w:val="00463F91"/>
    <w:rsid w:val="00464A57"/>
    <w:rsid w:val="00465965"/>
    <w:rsid w:val="00470506"/>
    <w:rsid w:val="0047268D"/>
    <w:rsid w:val="00472E39"/>
    <w:rsid w:val="004812BC"/>
    <w:rsid w:val="00482AAB"/>
    <w:rsid w:val="00482D30"/>
    <w:rsid w:val="00482E0D"/>
    <w:rsid w:val="0048379F"/>
    <w:rsid w:val="00484414"/>
    <w:rsid w:val="00486CE0"/>
    <w:rsid w:val="0049205D"/>
    <w:rsid w:val="00492F2D"/>
    <w:rsid w:val="004945FC"/>
    <w:rsid w:val="004A0043"/>
    <w:rsid w:val="004A1E54"/>
    <w:rsid w:val="004A5628"/>
    <w:rsid w:val="004B30AD"/>
    <w:rsid w:val="004B3619"/>
    <w:rsid w:val="004B37E5"/>
    <w:rsid w:val="004B4D71"/>
    <w:rsid w:val="004B63E8"/>
    <w:rsid w:val="004B722F"/>
    <w:rsid w:val="004C6451"/>
    <w:rsid w:val="004D0482"/>
    <w:rsid w:val="004E2785"/>
    <w:rsid w:val="004E2B5A"/>
    <w:rsid w:val="004E65F4"/>
    <w:rsid w:val="004E6AE3"/>
    <w:rsid w:val="004E6CF3"/>
    <w:rsid w:val="004F01AA"/>
    <w:rsid w:val="004F215B"/>
    <w:rsid w:val="004F27D1"/>
    <w:rsid w:val="004F2F5E"/>
    <w:rsid w:val="004F3270"/>
    <w:rsid w:val="004F57F3"/>
    <w:rsid w:val="004F6BE0"/>
    <w:rsid w:val="00501A2D"/>
    <w:rsid w:val="00502193"/>
    <w:rsid w:val="0050348F"/>
    <w:rsid w:val="00503AD3"/>
    <w:rsid w:val="00504F84"/>
    <w:rsid w:val="005120DF"/>
    <w:rsid w:val="00512AA0"/>
    <w:rsid w:val="00512E33"/>
    <w:rsid w:val="005140FF"/>
    <w:rsid w:val="0051489E"/>
    <w:rsid w:val="00517AA8"/>
    <w:rsid w:val="00517B11"/>
    <w:rsid w:val="00522099"/>
    <w:rsid w:val="00522FD4"/>
    <w:rsid w:val="0052495A"/>
    <w:rsid w:val="00525287"/>
    <w:rsid w:val="005257A1"/>
    <w:rsid w:val="00530CE8"/>
    <w:rsid w:val="005323F9"/>
    <w:rsid w:val="00532A85"/>
    <w:rsid w:val="00535C4B"/>
    <w:rsid w:val="00537EB2"/>
    <w:rsid w:val="00542563"/>
    <w:rsid w:val="00542D26"/>
    <w:rsid w:val="00543375"/>
    <w:rsid w:val="00550061"/>
    <w:rsid w:val="00550A23"/>
    <w:rsid w:val="005510EA"/>
    <w:rsid w:val="00551102"/>
    <w:rsid w:val="00552A9C"/>
    <w:rsid w:val="00554740"/>
    <w:rsid w:val="0055628A"/>
    <w:rsid w:val="00556373"/>
    <w:rsid w:val="00556EB5"/>
    <w:rsid w:val="00557E77"/>
    <w:rsid w:val="00560019"/>
    <w:rsid w:val="00561C05"/>
    <w:rsid w:val="00562371"/>
    <w:rsid w:val="005633A3"/>
    <w:rsid w:val="00566C7E"/>
    <w:rsid w:val="00567AA4"/>
    <w:rsid w:val="0057143A"/>
    <w:rsid w:val="00572E5C"/>
    <w:rsid w:val="00573315"/>
    <w:rsid w:val="00573C0F"/>
    <w:rsid w:val="00574F88"/>
    <w:rsid w:val="005764F1"/>
    <w:rsid w:val="0057670D"/>
    <w:rsid w:val="00577A4F"/>
    <w:rsid w:val="00582DD0"/>
    <w:rsid w:val="00583EEF"/>
    <w:rsid w:val="00583F38"/>
    <w:rsid w:val="00584D2B"/>
    <w:rsid w:val="0058579A"/>
    <w:rsid w:val="0058618D"/>
    <w:rsid w:val="00586C8B"/>
    <w:rsid w:val="005872A6"/>
    <w:rsid w:val="005879AE"/>
    <w:rsid w:val="00591DDE"/>
    <w:rsid w:val="00592B04"/>
    <w:rsid w:val="00592CF9"/>
    <w:rsid w:val="00594DC0"/>
    <w:rsid w:val="00594E65"/>
    <w:rsid w:val="00594FEA"/>
    <w:rsid w:val="00595CAD"/>
    <w:rsid w:val="005968B5"/>
    <w:rsid w:val="005A3993"/>
    <w:rsid w:val="005A3B12"/>
    <w:rsid w:val="005A6CC2"/>
    <w:rsid w:val="005A73A2"/>
    <w:rsid w:val="005B04FA"/>
    <w:rsid w:val="005B15CE"/>
    <w:rsid w:val="005B48A2"/>
    <w:rsid w:val="005B4EA3"/>
    <w:rsid w:val="005B722D"/>
    <w:rsid w:val="005C2817"/>
    <w:rsid w:val="005C2CFE"/>
    <w:rsid w:val="005C603F"/>
    <w:rsid w:val="005D080E"/>
    <w:rsid w:val="005D1526"/>
    <w:rsid w:val="005D7740"/>
    <w:rsid w:val="005E2E6B"/>
    <w:rsid w:val="005E4908"/>
    <w:rsid w:val="005E56F5"/>
    <w:rsid w:val="005E7CC9"/>
    <w:rsid w:val="005F16B7"/>
    <w:rsid w:val="005F23FA"/>
    <w:rsid w:val="005F4515"/>
    <w:rsid w:val="005F4EBE"/>
    <w:rsid w:val="005F5260"/>
    <w:rsid w:val="005F7032"/>
    <w:rsid w:val="006003DF"/>
    <w:rsid w:val="0060111F"/>
    <w:rsid w:val="0060346E"/>
    <w:rsid w:val="0060606D"/>
    <w:rsid w:val="00606779"/>
    <w:rsid w:val="00606E2E"/>
    <w:rsid w:val="00607641"/>
    <w:rsid w:val="00611452"/>
    <w:rsid w:val="006132DB"/>
    <w:rsid w:val="00614896"/>
    <w:rsid w:val="00617CB4"/>
    <w:rsid w:val="00621104"/>
    <w:rsid w:val="00626315"/>
    <w:rsid w:val="00626F6E"/>
    <w:rsid w:val="0063757B"/>
    <w:rsid w:val="00641ED8"/>
    <w:rsid w:val="00643198"/>
    <w:rsid w:val="006462C6"/>
    <w:rsid w:val="0064698A"/>
    <w:rsid w:val="00650E0D"/>
    <w:rsid w:val="00651A3B"/>
    <w:rsid w:val="00653823"/>
    <w:rsid w:val="006538FE"/>
    <w:rsid w:val="00656843"/>
    <w:rsid w:val="00661103"/>
    <w:rsid w:val="00662AE0"/>
    <w:rsid w:val="00663B96"/>
    <w:rsid w:val="00667F26"/>
    <w:rsid w:val="00670030"/>
    <w:rsid w:val="0067098E"/>
    <w:rsid w:val="006709C5"/>
    <w:rsid w:val="00674D2E"/>
    <w:rsid w:val="00675585"/>
    <w:rsid w:val="0068232E"/>
    <w:rsid w:val="00682374"/>
    <w:rsid w:val="00683E78"/>
    <w:rsid w:val="006867CF"/>
    <w:rsid w:val="006904AA"/>
    <w:rsid w:val="0069073F"/>
    <w:rsid w:val="00690EF7"/>
    <w:rsid w:val="00691113"/>
    <w:rsid w:val="00691D73"/>
    <w:rsid w:val="00693667"/>
    <w:rsid w:val="00693D8F"/>
    <w:rsid w:val="0069435A"/>
    <w:rsid w:val="00695DD3"/>
    <w:rsid w:val="006A09C0"/>
    <w:rsid w:val="006A0EDE"/>
    <w:rsid w:val="006A1416"/>
    <w:rsid w:val="006A4346"/>
    <w:rsid w:val="006A47D3"/>
    <w:rsid w:val="006A4963"/>
    <w:rsid w:val="006A55CB"/>
    <w:rsid w:val="006A58D3"/>
    <w:rsid w:val="006B0501"/>
    <w:rsid w:val="006B0A3B"/>
    <w:rsid w:val="006B25A3"/>
    <w:rsid w:val="006B427F"/>
    <w:rsid w:val="006B5F65"/>
    <w:rsid w:val="006B7683"/>
    <w:rsid w:val="006C3F1C"/>
    <w:rsid w:val="006D66CD"/>
    <w:rsid w:val="006D6F58"/>
    <w:rsid w:val="006D77AD"/>
    <w:rsid w:val="006D7A80"/>
    <w:rsid w:val="006D7FEF"/>
    <w:rsid w:val="006E1D41"/>
    <w:rsid w:val="006E2D38"/>
    <w:rsid w:val="006E4C9B"/>
    <w:rsid w:val="006E5F16"/>
    <w:rsid w:val="006F0560"/>
    <w:rsid w:val="006F08CE"/>
    <w:rsid w:val="006F6EE7"/>
    <w:rsid w:val="00701533"/>
    <w:rsid w:val="00701DBB"/>
    <w:rsid w:val="00702CA7"/>
    <w:rsid w:val="00704FD1"/>
    <w:rsid w:val="00705B38"/>
    <w:rsid w:val="00706815"/>
    <w:rsid w:val="00707863"/>
    <w:rsid w:val="00710F29"/>
    <w:rsid w:val="00711067"/>
    <w:rsid w:val="00711545"/>
    <w:rsid w:val="0071192E"/>
    <w:rsid w:val="007119FD"/>
    <w:rsid w:val="00714D1A"/>
    <w:rsid w:val="00721442"/>
    <w:rsid w:val="00725D0A"/>
    <w:rsid w:val="007279D5"/>
    <w:rsid w:val="007306EA"/>
    <w:rsid w:val="0073203E"/>
    <w:rsid w:val="00732E53"/>
    <w:rsid w:val="00733571"/>
    <w:rsid w:val="00734469"/>
    <w:rsid w:val="00734EB7"/>
    <w:rsid w:val="007350B5"/>
    <w:rsid w:val="007363D6"/>
    <w:rsid w:val="00740055"/>
    <w:rsid w:val="007407D0"/>
    <w:rsid w:val="0074166C"/>
    <w:rsid w:val="00741EBF"/>
    <w:rsid w:val="007444AA"/>
    <w:rsid w:val="007452DF"/>
    <w:rsid w:val="00750700"/>
    <w:rsid w:val="007518C5"/>
    <w:rsid w:val="00751AE5"/>
    <w:rsid w:val="00751C55"/>
    <w:rsid w:val="007526C5"/>
    <w:rsid w:val="00754449"/>
    <w:rsid w:val="007547FF"/>
    <w:rsid w:val="00754CE4"/>
    <w:rsid w:val="00755E6D"/>
    <w:rsid w:val="00756588"/>
    <w:rsid w:val="00762836"/>
    <w:rsid w:val="00762D6A"/>
    <w:rsid w:val="007635C1"/>
    <w:rsid w:val="00764ACB"/>
    <w:rsid w:val="00766D77"/>
    <w:rsid w:val="007706CE"/>
    <w:rsid w:val="00770FE7"/>
    <w:rsid w:val="00773172"/>
    <w:rsid w:val="00774121"/>
    <w:rsid w:val="00776B71"/>
    <w:rsid w:val="00780719"/>
    <w:rsid w:val="00781920"/>
    <w:rsid w:val="007828B2"/>
    <w:rsid w:val="007852CA"/>
    <w:rsid w:val="00785C0F"/>
    <w:rsid w:val="007900F3"/>
    <w:rsid w:val="00796373"/>
    <w:rsid w:val="00796484"/>
    <w:rsid w:val="007967A8"/>
    <w:rsid w:val="007978AB"/>
    <w:rsid w:val="007A0918"/>
    <w:rsid w:val="007A7209"/>
    <w:rsid w:val="007B4FF4"/>
    <w:rsid w:val="007C1B16"/>
    <w:rsid w:val="007C1C28"/>
    <w:rsid w:val="007C498D"/>
    <w:rsid w:val="007C6427"/>
    <w:rsid w:val="007C7691"/>
    <w:rsid w:val="007D0843"/>
    <w:rsid w:val="007D142C"/>
    <w:rsid w:val="007D1CC0"/>
    <w:rsid w:val="007D396E"/>
    <w:rsid w:val="007D79F9"/>
    <w:rsid w:val="007E198A"/>
    <w:rsid w:val="007E20C1"/>
    <w:rsid w:val="007E32B8"/>
    <w:rsid w:val="007E45E1"/>
    <w:rsid w:val="007E53D7"/>
    <w:rsid w:val="007E55A9"/>
    <w:rsid w:val="007E6CA0"/>
    <w:rsid w:val="007F750A"/>
    <w:rsid w:val="00801847"/>
    <w:rsid w:val="008039D9"/>
    <w:rsid w:val="0080633F"/>
    <w:rsid w:val="008064B8"/>
    <w:rsid w:val="008066F2"/>
    <w:rsid w:val="00813D04"/>
    <w:rsid w:val="00814168"/>
    <w:rsid w:val="00814B2E"/>
    <w:rsid w:val="00815584"/>
    <w:rsid w:val="00816C12"/>
    <w:rsid w:val="008236A3"/>
    <w:rsid w:val="00826A32"/>
    <w:rsid w:val="00827513"/>
    <w:rsid w:val="0083253A"/>
    <w:rsid w:val="00832F2D"/>
    <w:rsid w:val="008337DA"/>
    <w:rsid w:val="00833A5C"/>
    <w:rsid w:val="0083744F"/>
    <w:rsid w:val="00842E7A"/>
    <w:rsid w:val="00845934"/>
    <w:rsid w:val="00853181"/>
    <w:rsid w:val="0085391C"/>
    <w:rsid w:val="00854949"/>
    <w:rsid w:val="00855AF2"/>
    <w:rsid w:val="00861685"/>
    <w:rsid w:val="00861C90"/>
    <w:rsid w:val="0086238A"/>
    <w:rsid w:val="0086308B"/>
    <w:rsid w:val="008660A2"/>
    <w:rsid w:val="00867C31"/>
    <w:rsid w:val="008758AC"/>
    <w:rsid w:val="00880938"/>
    <w:rsid w:val="0088119F"/>
    <w:rsid w:val="00882322"/>
    <w:rsid w:val="00887201"/>
    <w:rsid w:val="0089046B"/>
    <w:rsid w:val="0089365A"/>
    <w:rsid w:val="00894A53"/>
    <w:rsid w:val="00896F6D"/>
    <w:rsid w:val="008A0468"/>
    <w:rsid w:val="008A23F7"/>
    <w:rsid w:val="008A3CEA"/>
    <w:rsid w:val="008A4B0B"/>
    <w:rsid w:val="008A68E2"/>
    <w:rsid w:val="008B1253"/>
    <w:rsid w:val="008B4585"/>
    <w:rsid w:val="008B4AE5"/>
    <w:rsid w:val="008B50D0"/>
    <w:rsid w:val="008B753E"/>
    <w:rsid w:val="008C01C2"/>
    <w:rsid w:val="008C04A8"/>
    <w:rsid w:val="008C687C"/>
    <w:rsid w:val="008D1798"/>
    <w:rsid w:val="008D3305"/>
    <w:rsid w:val="008D4B0F"/>
    <w:rsid w:val="008D788B"/>
    <w:rsid w:val="008E571E"/>
    <w:rsid w:val="008F0650"/>
    <w:rsid w:val="008F075C"/>
    <w:rsid w:val="008F09F9"/>
    <w:rsid w:val="008F14D3"/>
    <w:rsid w:val="008F2F0C"/>
    <w:rsid w:val="008F5590"/>
    <w:rsid w:val="00900520"/>
    <w:rsid w:val="00900AB8"/>
    <w:rsid w:val="00902F1F"/>
    <w:rsid w:val="00903311"/>
    <w:rsid w:val="0090442F"/>
    <w:rsid w:val="009045CA"/>
    <w:rsid w:val="00904F56"/>
    <w:rsid w:val="00912D90"/>
    <w:rsid w:val="00913613"/>
    <w:rsid w:val="009241A4"/>
    <w:rsid w:val="009245CA"/>
    <w:rsid w:val="00924870"/>
    <w:rsid w:val="00935F5B"/>
    <w:rsid w:val="00942D55"/>
    <w:rsid w:val="009441D2"/>
    <w:rsid w:val="00947184"/>
    <w:rsid w:val="0095426F"/>
    <w:rsid w:val="00956FC5"/>
    <w:rsid w:val="00957916"/>
    <w:rsid w:val="009626AE"/>
    <w:rsid w:val="0096593A"/>
    <w:rsid w:val="0096718B"/>
    <w:rsid w:val="00970ECB"/>
    <w:rsid w:val="00970FFC"/>
    <w:rsid w:val="00971B65"/>
    <w:rsid w:val="0097493B"/>
    <w:rsid w:val="00981A3F"/>
    <w:rsid w:val="00982663"/>
    <w:rsid w:val="00983A36"/>
    <w:rsid w:val="009854E1"/>
    <w:rsid w:val="00985A3C"/>
    <w:rsid w:val="00985F02"/>
    <w:rsid w:val="00986606"/>
    <w:rsid w:val="00986C67"/>
    <w:rsid w:val="00996D7C"/>
    <w:rsid w:val="009A012E"/>
    <w:rsid w:val="009A060D"/>
    <w:rsid w:val="009A1E6C"/>
    <w:rsid w:val="009A4DBC"/>
    <w:rsid w:val="009A73C8"/>
    <w:rsid w:val="009B2607"/>
    <w:rsid w:val="009B2AE9"/>
    <w:rsid w:val="009B50D8"/>
    <w:rsid w:val="009B7FB8"/>
    <w:rsid w:val="009C6249"/>
    <w:rsid w:val="009C62E0"/>
    <w:rsid w:val="009D42A3"/>
    <w:rsid w:val="009E043B"/>
    <w:rsid w:val="009E1557"/>
    <w:rsid w:val="009E1D64"/>
    <w:rsid w:val="009E1E47"/>
    <w:rsid w:val="009E2013"/>
    <w:rsid w:val="009E25F4"/>
    <w:rsid w:val="009E4857"/>
    <w:rsid w:val="009E6490"/>
    <w:rsid w:val="009E6E4A"/>
    <w:rsid w:val="009F3691"/>
    <w:rsid w:val="009F6D11"/>
    <w:rsid w:val="00A00C0B"/>
    <w:rsid w:val="00A01D3D"/>
    <w:rsid w:val="00A02945"/>
    <w:rsid w:val="00A02F21"/>
    <w:rsid w:val="00A06B58"/>
    <w:rsid w:val="00A1475A"/>
    <w:rsid w:val="00A206D3"/>
    <w:rsid w:val="00A234C6"/>
    <w:rsid w:val="00A25191"/>
    <w:rsid w:val="00A257E0"/>
    <w:rsid w:val="00A26352"/>
    <w:rsid w:val="00A26747"/>
    <w:rsid w:val="00A27D1C"/>
    <w:rsid w:val="00A316E4"/>
    <w:rsid w:val="00A45E20"/>
    <w:rsid w:val="00A50FE8"/>
    <w:rsid w:val="00A51B39"/>
    <w:rsid w:val="00A530CA"/>
    <w:rsid w:val="00A53548"/>
    <w:rsid w:val="00A5707B"/>
    <w:rsid w:val="00A61A57"/>
    <w:rsid w:val="00A67BBC"/>
    <w:rsid w:val="00A70005"/>
    <w:rsid w:val="00A735D1"/>
    <w:rsid w:val="00A75364"/>
    <w:rsid w:val="00A763CD"/>
    <w:rsid w:val="00A8040B"/>
    <w:rsid w:val="00A816A6"/>
    <w:rsid w:val="00A828F9"/>
    <w:rsid w:val="00A83B9F"/>
    <w:rsid w:val="00A85877"/>
    <w:rsid w:val="00A86332"/>
    <w:rsid w:val="00A90814"/>
    <w:rsid w:val="00A90824"/>
    <w:rsid w:val="00A9412E"/>
    <w:rsid w:val="00A94D2D"/>
    <w:rsid w:val="00AA4F34"/>
    <w:rsid w:val="00AA5471"/>
    <w:rsid w:val="00AA61F4"/>
    <w:rsid w:val="00AA7DAF"/>
    <w:rsid w:val="00AB0BE4"/>
    <w:rsid w:val="00AB22F1"/>
    <w:rsid w:val="00AB55D2"/>
    <w:rsid w:val="00AC16AF"/>
    <w:rsid w:val="00AC24B5"/>
    <w:rsid w:val="00AC3294"/>
    <w:rsid w:val="00AC4D36"/>
    <w:rsid w:val="00AC56DF"/>
    <w:rsid w:val="00AC778D"/>
    <w:rsid w:val="00AC7EA3"/>
    <w:rsid w:val="00AD0492"/>
    <w:rsid w:val="00AD211F"/>
    <w:rsid w:val="00AD2F6D"/>
    <w:rsid w:val="00AD6C8A"/>
    <w:rsid w:val="00AD73F7"/>
    <w:rsid w:val="00AD7B73"/>
    <w:rsid w:val="00AE00A2"/>
    <w:rsid w:val="00AE1DD1"/>
    <w:rsid w:val="00AE1FD7"/>
    <w:rsid w:val="00AF01FC"/>
    <w:rsid w:val="00AF06B0"/>
    <w:rsid w:val="00AF1545"/>
    <w:rsid w:val="00AF27D5"/>
    <w:rsid w:val="00AF3D21"/>
    <w:rsid w:val="00B018C9"/>
    <w:rsid w:val="00B07613"/>
    <w:rsid w:val="00B07988"/>
    <w:rsid w:val="00B116A4"/>
    <w:rsid w:val="00B137D0"/>
    <w:rsid w:val="00B1434C"/>
    <w:rsid w:val="00B14C47"/>
    <w:rsid w:val="00B156B5"/>
    <w:rsid w:val="00B1665B"/>
    <w:rsid w:val="00B2154D"/>
    <w:rsid w:val="00B22D29"/>
    <w:rsid w:val="00B32341"/>
    <w:rsid w:val="00B32D96"/>
    <w:rsid w:val="00B33AC6"/>
    <w:rsid w:val="00B3442A"/>
    <w:rsid w:val="00B34825"/>
    <w:rsid w:val="00B37125"/>
    <w:rsid w:val="00B40C43"/>
    <w:rsid w:val="00B41EA5"/>
    <w:rsid w:val="00B4742A"/>
    <w:rsid w:val="00B51C6A"/>
    <w:rsid w:val="00B53B7B"/>
    <w:rsid w:val="00B5554A"/>
    <w:rsid w:val="00B55CB8"/>
    <w:rsid w:val="00B6508B"/>
    <w:rsid w:val="00B66029"/>
    <w:rsid w:val="00B6708A"/>
    <w:rsid w:val="00B74071"/>
    <w:rsid w:val="00B757CD"/>
    <w:rsid w:val="00B77E5F"/>
    <w:rsid w:val="00B812E3"/>
    <w:rsid w:val="00B8249D"/>
    <w:rsid w:val="00B908D7"/>
    <w:rsid w:val="00B96615"/>
    <w:rsid w:val="00BA29EC"/>
    <w:rsid w:val="00BB0421"/>
    <w:rsid w:val="00BB0F10"/>
    <w:rsid w:val="00BB58D2"/>
    <w:rsid w:val="00BC0773"/>
    <w:rsid w:val="00BC0D43"/>
    <w:rsid w:val="00BC517C"/>
    <w:rsid w:val="00BC627E"/>
    <w:rsid w:val="00BC6980"/>
    <w:rsid w:val="00BC758A"/>
    <w:rsid w:val="00BD1634"/>
    <w:rsid w:val="00BD20E0"/>
    <w:rsid w:val="00BD4DED"/>
    <w:rsid w:val="00BD7DC5"/>
    <w:rsid w:val="00BD7DED"/>
    <w:rsid w:val="00BE2282"/>
    <w:rsid w:val="00BE3CAB"/>
    <w:rsid w:val="00BE4816"/>
    <w:rsid w:val="00BE6DEE"/>
    <w:rsid w:val="00BE7CF5"/>
    <w:rsid w:val="00BF25CA"/>
    <w:rsid w:val="00BF3768"/>
    <w:rsid w:val="00BF70CD"/>
    <w:rsid w:val="00C03BA8"/>
    <w:rsid w:val="00C07649"/>
    <w:rsid w:val="00C07C6B"/>
    <w:rsid w:val="00C123DD"/>
    <w:rsid w:val="00C12CFD"/>
    <w:rsid w:val="00C15437"/>
    <w:rsid w:val="00C17579"/>
    <w:rsid w:val="00C177C6"/>
    <w:rsid w:val="00C2403B"/>
    <w:rsid w:val="00C30A5F"/>
    <w:rsid w:val="00C3227C"/>
    <w:rsid w:val="00C3394F"/>
    <w:rsid w:val="00C45802"/>
    <w:rsid w:val="00C52FE2"/>
    <w:rsid w:val="00C53F4A"/>
    <w:rsid w:val="00C55502"/>
    <w:rsid w:val="00C56F95"/>
    <w:rsid w:val="00C574DC"/>
    <w:rsid w:val="00C6123E"/>
    <w:rsid w:val="00C712E0"/>
    <w:rsid w:val="00C7152B"/>
    <w:rsid w:val="00C720E8"/>
    <w:rsid w:val="00C7346C"/>
    <w:rsid w:val="00C754EC"/>
    <w:rsid w:val="00C803EC"/>
    <w:rsid w:val="00C80843"/>
    <w:rsid w:val="00C8169B"/>
    <w:rsid w:val="00C81A5F"/>
    <w:rsid w:val="00C82544"/>
    <w:rsid w:val="00C82FD0"/>
    <w:rsid w:val="00C83A12"/>
    <w:rsid w:val="00C86703"/>
    <w:rsid w:val="00C87752"/>
    <w:rsid w:val="00C90F97"/>
    <w:rsid w:val="00C927C6"/>
    <w:rsid w:val="00C9785D"/>
    <w:rsid w:val="00CA048B"/>
    <w:rsid w:val="00CA1513"/>
    <w:rsid w:val="00CA50FB"/>
    <w:rsid w:val="00CA58AE"/>
    <w:rsid w:val="00CA7032"/>
    <w:rsid w:val="00CB2AC8"/>
    <w:rsid w:val="00CB3EA7"/>
    <w:rsid w:val="00CB43C1"/>
    <w:rsid w:val="00CB5710"/>
    <w:rsid w:val="00CB6685"/>
    <w:rsid w:val="00CB7A11"/>
    <w:rsid w:val="00CC0F24"/>
    <w:rsid w:val="00CC13D6"/>
    <w:rsid w:val="00CC2E3B"/>
    <w:rsid w:val="00CD1605"/>
    <w:rsid w:val="00CE2504"/>
    <w:rsid w:val="00CE2E58"/>
    <w:rsid w:val="00CE4DB8"/>
    <w:rsid w:val="00CE5AB2"/>
    <w:rsid w:val="00CE5BD0"/>
    <w:rsid w:val="00CE6FDB"/>
    <w:rsid w:val="00CE7738"/>
    <w:rsid w:val="00CF01D4"/>
    <w:rsid w:val="00CF03EF"/>
    <w:rsid w:val="00CF04EA"/>
    <w:rsid w:val="00CF3B8E"/>
    <w:rsid w:val="00D029CF"/>
    <w:rsid w:val="00D04E1B"/>
    <w:rsid w:val="00D05521"/>
    <w:rsid w:val="00D06664"/>
    <w:rsid w:val="00D07867"/>
    <w:rsid w:val="00D10F73"/>
    <w:rsid w:val="00D128BD"/>
    <w:rsid w:val="00D139D2"/>
    <w:rsid w:val="00D17305"/>
    <w:rsid w:val="00D20E77"/>
    <w:rsid w:val="00D21226"/>
    <w:rsid w:val="00D24435"/>
    <w:rsid w:val="00D25846"/>
    <w:rsid w:val="00D26899"/>
    <w:rsid w:val="00D26E9F"/>
    <w:rsid w:val="00D27A3A"/>
    <w:rsid w:val="00D31974"/>
    <w:rsid w:val="00D32E1C"/>
    <w:rsid w:val="00D3625A"/>
    <w:rsid w:val="00D42221"/>
    <w:rsid w:val="00D42639"/>
    <w:rsid w:val="00D4263D"/>
    <w:rsid w:val="00D42D9C"/>
    <w:rsid w:val="00D4524B"/>
    <w:rsid w:val="00D45275"/>
    <w:rsid w:val="00D50FFF"/>
    <w:rsid w:val="00D51902"/>
    <w:rsid w:val="00D5295B"/>
    <w:rsid w:val="00D53507"/>
    <w:rsid w:val="00D53DBD"/>
    <w:rsid w:val="00D5677E"/>
    <w:rsid w:val="00D57B47"/>
    <w:rsid w:val="00D61693"/>
    <w:rsid w:val="00D649C2"/>
    <w:rsid w:val="00D655F4"/>
    <w:rsid w:val="00D65BE3"/>
    <w:rsid w:val="00D679E6"/>
    <w:rsid w:val="00D70588"/>
    <w:rsid w:val="00D717D1"/>
    <w:rsid w:val="00D729F5"/>
    <w:rsid w:val="00D732BE"/>
    <w:rsid w:val="00D7479C"/>
    <w:rsid w:val="00D7785E"/>
    <w:rsid w:val="00D80C3F"/>
    <w:rsid w:val="00D81AA2"/>
    <w:rsid w:val="00D81F15"/>
    <w:rsid w:val="00D82243"/>
    <w:rsid w:val="00D82C43"/>
    <w:rsid w:val="00D8315E"/>
    <w:rsid w:val="00D83BB2"/>
    <w:rsid w:val="00D861D0"/>
    <w:rsid w:val="00D86EB8"/>
    <w:rsid w:val="00D97472"/>
    <w:rsid w:val="00DA062A"/>
    <w:rsid w:val="00DA0ADB"/>
    <w:rsid w:val="00DA15EA"/>
    <w:rsid w:val="00DA18B6"/>
    <w:rsid w:val="00DA4D96"/>
    <w:rsid w:val="00DA620D"/>
    <w:rsid w:val="00DB187D"/>
    <w:rsid w:val="00DB1903"/>
    <w:rsid w:val="00DB2D0E"/>
    <w:rsid w:val="00DB35C0"/>
    <w:rsid w:val="00DB7AD8"/>
    <w:rsid w:val="00DC132C"/>
    <w:rsid w:val="00DC4ECF"/>
    <w:rsid w:val="00DC57B3"/>
    <w:rsid w:val="00DC72D9"/>
    <w:rsid w:val="00DD4344"/>
    <w:rsid w:val="00DD7797"/>
    <w:rsid w:val="00DE00F1"/>
    <w:rsid w:val="00DE0269"/>
    <w:rsid w:val="00DE0970"/>
    <w:rsid w:val="00DE0B9A"/>
    <w:rsid w:val="00DE2B2E"/>
    <w:rsid w:val="00DE43CB"/>
    <w:rsid w:val="00DE6DB7"/>
    <w:rsid w:val="00DF433C"/>
    <w:rsid w:val="00DF7132"/>
    <w:rsid w:val="00E01206"/>
    <w:rsid w:val="00E022E5"/>
    <w:rsid w:val="00E031A5"/>
    <w:rsid w:val="00E035B1"/>
    <w:rsid w:val="00E0387D"/>
    <w:rsid w:val="00E03B26"/>
    <w:rsid w:val="00E03D5F"/>
    <w:rsid w:val="00E0483B"/>
    <w:rsid w:val="00E04986"/>
    <w:rsid w:val="00E068BA"/>
    <w:rsid w:val="00E06E12"/>
    <w:rsid w:val="00E10F2E"/>
    <w:rsid w:val="00E116E9"/>
    <w:rsid w:val="00E12939"/>
    <w:rsid w:val="00E129C8"/>
    <w:rsid w:val="00E13314"/>
    <w:rsid w:val="00E22028"/>
    <w:rsid w:val="00E24563"/>
    <w:rsid w:val="00E26375"/>
    <w:rsid w:val="00E31400"/>
    <w:rsid w:val="00E36ABE"/>
    <w:rsid w:val="00E425D9"/>
    <w:rsid w:val="00E46C4A"/>
    <w:rsid w:val="00E53162"/>
    <w:rsid w:val="00E554BE"/>
    <w:rsid w:val="00E5678C"/>
    <w:rsid w:val="00E60233"/>
    <w:rsid w:val="00E60401"/>
    <w:rsid w:val="00E613E8"/>
    <w:rsid w:val="00E627EA"/>
    <w:rsid w:val="00E72106"/>
    <w:rsid w:val="00E77977"/>
    <w:rsid w:val="00E77AE8"/>
    <w:rsid w:val="00E801EE"/>
    <w:rsid w:val="00E80DD1"/>
    <w:rsid w:val="00E80FCA"/>
    <w:rsid w:val="00E8511A"/>
    <w:rsid w:val="00E868D4"/>
    <w:rsid w:val="00E92559"/>
    <w:rsid w:val="00E93ECF"/>
    <w:rsid w:val="00E97A44"/>
    <w:rsid w:val="00EA0975"/>
    <w:rsid w:val="00EA1EF2"/>
    <w:rsid w:val="00EA43F1"/>
    <w:rsid w:val="00EB2262"/>
    <w:rsid w:val="00EB2BFE"/>
    <w:rsid w:val="00EB580A"/>
    <w:rsid w:val="00EC366D"/>
    <w:rsid w:val="00EC38F2"/>
    <w:rsid w:val="00EC6A4B"/>
    <w:rsid w:val="00ED271E"/>
    <w:rsid w:val="00ED3F68"/>
    <w:rsid w:val="00ED5079"/>
    <w:rsid w:val="00ED549F"/>
    <w:rsid w:val="00ED698F"/>
    <w:rsid w:val="00ED7F0B"/>
    <w:rsid w:val="00EE04F0"/>
    <w:rsid w:val="00EE130B"/>
    <w:rsid w:val="00EE50A6"/>
    <w:rsid w:val="00EE54AC"/>
    <w:rsid w:val="00EE753B"/>
    <w:rsid w:val="00EF036D"/>
    <w:rsid w:val="00EF0A32"/>
    <w:rsid w:val="00EF6339"/>
    <w:rsid w:val="00F00F62"/>
    <w:rsid w:val="00F01826"/>
    <w:rsid w:val="00F020AC"/>
    <w:rsid w:val="00F02ACF"/>
    <w:rsid w:val="00F03B28"/>
    <w:rsid w:val="00F07480"/>
    <w:rsid w:val="00F10A2F"/>
    <w:rsid w:val="00F120F5"/>
    <w:rsid w:val="00F13016"/>
    <w:rsid w:val="00F1639E"/>
    <w:rsid w:val="00F20185"/>
    <w:rsid w:val="00F223C7"/>
    <w:rsid w:val="00F23DD7"/>
    <w:rsid w:val="00F32E79"/>
    <w:rsid w:val="00F32F96"/>
    <w:rsid w:val="00F366F9"/>
    <w:rsid w:val="00F3782C"/>
    <w:rsid w:val="00F40CE2"/>
    <w:rsid w:val="00F41371"/>
    <w:rsid w:val="00F41DF4"/>
    <w:rsid w:val="00F43F55"/>
    <w:rsid w:val="00F4485D"/>
    <w:rsid w:val="00F46590"/>
    <w:rsid w:val="00F5024C"/>
    <w:rsid w:val="00F5071B"/>
    <w:rsid w:val="00F52557"/>
    <w:rsid w:val="00F54E83"/>
    <w:rsid w:val="00F5704E"/>
    <w:rsid w:val="00F612D6"/>
    <w:rsid w:val="00F62392"/>
    <w:rsid w:val="00F650D8"/>
    <w:rsid w:val="00F7190C"/>
    <w:rsid w:val="00F7256F"/>
    <w:rsid w:val="00F7458B"/>
    <w:rsid w:val="00F74AFC"/>
    <w:rsid w:val="00F75134"/>
    <w:rsid w:val="00F77E1B"/>
    <w:rsid w:val="00F81242"/>
    <w:rsid w:val="00F819F8"/>
    <w:rsid w:val="00F81BC5"/>
    <w:rsid w:val="00F8288F"/>
    <w:rsid w:val="00F84211"/>
    <w:rsid w:val="00F85C04"/>
    <w:rsid w:val="00F85C1C"/>
    <w:rsid w:val="00F85DC9"/>
    <w:rsid w:val="00F85F1A"/>
    <w:rsid w:val="00F8654C"/>
    <w:rsid w:val="00F86713"/>
    <w:rsid w:val="00F87B30"/>
    <w:rsid w:val="00F90DB8"/>
    <w:rsid w:val="00F9197D"/>
    <w:rsid w:val="00F92ADD"/>
    <w:rsid w:val="00F935A5"/>
    <w:rsid w:val="00F93645"/>
    <w:rsid w:val="00F93818"/>
    <w:rsid w:val="00F93BC8"/>
    <w:rsid w:val="00F93C07"/>
    <w:rsid w:val="00F96F98"/>
    <w:rsid w:val="00FA009C"/>
    <w:rsid w:val="00FA60F1"/>
    <w:rsid w:val="00FA6335"/>
    <w:rsid w:val="00FA6444"/>
    <w:rsid w:val="00FB01E4"/>
    <w:rsid w:val="00FB03C1"/>
    <w:rsid w:val="00FB166B"/>
    <w:rsid w:val="00FB19E7"/>
    <w:rsid w:val="00FB277C"/>
    <w:rsid w:val="00FB3401"/>
    <w:rsid w:val="00FB4CCC"/>
    <w:rsid w:val="00FB6831"/>
    <w:rsid w:val="00FB7589"/>
    <w:rsid w:val="00FB7EF4"/>
    <w:rsid w:val="00FC03CA"/>
    <w:rsid w:val="00FC1A41"/>
    <w:rsid w:val="00FC3696"/>
    <w:rsid w:val="00FC3719"/>
    <w:rsid w:val="00FC566A"/>
    <w:rsid w:val="00FC6603"/>
    <w:rsid w:val="00FD2488"/>
    <w:rsid w:val="00FD2AE3"/>
    <w:rsid w:val="00FD3C4E"/>
    <w:rsid w:val="00FD5CF6"/>
    <w:rsid w:val="00FD5F0A"/>
    <w:rsid w:val="00FE0285"/>
    <w:rsid w:val="00FE1840"/>
    <w:rsid w:val="00FE6F34"/>
    <w:rsid w:val="00FE7DDD"/>
    <w:rsid w:val="00FF1BE4"/>
    <w:rsid w:val="00FF3E42"/>
    <w:rsid w:val="00FF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71"/>
    <w:pPr>
      <w:spacing w:line="288" w:lineRule="auto"/>
      <w:ind w:firstLine="567"/>
      <w:jc w:val="both"/>
    </w:pPr>
    <w:rPr>
      <w:rFonts w:ascii="Times New Roman" w:eastAsia="Times New Roman" w:hAnsi="Times New Roman"/>
      <w:sz w:val="26"/>
      <w:szCs w:val="22"/>
      <w:lang w:val="vi-VN" w:eastAsia="en-US"/>
    </w:rPr>
  </w:style>
  <w:style w:type="paragraph" w:styleId="Heading1">
    <w:name w:val="heading 1"/>
    <w:basedOn w:val="Normal"/>
    <w:next w:val="Normal"/>
    <w:link w:val="Heading1Char"/>
    <w:uiPriority w:val="9"/>
    <w:qFormat/>
    <w:rsid w:val="00CB43C1"/>
    <w:pPr>
      <w:keepNext/>
      <w:keepLines/>
      <w:numPr>
        <w:numId w:val="1"/>
      </w:numPr>
      <w:suppressAutoHyphens/>
      <w:spacing w:before="480" w:line="276" w:lineRule="auto"/>
      <w:jc w:val="left"/>
      <w:outlineLvl w:val="0"/>
    </w:pPr>
    <w:rPr>
      <w:b/>
      <w:bCs/>
      <w:color w:val="365F91"/>
      <w:szCs w:val="26"/>
      <w:lang w:eastAsia="ar-SA"/>
    </w:rPr>
  </w:style>
  <w:style w:type="paragraph" w:styleId="Heading2">
    <w:name w:val="heading 2"/>
    <w:basedOn w:val="Normal"/>
    <w:next w:val="Normal"/>
    <w:link w:val="Heading2Char"/>
    <w:unhideWhenUsed/>
    <w:qFormat/>
    <w:rsid w:val="00F4137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F41371"/>
    <w:pPr>
      <w:keepNext/>
      <w:spacing w:before="240" w:after="6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F4137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41371"/>
    <w:pPr>
      <w:keepNext/>
      <w:keepLines/>
      <w:spacing w:before="40"/>
      <w:outlineLvl w:val="4"/>
    </w:pPr>
    <w:rPr>
      <w:rFonts w:ascii="Calibri Light" w:hAnsi="Calibri Light"/>
      <w:color w:val="2E74B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43C1"/>
    <w:rPr>
      <w:rFonts w:ascii="Times New Roman" w:eastAsia="Times New Roman" w:hAnsi="Times New Roman"/>
      <w:b/>
      <w:bCs/>
      <w:color w:val="365F91"/>
      <w:sz w:val="26"/>
      <w:szCs w:val="26"/>
      <w:lang w:eastAsia="ar-SA"/>
    </w:rPr>
  </w:style>
  <w:style w:type="character" w:customStyle="1" w:styleId="Heading2Char">
    <w:name w:val="Heading 2 Char"/>
    <w:link w:val="Heading2"/>
    <w:rsid w:val="00F41371"/>
    <w:rPr>
      <w:rFonts w:ascii="Calibri Light" w:eastAsia="Times New Roman" w:hAnsi="Calibri Light" w:cs="Times New Roman"/>
      <w:b/>
      <w:bCs/>
      <w:i/>
      <w:iCs/>
      <w:sz w:val="28"/>
      <w:szCs w:val="28"/>
      <w:lang w:val="vi-VN"/>
    </w:rPr>
  </w:style>
  <w:style w:type="character" w:customStyle="1" w:styleId="Heading3Char">
    <w:name w:val="Heading 3 Char"/>
    <w:link w:val="Heading3"/>
    <w:rsid w:val="00F41371"/>
    <w:rPr>
      <w:rFonts w:ascii="Calibri Light" w:eastAsia="Times New Roman" w:hAnsi="Calibri Light" w:cs="Times New Roman"/>
      <w:b/>
      <w:bCs/>
      <w:sz w:val="26"/>
      <w:szCs w:val="26"/>
      <w:lang w:val="vi-VN"/>
    </w:rPr>
  </w:style>
  <w:style w:type="character" w:customStyle="1" w:styleId="Heading4Char">
    <w:name w:val="Heading 4 Char"/>
    <w:link w:val="Heading4"/>
    <w:uiPriority w:val="9"/>
    <w:rsid w:val="00F41371"/>
    <w:rPr>
      <w:rFonts w:ascii="Calibri" w:eastAsia="Times New Roman" w:hAnsi="Calibri" w:cs="Times New Roman"/>
      <w:b/>
      <w:bCs/>
      <w:sz w:val="28"/>
      <w:szCs w:val="28"/>
      <w:lang w:val="vi-VN"/>
    </w:rPr>
  </w:style>
  <w:style w:type="character" w:customStyle="1" w:styleId="Heading5Char">
    <w:name w:val="Heading 5 Char"/>
    <w:link w:val="Heading5"/>
    <w:uiPriority w:val="9"/>
    <w:semiHidden/>
    <w:rsid w:val="00F41371"/>
    <w:rPr>
      <w:rFonts w:ascii="Calibri Light" w:eastAsia="Times New Roman" w:hAnsi="Calibri Light" w:cs="Times New Roman"/>
      <w:color w:val="2E74B5"/>
      <w:sz w:val="26"/>
      <w:szCs w:val="20"/>
      <w:lang w:val="vi-VN"/>
    </w:rPr>
  </w:style>
  <w:style w:type="character" w:customStyle="1" w:styleId="Bodytext">
    <w:name w:val="Body text_"/>
    <w:link w:val="Bodytext1"/>
    <w:uiPriority w:val="99"/>
    <w:locked/>
    <w:rsid w:val="00F41371"/>
    <w:rPr>
      <w:rFonts w:cs="Times New Roman"/>
      <w:sz w:val="26"/>
      <w:szCs w:val="26"/>
      <w:shd w:val="clear" w:color="auto" w:fill="FFFFFF"/>
    </w:rPr>
  </w:style>
  <w:style w:type="paragraph" w:customStyle="1" w:styleId="Bodytext1">
    <w:name w:val="Body text1"/>
    <w:basedOn w:val="Normal"/>
    <w:link w:val="Bodytext"/>
    <w:uiPriority w:val="99"/>
    <w:rsid w:val="00F41371"/>
    <w:pPr>
      <w:widowControl w:val="0"/>
      <w:shd w:val="clear" w:color="auto" w:fill="FFFFFF"/>
      <w:spacing w:after="360" w:line="240" w:lineRule="atLeast"/>
      <w:ind w:hanging="1220"/>
      <w:jc w:val="center"/>
    </w:pPr>
    <w:rPr>
      <w:rFonts w:ascii="Calibri" w:eastAsia="Calibri" w:hAnsi="Calibri"/>
      <w:szCs w:val="26"/>
    </w:rPr>
  </w:style>
  <w:style w:type="paragraph" w:styleId="ListParagraph">
    <w:name w:val="List Paragraph"/>
    <w:basedOn w:val="Normal"/>
    <w:link w:val="ListParagraphChar"/>
    <w:qFormat/>
    <w:rsid w:val="00F41371"/>
    <w:pPr>
      <w:suppressAutoHyphens/>
      <w:spacing w:after="200" w:line="276" w:lineRule="auto"/>
      <w:ind w:left="720" w:firstLine="0"/>
      <w:jc w:val="left"/>
    </w:pPr>
    <w:rPr>
      <w:rFonts w:ascii="Arial" w:eastAsia="Arial" w:hAnsi="Arial"/>
      <w:sz w:val="20"/>
      <w:szCs w:val="20"/>
      <w:lang w:eastAsia="ar-SA"/>
    </w:rPr>
  </w:style>
  <w:style w:type="character" w:customStyle="1" w:styleId="ListParagraphChar">
    <w:name w:val="List Paragraph Char"/>
    <w:link w:val="ListParagraph"/>
    <w:locked/>
    <w:rsid w:val="00F41371"/>
    <w:rPr>
      <w:rFonts w:ascii="Arial" w:eastAsia="Arial" w:hAnsi="Arial" w:cs="Times New Roman"/>
      <w:sz w:val="20"/>
      <w:szCs w:val="20"/>
      <w:lang w:val="vi-VN" w:eastAsia="ar-SA"/>
    </w:rPr>
  </w:style>
  <w:style w:type="paragraph" w:customStyle="1" w:styleId="Information">
    <w:name w:val="Information"/>
    <w:link w:val="InformationChar"/>
    <w:qFormat/>
    <w:rsid w:val="00F41371"/>
    <w:pPr>
      <w:widowControl w:val="0"/>
    </w:pPr>
    <w:rPr>
      <w:rFonts w:ascii="Times New Roman" w:hAnsi="Times New Roman"/>
      <w:szCs w:val="26"/>
      <w:lang w:val="en-GB" w:eastAsia="en-GB"/>
    </w:rPr>
  </w:style>
  <w:style w:type="character" w:customStyle="1" w:styleId="InformationChar">
    <w:name w:val="Information Char"/>
    <w:link w:val="Information"/>
    <w:rsid w:val="00F41371"/>
    <w:rPr>
      <w:rFonts w:ascii="Times New Roman" w:hAnsi="Times New Roman"/>
      <w:szCs w:val="26"/>
      <w:lang w:val="en-GB" w:eastAsia="en-GB" w:bidi="ar-SA"/>
    </w:rPr>
  </w:style>
  <w:style w:type="paragraph" w:styleId="BodyText0">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uiPriority w:val="1"/>
    <w:qFormat/>
    <w:rsid w:val="00F41371"/>
    <w:pPr>
      <w:spacing w:line="240" w:lineRule="auto"/>
      <w:ind w:firstLine="0"/>
    </w:pPr>
    <w:rPr>
      <w:rFonts w:ascii=".VnTime" w:hAnsi=".VnTime"/>
      <w:sz w:val="28"/>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0"/>
    <w:uiPriority w:val="1"/>
    <w:rsid w:val="00F41371"/>
    <w:rPr>
      <w:rFonts w:ascii=".VnTime" w:eastAsia="Times New Roman" w:hAnsi=".VnTime" w:cs="Times New Roman"/>
      <w:sz w:val="28"/>
      <w:szCs w:val="20"/>
    </w:rPr>
  </w:style>
  <w:style w:type="character" w:customStyle="1" w:styleId="Bodytext2">
    <w:name w:val="Body text (2)"/>
    <w:rsid w:val="00F4137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41371"/>
    <w:pPr>
      <w:spacing w:before="100" w:beforeAutospacing="1" w:after="100" w:afterAutospacing="1" w:line="240" w:lineRule="auto"/>
      <w:ind w:firstLine="0"/>
      <w:jc w:val="left"/>
    </w:pPr>
    <w:rPr>
      <w:sz w:val="24"/>
      <w:szCs w:val="24"/>
    </w:rPr>
  </w:style>
  <w:style w:type="character" w:styleId="Strong">
    <w:name w:val="Strong"/>
    <w:uiPriority w:val="22"/>
    <w:qFormat/>
    <w:rsid w:val="00F41371"/>
    <w:rPr>
      <w:b/>
      <w:bCs/>
    </w:rPr>
  </w:style>
  <w:style w:type="paragraph" w:customStyle="1" w:styleId="TableParagraph">
    <w:name w:val="Table Paragraph"/>
    <w:basedOn w:val="Normal"/>
    <w:uiPriority w:val="1"/>
    <w:qFormat/>
    <w:rsid w:val="00F41371"/>
    <w:pPr>
      <w:widowControl w:val="0"/>
      <w:spacing w:line="240" w:lineRule="auto"/>
      <w:ind w:firstLine="0"/>
      <w:jc w:val="center"/>
    </w:pPr>
    <w:rPr>
      <w:rFonts w:eastAsia="Calibri"/>
      <w:sz w:val="22"/>
      <w:lang w:val="en-US"/>
    </w:rPr>
  </w:style>
  <w:style w:type="paragraph" w:styleId="Header">
    <w:name w:val="header"/>
    <w:basedOn w:val="Normal"/>
    <w:link w:val="HeaderChar"/>
    <w:uiPriority w:val="99"/>
    <w:rsid w:val="00F41371"/>
    <w:pPr>
      <w:tabs>
        <w:tab w:val="center" w:pos="4680"/>
        <w:tab w:val="right" w:pos="9360"/>
      </w:tabs>
      <w:spacing w:line="240" w:lineRule="auto"/>
      <w:ind w:firstLine="0"/>
      <w:jc w:val="left"/>
    </w:pPr>
    <w:rPr>
      <w:rFonts w:eastAsia="Calibri"/>
      <w:sz w:val="24"/>
      <w:szCs w:val="24"/>
    </w:rPr>
  </w:style>
  <w:style w:type="character" w:customStyle="1" w:styleId="HeaderChar">
    <w:name w:val="Header Char"/>
    <w:link w:val="Header"/>
    <w:uiPriority w:val="99"/>
    <w:rsid w:val="00F41371"/>
    <w:rPr>
      <w:rFonts w:ascii="Times New Roman" w:eastAsia="Calibri" w:hAnsi="Times New Roman" w:cs="Times New Roman"/>
      <w:sz w:val="24"/>
      <w:szCs w:val="24"/>
    </w:rPr>
  </w:style>
  <w:style w:type="character" w:customStyle="1" w:styleId="Bodytext2115pt">
    <w:name w:val="Body text (2) + 11.5 pt"/>
    <w:aliases w:val="Italic,Body text (9) + Not Bold,Body text (10) + 12 pt"/>
    <w:rsid w:val="00F41371"/>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IndentChar">
    <w:name w:val="Body Text Indent Char"/>
    <w:link w:val="BodyTextIndent"/>
    <w:uiPriority w:val="99"/>
    <w:semiHidden/>
    <w:rsid w:val="00F41371"/>
    <w:rPr>
      <w:rFonts w:ascii="Times New Roman" w:eastAsia="Times New Roman" w:hAnsi="Times New Roman" w:cs="Times New Roman"/>
      <w:sz w:val="26"/>
      <w:lang w:val="vi-VN"/>
    </w:rPr>
  </w:style>
  <w:style w:type="paragraph" w:styleId="BodyTextIndent">
    <w:name w:val="Body Text Indent"/>
    <w:basedOn w:val="Normal"/>
    <w:link w:val="BodyTextIndentChar"/>
    <w:uiPriority w:val="99"/>
    <w:semiHidden/>
    <w:unhideWhenUsed/>
    <w:rsid w:val="00F41371"/>
    <w:pPr>
      <w:spacing w:after="120"/>
      <w:ind w:left="360"/>
    </w:pPr>
    <w:rPr>
      <w:szCs w:val="20"/>
    </w:rPr>
  </w:style>
  <w:style w:type="character" w:customStyle="1" w:styleId="BodyTextIndentChar1">
    <w:name w:val="Body Text Indent Char1"/>
    <w:uiPriority w:val="99"/>
    <w:semiHidden/>
    <w:rsid w:val="00F41371"/>
    <w:rPr>
      <w:rFonts w:ascii="Times New Roman" w:eastAsia="Times New Roman" w:hAnsi="Times New Roman" w:cs="Times New Roman"/>
      <w:sz w:val="26"/>
      <w:lang w:val="vi-VN"/>
    </w:rPr>
  </w:style>
  <w:style w:type="character" w:customStyle="1" w:styleId="Bodytext10">
    <w:name w:val="Body text (10)_"/>
    <w:link w:val="Bodytext100"/>
    <w:rsid w:val="00F41371"/>
    <w:rPr>
      <w:rFonts w:ascii="Times New Roman" w:eastAsia="Times New Roman" w:hAnsi="Times New Roman"/>
      <w:shd w:val="clear" w:color="auto" w:fill="FFFFFF"/>
    </w:rPr>
  </w:style>
  <w:style w:type="paragraph" w:customStyle="1" w:styleId="Bodytext100">
    <w:name w:val="Body text (10)"/>
    <w:basedOn w:val="Normal"/>
    <w:link w:val="Bodytext10"/>
    <w:rsid w:val="00F41371"/>
    <w:pPr>
      <w:widowControl w:val="0"/>
      <w:shd w:val="clear" w:color="auto" w:fill="FFFFFF"/>
      <w:spacing w:line="331" w:lineRule="exact"/>
      <w:ind w:firstLine="0"/>
    </w:pPr>
    <w:rPr>
      <w:sz w:val="20"/>
      <w:szCs w:val="20"/>
    </w:rPr>
  </w:style>
  <w:style w:type="character" w:customStyle="1" w:styleId="Bodytext109pt">
    <w:name w:val="Body text (10) + 9 pt"/>
    <w:rsid w:val="00F413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Bodytext20">
    <w:name w:val="Body text (2)_"/>
    <w:locked/>
    <w:rsid w:val="00F41371"/>
    <w:rPr>
      <w:rFonts w:ascii="Times New Roman" w:eastAsia="Times New Roman" w:hAnsi="Times New Roman" w:cs="Times New Roman"/>
      <w:shd w:val="clear" w:color="auto" w:fill="FFFFFF"/>
    </w:rPr>
  </w:style>
  <w:style w:type="character" w:customStyle="1" w:styleId="Bodytext210pt">
    <w:name w:val="Body text (2) + 10 pt"/>
    <w:rsid w:val="00F41371"/>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styleId="Hyperlink">
    <w:name w:val="Hyperlink"/>
    <w:uiPriority w:val="99"/>
    <w:rsid w:val="00F41371"/>
    <w:rPr>
      <w:color w:val="0066CC"/>
      <w:u w:val="single"/>
    </w:rPr>
  </w:style>
  <w:style w:type="character" w:styleId="FootnoteReference">
    <w:name w:val="footnote reference"/>
    <w:rsid w:val="00F41371"/>
    <w:rPr>
      <w:vertAlign w:val="superscript"/>
    </w:rPr>
  </w:style>
  <w:style w:type="paragraph" w:styleId="FootnoteText">
    <w:name w:val="footnote text"/>
    <w:basedOn w:val="Normal"/>
    <w:link w:val="FootnoteTextChar"/>
    <w:rsid w:val="00F41371"/>
    <w:pPr>
      <w:suppressAutoHyphens/>
      <w:spacing w:line="240" w:lineRule="auto"/>
      <w:ind w:firstLine="0"/>
      <w:jc w:val="left"/>
    </w:pPr>
    <w:rPr>
      <w:rFonts w:ascii="Arial" w:eastAsia="Arial" w:hAnsi="Arial"/>
      <w:sz w:val="20"/>
      <w:szCs w:val="20"/>
      <w:lang w:eastAsia="ar-SA"/>
    </w:rPr>
  </w:style>
  <w:style w:type="character" w:customStyle="1" w:styleId="FootnoteTextChar">
    <w:name w:val="Footnote Text Char"/>
    <w:link w:val="FootnoteText"/>
    <w:rsid w:val="00F41371"/>
    <w:rPr>
      <w:rFonts w:ascii="Arial" w:eastAsia="Arial" w:hAnsi="Arial" w:cs="Times New Roman"/>
      <w:sz w:val="20"/>
      <w:szCs w:val="20"/>
      <w:lang w:eastAsia="ar-SA"/>
    </w:rPr>
  </w:style>
  <w:style w:type="character" w:customStyle="1" w:styleId="Bodytext9">
    <w:name w:val="Body text (9)_"/>
    <w:link w:val="Bodytext90"/>
    <w:locked/>
    <w:rsid w:val="00F41371"/>
    <w:rPr>
      <w:rFonts w:ascii="Times New Roman" w:eastAsia="Times New Roman" w:hAnsi="Times New Roman"/>
      <w:b/>
      <w:bCs/>
      <w:shd w:val="clear" w:color="auto" w:fill="FFFFFF"/>
    </w:rPr>
  </w:style>
  <w:style w:type="paragraph" w:customStyle="1" w:styleId="Bodytext90">
    <w:name w:val="Body text (9)"/>
    <w:basedOn w:val="Normal"/>
    <w:link w:val="Bodytext9"/>
    <w:rsid w:val="00F41371"/>
    <w:pPr>
      <w:widowControl w:val="0"/>
      <w:shd w:val="clear" w:color="auto" w:fill="FFFFFF"/>
      <w:spacing w:before="120" w:line="331" w:lineRule="exact"/>
      <w:ind w:firstLine="0"/>
    </w:pPr>
    <w:rPr>
      <w:b/>
      <w:bCs/>
      <w:sz w:val="20"/>
      <w:szCs w:val="20"/>
    </w:rPr>
  </w:style>
  <w:style w:type="character" w:customStyle="1" w:styleId="Bodytext2Bold">
    <w:name w:val="Body text (2) + Bold"/>
    <w:rsid w:val="00F4137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Italic">
    <w:name w:val="Body text (2) +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Title">
    <w:name w:val="Title"/>
    <w:basedOn w:val="Normal"/>
    <w:link w:val="TitleChar"/>
    <w:qFormat/>
    <w:rsid w:val="00F41371"/>
    <w:pPr>
      <w:spacing w:line="240" w:lineRule="auto"/>
      <w:ind w:firstLine="0"/>
      <w:jc w:val="center"/>
    </w:pPr>
    <w:rPr>
      <w:b/>
      <w:sz w:val="28"/>
      <w:szCs w:val="28"/>
    </w:rPr>
  </w:style>
  <w:style w:type="character" w:customStyle="1" w:styleId="TitleChar">
    <w:name w:val="Title Char"/>
    <w:link w:val="Title"/>
    <w:rsid w:val="00F41371"/>
    <w:rPr>
      <w:rFonts w:ascii="Times New Roman" w:eastAsia="Times New Roman" w:hAnsi="Times New Roman" w:cs="Times New Roman"/>
      <w:b/>
      <w:sz w:val="28"/>
      <w:szCs w:val="28"/>
    </w:rPr>
  </w:style>
  <w:style w:type="paragraph" w:styleId="Footer">
    <w:name w:val="footer"/>
    <w:basedOn w:val="Normal"/>
    <w:link w:val="FooterChar"/>
    <w:uiPriority w:val="99"/>
    <w:unhideWhenUsed/>
    <w:rsid w:val="00F41371"/>
    <w:pPr>
      <w:tabs>
        <w:tab w:val="center" w:pos="4680"/>
        <w:tab w:val="right" w:pos="9360"/>
      </w:tabs>
    </w:pPr>
    <w:rPr>
      <w:szCs w:val="20"/>
    </w:rPr>
  </w:style>
  <w:style w:type="character" w:customStyle="1" w:styleId="FooterChar">
    <w:name w:val="Footer Char"/>
    <w:link w:val="Footer"/>
    <w:uiPriority w:val="99"/>
    <w:rsid w:val="00F41371"/>
    <w:rPr>
      <w:rFonts w:ascii="Times New Roman" w:eastAsia="Times New Roman" w:hAnsi="Times New Roman" w:cs="Times New Roman"/>
      <w:sz w:val="26"/>
      <w:szCs w:val="20"/>
      <w:lang w:val="vi-VN"/>
    </w:rPr>
  </w:style>
  <w:style w:type="paragraph" w:customStyle="1" w:styleId="a">
    <w:name w:val="a"/>
    <w:basedOn w:val="Normal"/>
    <w:rsid w:val="00F41371"/>
    <w:pPr>
      <w:tabs>
        <w:tab w:val="right" w:leader="dot" w:pos="8829"/>
      </w:tabs>
      <w:spacing w:line="240" w:lineRule="auto"/>
      <w:ind w:right="289" w:firstLine="0"/>
      <w:jc w:val="center"/>
      <w:outlineLvl w:val="0"/>
    </w:pPr>
    <w:rPr>
      <w:b/>
      <w:snapToGrid w:val="0"/>
      <w:sz w:val="30"/>
      <w:szCs w:val="30"/>
      <w:lang w:val="da-DK"/>
    </w:rPr>
  </w:style>
  <w:style w:type="character" w:styleId="PageNumber">
    <w:name w:val="page number"/>
    <w:rsid w:val="00F41371"/>
  </w:style>
  <w:style w:type="paragraph" w:styleId="TOCHeading">
    <w:name w:val="TOC Heading"/>
    <w:basedOn w:val="Heading1"/>
    <w:next w:val="Normal"/>
    <w:uiPriority w:val="39"/>
    <w:qFormat/>
    <w:rsid w:val="00F41371"/>
    <w:pPr>
      <w:numPr>
        <w:numId w:val="0"/>
      </w:numPr>
      <w:suppressAutoHyphens w:val="0"/>
      <w:jc w:val="both"/>
      <w:outlineLvl w:val="9"/>
    </w:pPr>
    <w:rPr>
      <w:rFonts w:ascii="Cambria" w:hAnsi="Cambria"/>
    </w:rPr>
  </w:style>
  <w:style w:type="character" w:styleId="Emphasis">
    <w:name w:val="Emphasis"/>
    <w:uiPriority w:val="20"/>
    <w:qFormat/>
    <w:rsid w:val="00F41371"/>
    <w:rPr>
      <w:i/>
      <w:iCs/>
    </w:rPr>
  </w:style>
  <w:style w:type="paragraph" w:styleId="BodyTextIndent2">
    <w:name w:val="Body Text Indent 2"/>
    <w:basedOn w:val="Normal"/>
    <w:link w:val="BodyTextIndent2Char"/>
    <w:uiPriority w:val="99"/>
    <w:semiHidden/>
    <w:unhideWhenUsed/>
    <w:rsid w:val="00F41371"/>
    <w:pPr>
      <w:spacing w:after="120" w:line="480" w:lineRule="auto"/>
      <w:ind w:left="360"/>
    </w:pPr>
    <w:rPr>
      <w:szCs w:val="20"/>
    </w:rPr>
  </w:style>
  <w:style w:type="character" w:customStyle="1" w:styleId="BodyTextIndent2Char">
    <w:name w:val="Body Text Indent 2 Char"/>
    <w:link w:val="BodyTextIndent2"/>
    <w:uiPriority w:val="99"/>
    <w:semiHidden/>
    <w:rsid w:val="00F41371"/>
    <w:rPr>
      <w:rFonts w:ascii="Times New Roman" w:eastAsia="Times New Roman" w:hAnsi="Times New Roman" w:cs="Times New Roman"/>
      <w:sz w:val="26"/>
      <w:szCs w:val="20"/>
      <w:lang w:val="vi-VN"/>
    </w:rPr>
  </w:style>
  <w:style w:type="paragraph" w:customStyle="1" w:styleId="Style2">
    <w:name w:val="Style2"/>
    <w:basedOn w:val="Heading1"/>
    <w:rsid w:val="00F41371"/>
    <w:pPr>
      <w:keepLines w:val="0"/>
      <w:numPr>
        <w:numId w:val="0"/>
      </w:numPr>
      <w:suppressAutoHyphens w:val="0"/>
      <w:spacing w:before="240" w:after="60" w:line="240" w:lineRule="auto"/>
    </w:pPr>
    <w:rPr>
      <w:color w:val="auto"/>
      <w:kern w:val="32"/>
      <w:lang w:val="en-US" w:eastAsia="en-US"/>
    </w:rPr>
  </w:style>
  <w:style w:type="paragraph" w:styleId="BodyTextIndent3">
    <w:name w:val="Body Text Indent 3"/>
    <w:basedOn w:val="Normal"/>
    <w:link w:val="BodyTextIndent3Char"/>
    <w:unhideWhenUsed/>
    <w:rsid w:val="00F41371"/>
    <w:pPr>
      <w:spacing w:after="120"/>
      <w:ind w:left="360"/>
    </w:pPr>
    <w:rPr>
      <w:sz w:val="16"/>
      <w:szCs w:val="16"/>
    </w:rPr>
  </w:style>
  <w:style w:type="character" w:customStyle="1" w:styleId="BodyTextIndent3Char">
    <w:name w:val="Body Text Indent 3 Char"/>
    <w:link w:val="BodyTextIndent3"/>
    <w:rsid w:val="00F41371"/>
    <w:rPr>
      <w:rFonts w:ascii="Times New Roman" w:eastAsia="Times New Roman" w:hAnsi="Times New Roman" w:cs="Times New Roman"/>
      <w:sz w:val="16"/>
      <w:szCs w:val="16"/>
      <w:lang w:val="vi-VN"/>
    </w:rPr>
  </w:style>
  <w:style w:type="character" w:customStyle="1" w:styleId="Bodytext3">
    <w:name w:val="Body text (3)_"/>
    <w:link w:val="Bodytext30"/>
    <w:rsid w:val="00F41371"/>
    <w:rPr>
      <w:rFonts w:ascii="Times New Roman" w:eastAsia="Times New Roman" w:hAnsi="Times New Roman"/>
      <w:i/>
      <w:iCs/>
      <w:shd w:val="clear" w:color="auto" w:fill="FFFFFF"/>
    </w:rPr>
  </w:style>
  <w:style w:type="paragraph" w:customStyle="1" w:styleId="Bodytext30">
    <w:name w:val="Body text (3)"/>
    <w:basedOn w:val="Normal"/>
    <w:link w:val="Bodytext3"/>
    <w:rsid w:val="00F41371"/>
    <w:pPr>
      <w:widowControl w:val="0"/>
      <w:shd w:val="clear" w:color="auto" w:fill="FFFFFF"/>
      <w:spacing w:after="180" w:line="0" w:lineRule="atLeast"/>
      <w:ind w:hanging="940"/>
      <w:jc w:val="right"/>
    </w:pPr>
    <w:rPr>
      <w:i/>
      <w:iCs/>
      <w:sz w:val="20"/>
      <w:szCs w:val="20"/>
    </w:rPr>
  </w:style>
  <w:style w:type="character" w:customStyle="1" w:styleId="Bodytext3NotItalic">
    <w:name w:val="Body text (3) + Not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Heading2Char1">
    <w:name w:val="Heading 2 Char1"/>
    <w:aliases w:val="Heading 2 Char Char"/>
    <w:rsid w:val="00F41371"/>
    <w:rPr>
      <w:rFonts w:ascii="Times New Roman" w:eastAsia="Times New Roman" w:hAnsi="Times New Roman" w:cs="Arial"/>
      <w:b/>
      <w:bCs/>
      <w:i/>
      <w:iCs/>
      <w:sz w:val="28"/>
      <w:szCs w:val="28"/>
    </w:rPr>
  </w:style>
  <w:style w:type="character" w:customStyle="1" w:styleId="Bodytext5">
    <w:name w:val="Body text (5)_"/>
    <w:link w:val="Bodytext50"/>
    <w:rsid w:val="00F41371"/>
    <w:rPr>
      <w:rFonts w:ascii="Times New Roman" w:eastAsia="Times New Roman" w:hAnsi="Times New Roman"/>
      <w:b/>
      <w:bCs/>
      <w:shd w:val="clear" w:color="auto" w:fill="FFFFFF"/>
    </w:rPr>
  </w:style>
  <w:style w:type="paragraph" w:customStyle="1" w:styleId="Bodytext50">
    <w:name w:val="Body text (5)"/>
    <w:basedOn w:val="Normal"/>
    <w:link w:val="Bodytext5"/>
    <w:rsid w:val="00F41371"/>
    <w:pPr>
      <w:widowControl w:val="0"/>
      <w:shd w:val="clear" w:color="auto" w:fill="FFFFFF"/>
      <w:spacing w:after="1440" w:line="0" w:lineRule="atLeast"/>
      <w:ind w:firstLine="0"/>
      <w:jc w:val="left"/>
    </w:pPr>
    <w:rPr>
      <w:b/>
      <w:bCs/>
      <w:sz w:val="20"/>
      <w:szCs w:val="20"/>
    </w:rPr>
  </w:style>
  <w:style w:type="character" w:customStyle="1" w:styleId="Tablecaption">
    <w:name w:val="Table caption_"/>
    <w:link w:val="Tablecaption0"/>
    <w:rsid w:val="00F41371"/>
    <w:rPr>
      <w:rFonts w:ascii="Times New Roman" w:eastAsia="Times New Roman" w:hAnsi="Times New Roman"/>
      <w:b/>
      <w:bCs/>
      <w:shd w:val="clear" w:color="auto" w:fill="FFFFFF"/>
    </w:rPr>
  </w:style>
  <w:style w:type="paragraph" w:customStyle="1" w:styleId="Tablecaption0">
    <w:name w:val="Table caption"/>
    <w:basedOn w:val="Normal"/>
    <w:link w:val="Tablecaption"/>
    <w:rsid w:val="00F41371"/>
    <w:pPr>
      <w:widowControl w:val="0"/>
      <w:shd w:val="clear" w:color="auto" w:fill="FFFFFF"/>
      <w:spacing w:line="0" w:lineRule="atLeast"/>
      <w:ind w:firstLine="0"/>
      <w:jc w:val="left"/>
    </w:pPr>
    <w:rPr>
      <w:b/>
      <w:bCs/>
      <w:sz w:val="20"/>
      <w:szCs w:val="20"/>
    </w:rPr>
  </w:style>
  <w:style w:type="character" w:customStyle="1" w:styleId="Tablecaption2">
    <w:name w:val="Table caption (2)_"/>
    <w:link w:val="Tablecaption20"/>
    <w:rsid w:val="00F41371"/>
    <w:rPr>
      <w:rFonts w:ascii="Times New Roman" w:eastAsia="Times New Roman" w:hAnsi="Times New Roman"/>
      <w:i/>
      <w:iCs/>
      <w:shd w:val="clear" w:color="auto" w:fill="FFFFFF"/>
    </w:rPr>
  </w:style>
  <w:style w:type="paragraph" w:customStyle="1" w:styleId="Tablecaption20">
    <w:name w:val="Table caption (2)"/>
    <w:basedOn w:val="Normal"/>
    <w:link w:val="Tablecaption2"/>
    <w:rsid w:val="00F41371"/>
    <w:pPr>
      <w:widowControl w:val="0"/>
      <w:shd w:val="clear" w:color="auto" w:fill="FFFFFF"/>
      <w:spacing w:line="0" w:lineRule="atLeast"/>
      <w:ind w:firstLine="0"/>
      <w:jc w:val="left"/>
    </w:pPr>
    <w:rPr>
      <w:i/>
      <w:iCs/>
      <w:sz w:val="20"/>
      <w:szCs w:val="20"/>
    </w:rPr>
  </w:style>
  <w:style w:type="character" w:customStyle="1" w:styleId="Tablecaption3">
    <w:name w:val="Table caption (3)_"/>
    <w:link w:val="Tablecaption30"/>
    <w:rsid w:val="00F41371"/>
    <w:rPr>
      <w:rFonts w:ascii="Times New Roman" w:eastAsia="Times New Roman" w:hAnsi="Times New Roman"/>
      <w:shd w:val="clear" w:color="auto" w:fill="FFFFFF"/>
    </w:rPr>
  </w:style>
  <w:style w:type="paragraph" w:customStyle="1" w:styleId="Tablecaption30">
    <w:name w:val="Table caption (3)"/>
    <w:basedOn w:val="Normal"/>
    <w:link w:val="Tablecaption3"/>
    <w:rsid w:val="00F41371"/>
    <w:pPr>
      <w:widowControl w:val="0"/>
      <w:shd w:val="clear" w:color="auto" w:fill="FFFFFF"/>
      <w:spacing w:line="350" w:lineRule="exact"/>
      <w:ind w:firstLine="0"/>
    </w:pPr>
    <w:rPr>
      <w:sz w:val="20"/>
      <w:szCs w:val="20"/>
    </w:rPr>
  </w:style>
  <w:style w:type="paragraph" w:customStyle="1" w:styleId="StyleHeading1TimesNewRoman14pt">
    <w:name w:val="Style Heading 1 + Times New Roman 14 pt"/>
    <w:basedOn w:val="Heading1"/>
    <w:rsid w:val="00F41371"/>
    <w:pPr>
      <w:keepLines w:val="0"/>
      <w:numPr>
        <w:numId w:val="0"/>
      </w:numPr>
      <w:tabs>
        <w:tab w:val="left" w:pos="284"/>
      </w:tabs>
      <w:suppressAutoHyphens w:val="0"/>
      <w:spacing w:before="240" w:after="60" w:line="240" w:lineRule="auto"/>
    </w:pPr>
    <w:rPr>
      <w:rFonts w:cs="Arial"/>
      <w:color w:val="auto"/>
      <w:kern w:val="32"/>
      <w:szCs w:val="32"/>
      <w:lang w:val="en-US" w:eastAsia="en-US"/>
    </w:rPr>
  </w:style>
  <w:style w:type="character" w:customStyle="1" w:styleId="BalloonTextChar">
    <w:name w:val="Balloon Text Char"/>
    <w:link w:val="BalloonText"/>
    <w:uiPriority w:val="99"/>
    <w:semiHidden/>
    <w:rsid w:val="00F41371"/>
    <w:rPr>
      <w:rFonts w:ascii="Tahoma" w:eastAsia="Times New Roman" w:hAnsi="Tahoma" w:cs="Tahoma"/>
      <w:sz w:val="16"/>
      <w:szCs w:val="16"/>
      <w:lang w:val="vi-VN"/>
    </w:rPr>
  </w:style>
  <w:style w:type="paragraph" w:styleId="BalloonText">
    <w:name w:val="Balloon Text"/>
    <w:basedOn w:val="Normal"/>
    <w:link w:val="BalloonTextChar"/>
    <w:uiPriority w:val="99"/>
    <w:semiHidden/>
    <w:unhideWhenUsed/>
    <w:rsid w:val="00F41371"/>
    <w:pPr>
      <w:spacing w:line="240" w:lineRule="auto"/>
    </w:pPr>
    <w:rPr>
      <w:rFonts w:ascii="Tahoma" w:hAnsi="Tahoma"/>
      <w:sz w:val="16"/>
      <w:szCs w:val="16"/>
    </w:rPr>
  </w:style>
  <w:style w:type="character" w:customStyle="1" w:styleId="BalloonTextChar1">
    <w:name w:val="Balloon Text Char1"/>
    <w:uiPriority w:val="99"/>
    <w:semiHidden/>
    <w:rsid w:val="00F41371"/>
    <w:rPr>
      <w:rFonts w:ascii="Segoe UI" w:eastAsia="Times New Roman" w:hAnsi="Segoe UI" w:cs="Segoe UI"/>
      <w:sz w:val="18"/>
      <w:szCs w:val="18"/>
      <w:lang w:val="vi-VN"/>
    </w:rPr>
  </w:style>
  <w:style w:type="character" w:styleId="CommentReference">
    <w:name w:val="annotation reference"/>
    <w:uiPriority w:val="99"/>
    <w:semiHidden/>
    <w:unhideWhenUsed/>
    <w:rsid w:val="00F41371"/>
    <w:rPr>
      <w:sz w:val="16"/>
      <w:szCs w:val="16"/>
    </w:rPr>
  </w:style>
  <w:style w:type="paragraph" w:styleId="CommentText">
    <w:name w:val="annotation text"/>
    <w:basedOn w:val="Normal"/>
    <w:link w:val="CommentTextChar"/>
    <w:uiPriority w:val="99"/>
    <w:semiHidden/>
    <w:unhideWhenUsed/>
    <w:rsid w:val="00F41371"/>
    <w:pPr>
      <w:spacing w:line="240" w:lineRule="auto"/>
    </w:pPr>
    <w:rPr>
      <w:sz w:val="20"/>
      <w:szCs w:val="20"/>
    </w:rPr>
  </w:style>
  <w:style w:type="character" w:customStyle="1" w:styleId="CommentTextChar">
    <w:name w:val="Comment Text Char"/>
    <w:link w:val="CommentText"/>
    <w:uiPriority w:val="99"/>
    <w:semiHidden/>
    <w:rsid w:val="00F41371"/>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F41371"/>
    <w:rPr>
      <w:b/>
      <w:bCs/>
    </w:rPr>
  </w:style>
  <w:style w:type="character" w:customStyle="1" w:styleId="CommentSubjectChar">
    <w:name w:val="Comment Subject Char"/>
    <w:link w:val="CommentSubject"/>
    <w:uiPriority w:val="99"/>
    <w:semiHidden/>
    <w:rsid w:val="00F41371"/>
    <w:rPr>
      <w:rFonts w:ascii="Times New Roman" w:eastAsia="Times New Roman" w:hAnsi="Times New Roman" w:cs="Times New Roman"/>
      <w:b/>
      <w:bCs/>
      <w:sz w:val="20"/>
      <w:szCs w:val="20"/>
      <w:lang w:val="vi-VN"/>
    </w:rPr>
  </w:style>
  <w:style w:type="paragraph" w:styleId="TOC1">
    <w:name w:val="toc 1"/>
    <w:basedOn w:val="Normal"/>
    <w:next w:val="Normal"/>
    <w:autoRedefine/>
    <w:uiPriority w:val="39"/>
    <w:unhideWhenUsed/>
    <w:rsid w:val="00432DF7"/>
    <w:pPr>
      <w:tabs>
        <w:tab w:val="right" w:leader="dot" w:pos="9072"/>
      </w:tabs>
      <w:spacing w:line="348" w:lineRule="auto"/>
      <w:ind w:firstLine="0"/>
    </w:pPr>
  </w:style>
  <w:style w:type="paragraph" w:styleId="TOC2">
    <w:name w:val="toc 2"/>
    <w:basedOn w:val="Normal"/>
    <w:next w:val="Normal"/>
    <w:autoRedefine/>
    <w:uiPriority w:val="39"/>
    <w:unhideWhenUsed/>
    <w:rsid w:val="00432DF7"/>
    <w:pPr>
      <w:tabs>
        <w:tab w:val="right" w:leader="dot" w:pos="9072"/>
      </w:tabs>
      <w:spacing w:line="348" w:lineRule="auto"/>
      <w:ind w:firstLine="0"/>
    </w:pPr>
    <w:rPr>
      <w:noProof/>
      <w:color w:val="FF0000"/>
      <w:szCs w:val="26"/>
    </w:rPr>
  </w:style>
  <w:style w:type="paragraph" w:styleId="TOC3">
    <w:name w:val="toc 3"/>
    <w:basedOn w:val="Normal"/>
    <w:next w:val="Normal"/>
    <w:autoRedefine/>
    <w:uiPriority w:val="39"/>
    <w:unhideWhenUsed/>
    <w:rsid w:val="00ED5079"/>
    <w:pPr>
      <w:tabs>
        <w:tab w:val="left" w:pos="709"/>
        <w:tab w:val="right" w:leader="dot" w:pos="9072"/>
      </w:tabs>
      <w:spacing w:line="348" w:lineRule="auto"/>
      <w:ind w:firstLine="0"/>
    </w:pPr>
  </w:style>
  <w:style w:type="paragraph" w:styleId="TOC4">
    <w:name w:val="toc 4"/>
    <w:basedOn w:val="Normal"/>
    <w:next w:val="Normal"/>
    <w:autoRedefine/>
    <w:uiPriority w:val="39"/>
    <w:unhideWhenUsed/>
    <w:rsid w:val="001120EC"/>
    <w:pPr>
      <w:tabs>
        <w:tab w:val="right" w:leader="dot" w:pos="9395"/>
      </w:tabs>
      <w:spacing w:line="336" w:lineRule="auto"/>
      <w:ind w:firstLine="0"/>
    </w:pPr>
    <w:rPr>
      <w:rFonts w:eastAsia="Arial"/>
      <w:i/>
      <w:strike/>
      <w:noProof/>
      <w:color w:val="C00000"/>
      <w:lang w:val="en-US" w:eastAsia="ar-S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0A4B81"/>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161C33"/>
    <w:pPr>
      <w:tabs>
        <w:tab w:val="right" w:leader="dot" w:pos="9395"/>
      </w:tabs>
      <w:ind w:firstLine="0"/>
    </w:pPr>
  </w:style>
  <w:style w:type="paragraph" w:styleId="TOC6">
    <w:name w:val="toc 6"/>
    <w:basedOn w:val="Normal"/>
    <w:next w:val="Normal"/>
    <w:autoRedefine/>
    <w:uiPriority w:val="39"/>
    <w:unhideWhenUsed/>
    <w:rsid w:val="00FE1840"/>
    <w:pPr>
      <w:spacing w:after="100" w:line="259" w:lineRule="auto"/>
      <w:ind w:left="1100" w:firstLine="0"/>
      <w:jc w:val="left"/>
    </w:pPr>
    <w:rPr>
      <w:rFonts w:ascii="Calibri" w:hAnsi="Calibri"/>
      <w:sz w:val="22"/>
      <w:lang w:val="en-US"/>
    </w:rPr>
  </w:style>
  <w:style w:type="paragraph" w:styleId="TOC7">
    <w:name w:val="toc 7"/>
    <w:basedOn w:val="Normal"/>
    <w:next w:val="Normal"/>
    <w:autoRedefine/>
    <w:uiPriority w:val="39"/>
    <w:unhideWhenUsed/>
    <w:rsid w:val="00FE1840"/>
    <w:pPr>
      <w:spacing w:after="100" w:line="259" w:lineRule="auto"/>
      <w:ind w:left="1320" w:firstLine="0"/>
      <w:jc w:val="left"/>
    </w:pPr>
    <w:rPr>
      <w:rFonts w:ascii="Calibri" w:hAnsi="Calibri"/>
      <w:sz w:val="22"/>
      <w:lang w:val="en-US"/>
    </w:rPr>
  </w:style>
  <w:style w:type="paragraph" w:styleId="TOC8">
    <w:name w:val="toc 8"/>
    <w:basedOn w:val="Normal"/>
    <w:next w:val="Normal"/>
    <w:autoRedefine/>
    <w:uiPriority w:val="39"/>
    <w:unhideWhenUsed/>
    <w:rsid w:val="00FE1840"/>
    <w:pPr>
      <w:spacing w:after="100" w:line="259" w:lineRule="auto"/>
      <w:ind w:left="1540" w:firstLine="0"/>
      <w:jc w:val="left"/>
    </w:pPr>
    <w:rPr>
      <w:rFonts w:ascii="Calibri" w:hAnsi="Calibri"/>
      <w:sz w:val="22"/>
      <w:lang w:val="en-US"/>
    </w:rPr>
  </w:style>
  <w:style w:type="paragraph" w:styleId="TOC9">
    <w:name w:val="toc 9"/>
    <w:basedOn w:val="Normal"/>
    <w:next w:val="Normal"/>
    <w:autoRedefine/>
    <w:uiPriority w:val="39"/>
    <w:unhideWhenUsed/>
    <w:rsid w:val="00FE1840"/>
    <w:pPr>
      <w:spacing w:after="100" w:line="259" w:lineRule="auto"/>
      <w:ind w:left="1760" w:firstLine="0"/>
      <w:jc w:val="left"/>
    </w:pPr>
    <w:rPr>
      <w:rFonts w:ascii="Calibri" w:hAnsi="Calibri"/>
      <w:sz w:val="22"/>
      <w:lang w:val="en-US"/>
    </w:rPr>
  </w:style>
  <w:style w:type="paragraph" w:styleId="HTMLPreformatted">
    <w:name w:val="HTML Preformatted"/>
    <w:basedOn w:val="Normal"/>
    <w:link w:val="HTMLPreformattedChar"/>
    <w:uiPriority w:val="99"/>
    <w:semiHidden/>
    <w:unhideWhenUsed/>
    <w:rsid w:val="0066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1103"/>
    <w:rPr>
      <w:rFonts w:ascii="Courier New" w:eastAsia="Times New Roman" w:hAnsi="Courier New" w:cs="Courier New"/>
      <w:lang w:eastAsia="en-US"/>
    </w:rPr>
  </w:style>
  <w:style w:type="character" w:customStyle="1" w:styleId="y2iqfc">
    <w:name w:val="y2iqfc"/>
    <w:basedOn w:val="DefaultParagraphFont"/>
    <w:rsid w:val="00661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71"/>
    <w:pPr>
      <w:spacing w:line="288" w:lineRule="auto"/>
      <w:ind w:firstLine="567"/>
      <w:jc w:val="both"/>
    </w:pPr>
    <w:rPr>
      <w:rFonts w:ascii="Times New Roman" w:eastAsia="Times New Roman" w:hAnsi="Times New Roman"/>
      <w:sz w:val="26"/>
      <w:szCs w:val="22"/>
      <w:lang w:val="vi-VN" w:eastAsia="en-US"/>
    </w:rPr>
  </w:style>
  <w:style w:type="paragraph" w:styleId="Heading1">
    <w:name w:val="heading 1"/>
    <w:basedOn w:val="Normal"/>
    <w:next w:val="Normal"/>
    <w:link w:val="Heading1Char"/>
    <w:uiPriority w:val="9"/>
    <w:qFormat/>
    <w:rsid w:val="00CB43C1"/>
    <w:pPr>
      <w:keepNext/>
      <w:keepLines/>
      <w:numPr>
        <w:numId w:val="1"/>
      </w:numPr>
      <w:suppressAutoHyphens/>
      <w:spacing w:before="480" w:line="276" w:lineRule="auto"/>
      <w:jc w:val="left"/>
      <w:outlineLvl w:val="0"/>
    </w:pPr>
    <w:rPr>
      <w:b/>
      <w:bCs/>
      <w:color w:val="365F91"/>
      <w:szCs w:val="26"/>
      <w:lang w:eastAsia="ar-SA"/>
    </w:rPr>
  </w:style>
  <w:style w:type="paragraph" w:styleId="Heading2">
    <w:name w:val="heading 2"/>
    <w:basedOn w:val="Normal"/>
    <w:next w:val="Normal"/>
    <w:link w:val="Heading2Char"/>
    <w:unhideWhenUsed/>
    <w:qFormat/>
    <w:rsid w:val="00F4137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F41371"/>
    <w:pPr>
      <w:keepNext/>
      <w:spacing w:before="240" w:after="6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F4137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41371"/>
    <w:pPr>
      <w:keepNext/>
      <w:keepLines/>
      <w:spacing w:before="40"/>
      <w:outlineLvl w:val="4"/>
    </w:pPr>
    <w:rPr>
      <w:rFonts w:ascii="Calibri Light" w:hAnsi="Calibri Light"/>
      <w:color w:val="2E74B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43C1"/>
    <w:rPr>
      <w:rFonts w:ascii="Times New Roman" w:eastAsia="Times New Roman" w:hAnsi="Times New Roman"/>
      <w:b/>
      <w:bCs/>
      <w:color w:val="365F91"/>
      <w:sz w:val="26"/>
      <w:szCs w:val="26"/>
      <w:lang w:eastAsia="ar-SA"/>
    </w:rPr>
  </w:style>
  <w:style w:type="character" w:customStyle="1" w:styleId="Heading2Char">
    <w:name w:val="Heading 2 Char"/>
    <w:link w:val="Heading2"/>
    <w:rsid w:val="00F41371"/>
    <w:rPr>
      <w:rFonts w:ascii="Calibri Light" w:eastAsia="Times New Roman" w:hAnsi="Calibri Light" w:cs="Times New Roman"/>
      <w:b/>
      <w:bCs/>
      <w:i/>
      <w:iCs/>
      <w:sz w:val="28"/>
      <w:szCs w:val="28"/>
      <w:lang w:val="vi-VN"/>
    </w:rPr>
  </w:style>
  <w:style w:type="character" w:customStyle="1" w:styleId="Heading3Char">
    <w:name w:val="Heading 3 Char"/>
    <w:link w:val="Heading3"/>
    <w:rsid w:val="00F41371"/>
    <w:rPr>
      <w:rFonts w:ascii="Calibri Light" w:eastAsia="Times New Roman" w:hAnsi="Calibri Light" w:cs="Times New Roman"/>
      <w:b/>
      <w:bCs/>
      <w:sz w:val="26"/>
      <w:szCs w:val="26"/>
      <w:lang w:val="vi-VN"/>
    </w:rPr>
  </w:style>
  <w:style w:type="character" w:customStyle="1" w:styleId="Heading4Char">
    <w:name w:val="Heading 4 Char"/>
    <w:link w:val="Heading4"/>
    <w:uiPriority w:val="9"/>
    <w:rsid w:val="00F41371"/>
    <w:rPr>
      <w:rFonts w:ascii="Calibri" w:eastAsia="Times New Roman" w:hAnsi="Calibri" w:cs="Times New Roman"/>
      <w:b/>
      <w:bCs/>
      <w:sz w:val="28"/>
      <w:szCs w:val="28"/>
      <w:lang w:val="vi-VN"/>
    </w:rPr>
  </w:style>
  <w:style w:type="character" w:customStyle="1" w:styleId="Heading5Char">
    <w:name w:val="Heading 5 Char"/>
    <w:link w:val="Heading5"/>
    <w:uiPriority w:val="9"/>
    <w:semiHidden/>
    <w:rsid w:val="00F41371"/>
    <w:rPr>
      <w:rFonts w:ascii="Calibri Light" w:eastAsia="Times New Roman" w:hAnsi="Calibri Light" w:cs="Times New Roman"/>
      <w:color w:val="2E74B5"/>
      <w:sz w:val="26"/>
      <w:szCs w:val="20"/>
      <w:lang w:val="vi-VN"/>
    </w:rPr>
  </w:style>
  <w:style w:type="character" w:customStyle="1" w:styleId="Bodytext">
    <w:name w:val="Body text_"/>
    <w:link w:val="Bodytext1"/>
    <w:uiPriority w:val="99"/>
    <w:locked/>
    <w:rsid w:val="00F41371"/>
    <w:rPr>
      <w:rFonts w:cs="Times New Roman"/>
      <w:sz w:val="26"/>
      <w:szCs w:val="26"/>
      <w:shd w:val="clear" w:color="auto" w:fill="FFFFFF"/>
    </w:rPr>
  </w:style>
  <w:style w:type="paragraph" w:customStyle="1" w:styleId="Bodytext1">
    <w:name w:val="Body text1"/>
    <w:basedOn w:val="Normal"/>
    <w:link w:val="Bodytext"/>
    <w:uiPriority w:val="99"/>
    <w:rsid w:val="00F41371"/>
    <w:pPr>
      <w:widowControl w:val="0"/>
      <w:shd w:val="clear" w:color="auto" w:fill="FFFFFF"/>
      <w:spacing w:after="360" w:line="240" w:lineRule="atLeast"/>
      <w:ind w:hanging="1220"/>
      <w:jc w:val="center"/>
    </w:pPr>
    <w:rPr>
      <w:rFonts w:ascii="Calibri" w:eastAsia="Calibri" w:hAnsi="Calibri"/>
      <w:szCs w:val="26"/>
    </w:rPr>
  </w:style>
  <w:style w:type="paragraph" w:styleId="ListParagraph">
    <w:name w:val="List Paragraph"/>
    <w:basedOn w:val="Normal"/>
    <w:link w:val="ListParagraphChar"/>
    <w:qFormat/>
    <w:rsid w:val="00F41371"/>
    <w:pPr>
      <w:suppressAutoHyphens/>
      <w:spacing w:after="200" w:line="276" w:lineRule="auto"/>
      <w:ind w:left="720" w:firstLine="0"/>
      <w:jc w:val="left"/>
    </w:pPr>
    <w:rPr>
      <w:rFonts w:ascii="Arial" w:eastAsia="Arial" w:hAnsi="Arial"/>
      <w:sz w:val="20"/>
      <w:szCs w:val="20"/>
      <w:lang w:eastAsia="ar-SA"/>
    </w:rPr>
  </w:style>
  <w:style w:type="character" w:customStyle="1" w:styleId="ListParagraphChar">
    <w:name w:val="List Paragraph Char"/>
    <w:link w:val="ListParagraph"/>
    <w:locked/>
    <w:rsid w:val="00F41371"/>
    <w:rPr>
      <w:rFonts w:ascii="Arial" w:eastAsia="Arial" w:hAnsi="Arial" w:cs="Times New Roman"/>
      <w:sz w:val="20"/>
      <w:szCs w:val="20"/>
      <w:lang w:val="vi-VN" w:eastAsia="ar-SA"/>
    </w:rPr>
  </w:style>
  <w:style w:type="paragraph" w:customStyle="1" w:styleId="Information">
    <w:name w:val="Information"/>
    <w:link w:val="InformationChar"/>
    <w:qFormat/>
    <w:rsid w:val="00F41371"/>
    <w:pPr>
      <w:widowControl w:val="0"/>
    </w:pPr>
    <w:rPr>
      <w:rFonts w:ascii="Times New Roman" w:hAnsi="Times New Roman"/>
      <w:szCs w:val="26"/>
      <w:lang w:val="en-GB" w:eastAsia="en-GB"/>
    </w:rPr>
  </w:style>
  <w:style w:type="character" w:customStyle="1" w:styleId="InformationChar">
    <w:name w:val="Information Char"/>
    <w:link w:val="Information"/>
    <w:rsid w:val="00F41371"/>
    <w:rPr>
      <w:rFonts w:ascii="Times New Roman" w:hAnsi="Times New Roman"/>
      <w:szCs w:val="26"/>
      <w:lang w:val="en-GB" w:eastAsia="en-GB" w:bidi="ar-SA"/>
    </w:rPr>
  </w:style>
  <w:style w:type="paragraph" w:styleId="BodyText0">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uiPriority w:val="1"/>
    <w:qFormat/>
    <w:rsid w:val="00F41371"/>
    <w:pPr>
      <w:spacing w:line="240" w:lineRule="auto"/>
      <w:ind w:firstLine="0"/>
    </w:pPr>
    <w:rPr>
      <w:rFonts w:ascii=".VnTime" w:hAnsi=".VnTime"/>
      <w:sz w:val="28"/>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0"/>
    <w:uiPriority w:val="1"/>
    <w:rsid w:val="00F41371"/>
    <w:rPr>
      <w:rFonts w:ascii=".VnTime" w:eastAsia="Times New Roman" w:hAnsi=".VnTime" w:cs="Times New Roman"/>
      <w:sz w:val="28"/>
      <w:szCs w:val="20"/>
    </w:rPr>
  </w:style>
  <w:style w:type="character" w:customStyle="1" w:styleId="Bodytext2">
    <w:name w:val="Body text (2)"/>
    <w:rsid w:val="00F4137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41371"/>
    <w:pPr>
      <w:spacing w:before="100" w:beforeAutospacing="1" w:after="100" w:afterAutospacing="1" w:line="240" w:lineRule="auto"/>
      <w:ind w:firstLine="0"/>
      <w:jc w:val="left"/>
    </w:pPr>
    <w:rPr>
      <w:sz w:val="24"/>
      <w:szCs w:val="24"/>
    </w:rPr>
  </w:style>
  <w:style w:type="character" w:styleId="Strong">
    <w:name w:val="Strong"/>
    <w:uiPriority w:val="22"/>
    <w:qFormat/>
    <w:rsid w:val="00F41371"/>
    <w:rPr>
      <w:b/>
      <w:bCs/>
    </w:rPr>
  </w:style>
  <w:style w:type="paragraph" w:customStyle="1" w:styleId="TableParagraph">
    <w:name w:val="Table Paragraph"/>
    <w:basedOn w:val="Normal"/>
    <w:uiPriority w:val="1"/>
    <w:qFormat/>
    <w:rsid w:val="00F41371"/>
    <w:pPr>
      <w:widowControl w:val="0"/>
      <w:spacing w:line="240" w:lineRule="auto"/>
      <w:ind w:firstLine="0"/>
      <w:jc w:val="center"/>
    </w:pPr>
    <w:rPr>
      <w:rFonts w:eastAsia="Calibri"/>
      <w:sz w:val="22"/>
      <w:lang w:val="en-US"/>
    </w:rPr>
  </w:style>
  <w:style w:type="paragraph" w:styleId="Header">
    <w:name w:val="header"/>
    <w:basedOn w:val="Normal"/>
    <w:link w:val="HeaderChar"/>
    <w:uiPriority w:val="99"/>
    <w:rsid w:val="00F41371"/>
    <w:pPr>
      <w:tabs>
        <w:tab w:val="center" w:pos="4680"/>
        <w:tab w:val="right" w:pos="9360"/>
      </w:tabs>
      <w:spacing w:line="240" w:lineRule="auto"/>
      <w:ind w:firstLine="0"/>
      <w:jc w:val="left"/>
    </w:pPr>
    <w:rPr>
      <w:rFonts w:eastAsia="Calibri"/>
      <w:sz w:val="24"/>
      <w:szCs w:val="24"/>
    </w:rPr>
  </w:style>
  <w:style w:type="character" w:customStyle="1" w:styleId="HeaderChar">
    <w:name w:val="Header Char"/>
    <w:link w:val="Header"/>
    <w:uiPriority w:val="99"/>
    <w:rsid w:val="00F41371"/>
    <w:rPr>
      <w:rFonts w:ascii="Times New Roman" w:eastAsia="Calibri" w:hAnsi="Times New Roman" w:cs="Times New Roman"/>
      <w:sz w:val="24"/>
      <w:szCs w:val="24"/>
    </w:rPr>
  </w:style>
  <w:style w:type="character" w:customStyle="1" w:styleId="Bodytext2115pt">
    <w:name w:val="Body text (2) + 11.5 pt"/>
    <w:aliases w:val="Italic,Body text (9) + Not Bold,Body text (10) + 12 pt"/>
    <w:rsid w:val="00F41371"/>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IndentChar">
    <w:name w:val="Body Text Indent Char"/>
    <w:link w:val="BodyTextIndent"/>
    <w:uiPriority w:val="99"/>
    <w:semiHidden/>
    <w:rsid w:val="00F41371"/>
    <w:rPr>
      <w:rFonts w:ascii="Times New Roman" w:eastAsia="Times New Roman" w:hAnsi="Times New Roman" w:cs="Times New Roman"/>
      <w:sz w:val="26"/>
      <w:lang w:val="vi-VN"/>
    </w:rPr>
  </w:style>
  <w:style w:type="paragraph" w:styleId="BodyTextIndent">
    <w:name w:val="Body Text Indent"/>
    <w:basedOn w:val="Normal"/>
    <w:link w:val="BodyTextIndentChar"/>
    <w:uiPriority w:val="99"/>
    <w:semiHidden/>
    <w:unhideWhenUsed/>
    <w:rsid w:val="00F41371"/>
    <w:pPr>
      <w:spacing w:after="120"/>
      <w:ind w:left="360"/>
    </w:pPr>
    <w:rPr>
      <w:szCs w:val="20"/>
    </w:rPr>
  </w:style>
  <w:style w:type="character" w:customStyle="1" w:styleId="BodyTextIndentChar1">
    <w:name w:val="Body Text Indent Char1"/>
    <w:uiPriority w:val="99"/>
    <w:semiHidden/>
    <w:rsid w:val="00F41371"/>
    <w:rPr>
      <w:rFonts w:ascii="Times New Roman" w:eastAsia="Times New Roman" w:hAnsi="Times New Roman" w:cs="Times New Roman"/>
      <w:sz w:val="26"/>
      <w:lang w:val="vi-VN"/>
    </w:rPr>
  </w:style>
  <w:style w:type="character" w:customStyle="1" w:styleId="Bodytext10">
    <w:name w:val="Body text (10)_"/>
    <w:link w:val="Bodytext100"/>
    <w:rsid w:val="00F41371"/>
    <w:rPr>
      <w:rFonts w:ascii="Times New Roman" w:eastAsia="Times New Roman" w:hAnsi="Times New Roman"/>
      <w:shd w:val="clear" w:color="auto" w:fill="FFFFFF"/>
    </w:rPr>
  </w:style>
  <w:style w:type="paragraph" w:customStyle="1" w:styleId="Bodytext100">
    <w:name w:val="Body text (10)"/>
    <w:basedOn w:val="Normal"/>
    <w:link w:val="Bodytext10"/>
    <w:rsid w:val="00F41371"/>
    <w:pPr>
      <w:widowControl w:val="0"/>
      <w:shd w:val="clear" w:color="auto" w:fill="FFFFFF"/>
      <w:spacing w:line="331" w:lineRule="exact"/>
      <w:ind w:firstLine="0"/>
    </w:pPr>
    <w:rPr>
      <w:sz w:val="20"/>
      <w:szCs w:val="20"/>
    </w:rPr>
  </w:style>
  <w:style w:type="character" w:customStyle="1" w:styleId="Bodytext109pt">
    <w:name w:val="Body text (10) + 9 pt"/>
    <w:rsid w:val="00F413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Bodytext20">
    <w:name w:val="Body text (2)_"/>
    <w:locked/>
    <w:rsid w:val="00F41371"/>
    <w:rPr>
      <w:rFonts w:ascii="Times New Roman" w:eastAsia="Times New Roman" w:hAnsi="Times New Roman" w:cs="Times New Roman"/>
      <w:shd w:val="clear" w:color="auto" w:fill="FFFFFF"/>
    </w:rPr>
  </w:style>
  <w:style w:type="character" w:customStyle="1" w:styleId="Bodytext210pt">
    <w:name w:val="Body text (2) + 10 pt"/>
    <w:rsid w:val="00F41371"/>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styleId="Hyperlink">
    <w:name w:val="Hyperlink"/>
    <w:uiPriority w:val="99"/>
    <w:rsid w:val="00F41371"/>
    <w:rPr>
      <w:color w:val="0066CC"/>
      <w:u w:val="single"/>
    </w:rPr>
  </w:style>
  <w:style w:type="character" w:styleId="FootnoteReference">
    <w:name w:val="footnote reference"/>
    <w:rsid w:val="00F41371"/>
    <w:rPr>
      <w:vertAlign w:val="superscript"/>
    </w:rPr>
  </w:style>
  <w:style w:type="paragraph" w:styleId="FootnoteText">
    <w:name w:val="footnote text"/>
    <w:basedOn w:val="Normal"/>
    <w:link w:val="FootnoteTextChar"/>
    <w:rsid w:val="00F41371"/>
    <w:pPr>
      <w:suppressAutoHyphens/>
      <w:spacing w:line="240" w:lineRule="auto"/>
      <w:ind w:firstLine="0"/>
      <w:jc w:val="left"/>
    </w:pPr>
    <w:rPr>
      <w:rFonts w:ascii="Arial" w:eastAsia="Arial" w:hAnsi="Arial"/>
      <w:sz w:val="20"/>
      <w:szCs w:val="20"/>
      <w:lang w:eastAsia="ar-SA"/>
    </w:rPr>
  </w:style>
  <w:style w:type="character" w:customStyle="1" w:styleId="FootnoteTextChar">
    <w:name w:val="Footnote Text Char"/>
    <w:link w:val="FootnoteText"/>
    <w:rsid w:val="00F41371"/>
    <w:rPr>
      <w:rFonts w:ascii="Arial" w:eastAsia="Arial" w:hAnsi="Arial" w:cs="Times New Roman"/>
      <w:sz w:val="20"/>
      <w:szCs w:val="20"/>
      <w:lang w:eastAsia="ar-SA"/>
    </w:rPr>
  </w:style>
  <w:style w:type="character" w:customStyle="1" w:styleId="Bodytext9">
    <w:name w:val="Body text (9)_"/>
    <w:link w:val="Bodytext90"/>
    <w:locked/>
    <w:rsid w:val="00F41371"/>
    <w:rPr>
      <w:rFonts w:ascii="Times New Roman" w:eastAsia="Times New Roman" w:hAnsi="Times New Roman"/>
      <w:b/>
      <w:bCs/>
      <w:shd w:val="clear" w:color="auto" w:fill="FFFFFF"/>
    </w:rPr>
  </w:style>
  <w:style w:type="paragraph" w:customStyle="1" w:styleId="Bodytext90">
    <w:name w:val="Body text (9)"/>
    <w:basedOn w:val="Normal"/>
    <w:link w:val="Bodytext9"/>
    <w:rsid w:val="00F41371"/>
    <w:pPr>
      <w:widowControl w:val="0"/>
      <w:shd w:val="clear" w:color="auto" w:fill="FFFFFF"/>
      <w:spacing w:before="120" w:line="331" w:lineRule="exact"/>
      <w:ind w:firstLine="0"/>
    </w:pPr>
    <w:rPr>
      <w:b/>
      <w:bCs/>
      <w:sz w:val="20"/>
      <w:szCs w:val="20"/>
    </w:rPr>
  </w:style>
  <w:style w:type="character" w:customStyle="1" w:styleId="Bodytext2Bold">
    <w:name w:val="Body text (2) + Bold"/>
    <w:rsid w:val="00F4137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Italic">
    <w:name w:val="Body text (2) +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Title">
    <w:name w:val="Title"/>
    <w:basedOn w:val="Normal"/>
    <w:link w:val="TitleChar"/>
    <w:qFormat/>
    <w:rsid w:val="00F41371"/>
    <w:pPr>
      <w:spacing w:line="240" w:lineRule="auto"/>
      <w:ind w:firstLine="0"/>
      <w:jc w:val="center"/>
    </w:pPr>
    <w:rPr>
      <w:b/>
      <w:sz w:val="28"/>
      <w:szCs w:val="28"/>
    </w:rPr>
  </w:style>
  <w:style w:type="character" w:customStyle="1" w:styleId="TitleChar">
    <w:name w:val="Title Char"/>
    <w:link w:val="Title"/>
    <w:rsid w:val="00F41371"/>
    <w:rPr>
      <w:rFonts w:ascii="Times New Roman" w:eastAsia="Times New Roman" w:hAnsi="Times New Roman" w:cs="Times New Roman"/>
      <w:b/>
      <w:sz w:val="28"/>
      <w:szCs w:val="28"/>
    </w:rPr>
  </w:style>
  <w:style w:type="paragraph" w:styleId="Footer">
    <w:name w:val="footer"/>
    <w:basedOn w:val="Normal"/>
    <w:link w:val="FooterChar"/>
    <w:uiPriority w:val="99"/>
    <w:unhideWhenUsed/>
    <w:rsid w:val="00F41371"/>
    <w:pPr>
      <w:tabs>
        <w:tab w:val="center" w:pos="4680"/>
        <w:tab w:val="right" w:pos="9360"/>
      </w:tabs>
    </w:pPr>
    <w:rPr>
      <w:szCs w:val="20"/>
    </w:rPr>
  </w:style>
  <w:style w:type="character" w:customStyle="1" w:styleId="FooterChar">
    <w:name w:val="Footer Char"/>
    <w:link w:val="Footer"/>
    <w:uiPriority w:val="99"/>
    <w:rsid w:val="00F41371"/>
    <w:rPr>
      <w:rFonts w:ascii="Times New Roman" w:eastAsia="Times New Roman" w:hAnsi="Times New Roman" w:cs="Times New Roman"/>
      <w:sz w:val="26"/>
      <w:szCs w:val="20"/>
      <w:lang w:val="vi-VN"/>
    </w:rPr>
  </w:style>
  <w:style w:type="paragraph" w:customStyle="1" w:styleId="a">
    <w:name w:val="a"/>
    <w:basedOn w:val="Normal"/>
    <w:rsid w:val="00F41371"/>
    <w:pPr>
      <w:tabs>
        <w:tab w:val="right" w:leader="dot" w:pos="8829"/>
      </w:tabs>
      <w:spacing w:line="240" w:lineRule="auto"/>
      <w:ind w:right="289" w:firstLine="0"/>
      <w:jc w:val="center"/>
      <w:outlineLvl w:val="0"/>
    </w:pPr>
    <w:rPr>
      <w:b/>
      <w:snapToGrid w:val="0"/>
      <w:sz w:val="30"/>
      <w:szCs w:val="30"/>
      <w:lang w:val="da-DK"/>
    </w:rPr>
  </w:style>
  <w:style w:type="character" w:styleId="PageNumber">
    <w:name w:val="page number"/>
    <w:rsid w:val="00F41371"/>
  </w:style>
  <w:style w:type="paragraph" w:styleId="TOCHeading">
    <w:name w:val="TOC Heading"/>
    <w:basedOn w:val="Heading1"/>
    <w:next w:val="Normal"/>
    <w:uiPriority w:val="39"/>
    <w:qFormat/>
    <w:rsid w:val="00F41371"/>
    <w:pPr>
      <w:numPr>
        <w:numId w:val="0"/>
      </w:numPr>
      <w:suppressAutoHyphens w:val="0"/>
      <w:jc w:val="both"/>
      <w:outlineLvl w:val="9"/>
    </w:pPr>
    <w:rPr>
      <w:rFonts w:ascii="Cambria" w:hAnsi="Cambria"/>
    </w:rPr>
  </w:style>
  <w:style w:type="character" w:styleId="Emphasis">
    <w:name w:val="Emphasis"/>
    <w:uiPriority w:val="20"/>
    <w:qFormat/>
    <w:rsid w:val="00F41371"/>
    <w:rPr>
      <w:i/>
      <w:iCs/>
    </w:rPr>
  </w:style>
  <w:style w:type="paragraph" w:styleId="BodyTextIndent2">
    <w:name w:val="Body Text Indent 2"/>
    <w:basedOn w:val="Normal"/>
    <w:link w:val="BodyTextIndent2Char"/>
    <w:uiPriority w:val="99"/>
    <w:semiHidden/>
    <w:unhideWhenUsed/>
    <w:rsid w:val="00F41371"/>
    <w:pPr>
      <w:spacing w:after="120" w:line="480" w:lineRule="auto"/>
      <w:ind w:left="360"/>
    </w:pPr>
    <w:rPr>
      <w:szCs w:val="20"/>
    </w:rPr>
  </w:style>
  <w:style w:type="character" w:customStyle="1" w:styleId="BodyTextIndent2Char">
    <w:name w:val="Body Text Indent 2 Char"/>
    <w:link w:val="BodyTextIndent2"/>
    <w:uiPriority w:val="99"/>
    <w:semiHidden/>
    <w:rsid w:val="00F41371"/>
    <w:rPr>
      <w:rFonts w:ascii="Times New Roman" w:eastAsia="Times New Roman" w:hAnsi="Times New Roman" w:cs="Times New Roman"/>
      <w:sz w:val="26"/>
      <w:szCs w:val="20"/>
      <w:lang w:val="vi-VN"/>
    </w:rPr>
  </w:style>
  <w:style w:type="paragraph" w:customStyle="1" w:styleId="Style2">
    <w:name w:val="Style2"/>
    <w:basedOn w:val="Heading1"/>
    <w:rsid w:val="00F41371"/>
    <w:pPr>
      <w:keepLines w:val="0"/>
      <w:numPr>
        <w:numId w:val="0"/>
      </w:numPr>
      <w:suppressAutoHyphens w:val="0"/>
      <w:spacing w:before="240" w:after="60" w:line="240" w:lineRule="auto"/>
    </w:pPr>
    <w:rPr>
      <w:color w:val="auto"/>
      <w:kern w:val="32"/>
      <w:lang w:val="en-US" w:eastAsia="en-US"/>
    </w:rPr>
  </w:style>
  <w:style w:type="paragraph" w:styleId="BodyTextIndent3">
    <w:name w:val="Body Text Indent 3"/>
    <w:basedOn w:val="Normal"/>
    <w:link w:val="BodyTextIndent3Char"/>
    <w:unhideWhenUsed/>
    <w:rsid w:val="00F41371"/>
    <w:pPr>
      <w:spacing w:after="120"/>
      <w:ind w:left="360"/>
    </w:pPr>
    <w:rPr>
      <w:sz w:val="16"/>
      <w:szCs w:val="16"/>
    </w:rPr>
  </w:style>
  <w:style w:type="character" w:customStyle="1" w:styleId="BodyTextIndent3Char">
    <w:name w:val="Body Text Indent 3 Char"/>
    <w:link w:val="BodyTextIndent3"/>
    <w:rsid w:val="00F41371"/>
    <w:rPr>
      <w:rFonts w:ascii="Times New Roman" w:eastAsia="Times New Roman" w:hAnsi="Times New Roman" w:cs="Times New Roman"/>
      <w:sz w:val="16"/>
      <w:szCs w:val="16"/>
      <w:lang w:val="vi-VN"/>
    </w:rPr>
  </w:style>
  <w:style w:type="character" w:customStyle="1" w:styleId="Bodytext3">
    <w:name w:val="Body text (3)_"/>
    <w:link w:val="Bodytext30"/>
    <w:rsid w:val="00F41371"/>
    <w:rPr>
      <w:rFonts w:ascii="Times New Roman" w:eastAsia="Times New Roman" w:hAnsi="Times New Roman"/>
      <w:i/>
      <w:iCs/>
      <w:shd w:val="clear" w:color="auto" w:fill="FFFFFF"/>
    </w:rPr>
  </w:style>
  <w:style w:type="paragraph" w:customStyle="1" w:styleId="Bodytext30">
    <w:name w:val="Body text (3)"/>
    <w:basedOn w:val="Normal"/>
    <w:link w:val="Bodytext3"/>
    <w:rsid w:val="00F41371"/>
    <w:pPr>
      <w:widowControl w:val="0"/>
      <w:shd w:val="clear" w:color="auto" w:fill="FFFFFF"/>
      <w:spacing w:after="180" w:line="0" w:lineRule="atLeast"/>
      <w:ind w:hanging="940"/>
      <w:jc w:val="right"/>
    </w:pPr>
    <w:rPr>
      <w:i/>
      <w:iCs/>
      <w:sz w:val="20"/>
      <w:szCs w:val="20"/>
    </w:rPr>
  </w:style>
  <w:style w:type="character" w:customStyle="1" w:styleId="Bodytext3NotItalic">
    <w:name w:val="Body text (3) + Not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Heading2Char1">
    <w:name w:val="Heading 2 Char1"/>
    <w:aliases w:val="Heading 2 Char Char"/>
    <w:rsid w:val="00F41371"/>
    <w:rPr>
      <w:rFonts w:ascii="Times New Roman" w:eastAsia="Times New Roman" w:hAnsi="Times New Roman" w:cs="Arial"/>
      <w:b/>
      <w:bCs/>
      <w:i/>
      <w:iCs/>
      <w:sz w:val="28"/>
      <w:szCs w:val="28"/>
    </w:rPr>
  </w:style>
  <w:style w:type="character" w:customStyle="1" w:styleId="Bodytext5">
    <w:name w:val="Body text (5)_"/>
    <w:link w:val="Bodytext50"/>
    <w:rsid w:val="00F41371"/>
    <w:rPr>
      <w:rFonts w:ascii="Times New Roman" w:eastAsia="Times New Roman" w:hAnsi="Times New Roman"/>
      <w:b/>
      <w:bCs/>
      <w:shd w:val="clear" w:color="auto" w:fill="FFFFFF"/>
    </w:rPr>
  </w:style>
  <w:style w:type="paragraph" w:customStyle="1" w:styleId="Bodytext50">
    <w:name w:val="Body text (5)"/>
    <w:basedOn w:val="Normal"/>
    <w:link w:val="Bodytext5"/>
    <w:rsid w:val="00F41371"/>
    <w:pPr>
      <w:widowControl w:val="0"/>
      <w:shd w:val="clear" w:color="auto" w:fill="FFFFFF"/>
      <w:spacing w:after="1440" w:line="0" w:lineRule="atLeast"/>
      <w:ind w:firstLine="0"/>
      <w:jc w:val="left"/>
    </w:pPr>
    <w:rPr>
      <w:b/>
      <w:bCs/>
      <w:sz w:val="20"/>
      <w:szCs w:val="20"/>
    </w:rPr>
  </w:style>
  <w:style w:type="character" w:customStyle="1" w:styleId="Tablecaption">
    <w:name w:val="Table caption_"/>
    <w:link w:val="Tablecaption0"/>
    <w:rsid w:val="00F41371"/>
    <w:rPr>
      <w:rFonts w:ascii="Times New Roman" w:eastAsia="Times New Roman" w:hAnsi="Times New Roman"/>
      <w:b/>
      <w:bCs/>
      <w:shd w:val="clear" w:color="auto" w:fill="FFFFFF"/>
    </w:rPr>
  </w:style>
  <w:style w:type="paragraph" w:customStyle="1" w:styleId="Tablecaption0">
    <w:name w:val="Table caption"/>
    <w:basedOn w:val="Normal"/>
    <w:link w:val="Tablecaption"/>
    <w:rsid w:val="00F41371"/>
    <w:pPr>
      <w:widowControl w:val="0"/>
      <w:shd w:val="clear" w:color="auto" w:fill="FFFFFF"/>
      <w:spacing w:line="0" w:lineRule="atLeast"/>
      <w:ind w:firstLine="0"/>
      <w:jc w:val="left"/>
    </w:pPr>
    <w:rPr>
      <w:b/>
      <w:bCs/>
      <w:sz w:val="20"/>
      <w:szCs w:val="20"/>
    </w:rPr>
  </w:style>
  <w:style w:type="character" w:customStyle="1" w:styleId="Tablecaption2">
    <w:name w:val="Table caption (2)_"/>
    <w:link w:val="Tablecaption20"/>
    <w:rsid w:val="00F41371"/>
    <w:rPr>
      <w:rFonts w:ascii="Times New Roman" w:eastAsia="Times New Roman" w:hAnsi="Times New Roman"/>
      <w:i/>
      <w:iCs/>
      <w:shd w:val="clear" w:color="auto" w:fill="FFFFFF"/>
    </w:rPr>
  </w:style>
  <w:style w:type="paragraph" w:customStyle="1" w:styleId="Tablecaption20">
    <w:name w:val="Table caption (2)"/>
    <w:basedOn w:val="Normal"/>
    <w:link w:val="Tablecaption2"/>
    <w:rsid w:val="00F41371"/>
    <w:pPr>
      <w:widowControl w:val="0"/>
      <w:shd w:val="clear" w:color="auto" w:fill="FFFFFF"/>
      <w:spacing w:line="0" w:lineRule="atLeast"/>
      <w:ind w:firstLine="0"/>
      <w:jc w:val="left"/>
    </w:pPr>
    <w:rPr>
      <w:i/>
      <w:iCs/>
      <w:sz w:val="20"/>
      <w:szCs w:val="20"/>
    </w:rPr>
  </w:style>
  <w:style w:type="character" w:customStyle="1" w:styleId="Tablecaption3">
    <w:name w:val="Table caption (3)_"/>
    <w:link w:val="Tablecaption30"/>
    <w:rsid w:val="00F41371"/>
    <w:rPr>
      <w:rFonts w:ascii="Times New Roman" w:eastAsia="Times New Roman" w:hAnsi="Times New Roman"/>
      <w:shd w:val="clear" w:color="auto" w:fill="FFFFFF"/>
    </w:rPr>
  </w:style>
  <w:style w:type="paragraph" w:customStyle="1" w:styleId="Tablecaption30">
    <w:name w:val="Table caption (3)"/>
    <w:basedOn w:val="Normal"/>
    <w:link w:val="Tablecaption3"/>
    <w:rsid w:val="00F41371"/>
    <w:pPr>
      <w:widowControl w:val="0"/>
      <w:shd w:val="clear" w:color="auto" w:fill="FFFFFF"/>
      <w:spacing w:line="350" w:lineRule="exact"/>
      <w:ind w:firstLine="0"/>
    </w:pPr>
    <w:rPr>
      <w:sz w:val="20"/>
      <w:szCs w:val="20"/>
    </w:rPr>
  </w:style>
  <w:style w:type="paragraph" w:customStyle="1" w:styleId="StyleHeading1TimesNewRoman14pt">
    <w:name w:val="Style Heading 1 + Times New Roman 14 pt"/>
    <w:basedOn w:val="Heading1"/>
    <w:rsid w:val="00F41371"/>
    <w:pPr>
      <w:keepLines w:val="0"/>
      <w:numPr>
        <w:numId w:val="0"/>
      </w:numPr>
      <w:tabs>
        <w:tab w:val="left" w:pos="284"/>
      </w:tabs>
      <w:suppressAutoHyphens w:val="0"/>
      <w:spacing w:before="240" w:after="60" w:line="240" w:lineRule="auto"/>
    </w:pPr>
    <w:rPr>
      <w:rFonts w:cs="Arial"/>
      <w:color w:val="auto"/>
      <w:kern w:val="32"/>
      <w:szCs w:val="32"/>
      <w:lang w:val="en-US" w:eastAsia="en-US"/>
    </w:rPr>
  </w:style>
  <w:style w:type="character" w:customStyle="1" w:styleId="BalloonTextChar">
    <w:name w:val="Balloon Text Char"/>
    <w:link w:val="BalloonText"/>
    <w:uiPriority w:val="99"/>
    <w:semiHidden/>
    <w:rsid w:val="00F41371"/>
    <w:rPr>
      <w:rFonts w:ascii="Tahoma" w:eastAsia="Times New Roman" w:hAnsi="Tahoma" w:cs="Tahoma"/>
      <w:sz w:val="16"/>
      <w:szCs w:val="16"/>
      <w:lang w:val="vi-VN"/>
    </w:rPr>
  </w:style>
  <w:style w:type="paragraph" w:styleId="BalloonText">
    <w:name w:val="Balloon Text"/>
    <w:basedOn w:val="Normal"/>
    <w:link w:val="BalloonTextChar"/>
    <w:uiPriority w:val="99"/>
    <w:semiHidden/>
    <w:unhideWhenUsed/>
    <w:rsid w:val="00F41371"/>
    <w:pPr>
      <w:spacing w:line="240" w:lineRule="auto"/>
    </w:pPr>
    <w:rPr>
      <w:rFonts w:ascii="Tahoma" w:hAnsi="Tahoma"/>
      <w:sz w:val="16"/>
      <w:szCs w:val="16"/>
    </w:rPr>
  </w:style>
  <w:style w:type="character" w:customStyle="1" w:styleId="BalloonTextChar1">
    <w:name w:val="Balloon Text Char1"/>
    <w:uiPriority w:val="99"/>
    <w:semiHidden/>
    <w:rsid w:val="00F41371"/>
    <w:rPr>
      <w:rFonts w:ascii="Segoe UI" w:eastAsia="Times New Roman" w:hAnsi="Segoe UI" w:cs="Segoe UI"/>
      <w:sz w:val="18"/>
      <w:szCs w:val="18"/>
      <w:lang w:val="vi-VN"/>
    </w:rPr>
  </w:style>
  <w:style w:type="character" w:styleId="CommentReference">
    <w:name w:val="annotation reference"/>
    <w:uiPriority w:val="99"/>
    <w:semiHidden/>
    <w:unhideWhenUsed/>
    <w:rsid w:val="00F41371"/>
    <w:rPr>
      <w:sz w:val="16"/>
      <w:szCs w:val="16"/>
    </w:rPr>
  </w:style>
  <w:style w:type="paragraph" w:styleId="CommentText">
    <w:name w:val="annotation text"/>
    <w:basedOn w:val="Normal"/>
    <w:link w:val="CommentTextChar"/>
    <w:uiPriority w:val="99"/>
    <w:semiHidden/>
    <w:unhideWhenUsed/>
    <w:rsid w:val="00F41371"/>
    <w:pPr>
      <w:spacing w:line="240" w:lineRule="auto"/>
    </w:pPr>
    <w:rPr>
      <w:sz w:val="20"/>
      <w:szCs w:val="20"/>
    </w:rPr>
  </w:style>
  <w:style w:type="character" w:customStyle="1" w:styleId="CommentTextChar">
    <w:name w:val="Comment Text Char"/>
    <w:link w:val="CommentText"/>
    <w:uiPriority w:val="99"/>
    <w:semiHidden/>
    <w:rsid w:val="00F41371"/>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F41371"/>
    <w:rPr>
      <w:b/>
      <w:bCs/>
    </w:rPr>
  </w:style>
  <w:style w:type="character" w:customStyle="1" w:styleId="CommentSubjectChar">
    <w:name w:val="Comment Subject Char"/>
    <w:link w:val="CommentSubject"/>
    <w:uiPriority w:val="99"/>
    <w:semiHidden/>
    <w:rsid w:val="00F41371"/>
    <w:rPr>
      <w:rFonts w:ascii="Times New Roman" w:eastAsia="Times New Roman" w:hAnsi="Times New Roman" w:cs="Times New Roman"/>
      <w:b/>
      <w:bCs/>
      <w:sz w:val="20"/>
      <w:szCs w:val="20"/>
      <w:lang w:val="vi-VN"/>
    </w:rPr>
  </w:style>
  <w:style w:type="paragraph" w:styleId="TOC1">
    <w:name w:val="toc 1"/>
    <w:basedOn w:val="Normal"/>
    <w:next w:val="Normal"/>
    <w:autoRedefine/>
    <w:uiPriority w:val="39"/>
    <w:unhideWhenUsed/>
    <w:rsid w:val="00432DF7"/>
    <w:pPr>
      <w:tabs>
        <w:tab w:val="right" w:leader="dot" w:pos="9072"/>
      </w:tabs>
      <w:spacing w:line="348" w:lineRule="auto"/>
      <w:ind w:firstLine="0"/>
    </w:pPr>
  </w:style>
  <w:style w:type="paragraph" w:styleId="TOC2">
    <w:name w:val="toc 2"/>
    <w:basedOn w:val="Normal"/>
    <w:next w:val="Normal"/>
    <w:autoRedefine/>
    <w:uiPriority w:val="39"/>
    <w:unhideWhenUsed/>
    <w:rsid w:val="00432DF7"/>
    <w:pPr>
      <w:tabs>
        <w:tab w:val="right" w:leader="dot" w:pos="9072"/>
      </w:tabs>
      <w:spacing w:line="348" w:lineRule="auto"/>
      <w:ind w:firstLine="0"/>
    </w:pPr>
    <w:rPr>
      <w:noProof/>
      <w:color w:val="FF0000"/>
      <w:szCs w:val="26"/>
    </w:rPr>
  </w:style>
  <w:style w:type="paragraph" w:styleId="TOC3">
    <w:name w:val="toc 3"/>
    <w:basedOn w:val="Normal"/>
    <w:next w:val="Normal"/>
    <w:autoRedefine/>
    <w:uiPriority w:val="39"/>
    <w:unhideWhenUsed/>
    <w:rsid w:val="00ED5079"/>
    <w:pPr>
      <w:tabs>
        <w:tab w:val="left" w:pos="709"/>
        <w:tab w:val="right" w:leader="dot" w:pos="9072"/>
      </w:tabs>
      <w:spacing w:line="348" w:lineRule="auto"/>
      <w:ind w:firstLine="0"/>
    </w:pPr>
  </w:style>
  <w:style w:type="paragraph" w:styleId="TOC4">
    <w:name w:val="toc 4"/>
    <w:basedOn w:val="Normal"/>
    <w:next w:val="Normal"/>
    <w:autoRedefine/>
    <w:uiPriority w:val="39"/>
    <w:unhideWhenUsed/>
    <w:rsid w:val="001120EC"/>
    <w:pPr>
      <w:tabs>
        <w:tab w:val="right" w:leader="dot" w:pos="9395"/>
      </w:tabs>
      <w:spacing w:line="336" w:lineRule="auto"/>
      <w:ind w:firstLine="0"/>
    </w:pPr>
    <w:rPr>
      <w:rFonts w:eastAsia="Arial"/>
      <w:i/>
      <w:strike/>
      <w:noProof/>
      <w:color w:val="C00000"/>
      <w:lang w:val="en-US" w:eastAsia="ar-S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0A4B81"/>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161C33"/>
    <w:pPr>
      <w:tabs>
        <w:tab w:val="right" w:leader="dot" w:pos="9395"/>
      </w:tabs>
      <w:ind w:firstLine="0"/>
    </w:pPr>
  </w:style>
  <w:style w:type="paragraph" w:styleId="TOC6">
    <w:name w:val="toc 6"/>
    <w:basedOn w:val="Normal"/>
    <w:next w:val="Normal"/>
    <w:autoRedefine/>
    <w:uiPriority w:val="39"/>
    <w:unhideWhenUsed/>
    <w:rsid w:val="00FE1840"/>
    <w:pPr>
      <w:spacing w:after="100" w:line="259" w:lineRule="auto"/>
      <w:ind w:left="1100" w:firstLine="0"/>
      <w:jc w:val="left"/>
    </w:pPr>
    <w:rPr>
      <w:rFonts w:ascii="Calibri" w:hAnsi="Calibri"/>
      <w:sz w:val="22"/>
      <w:lang w:val="en-US"/>
    </w:rPr>
  </w:style>
  <w:style w:type="paragraph" w:styleId="TOC7">
    <w:name w:val="toc 7"/>
    <w:basedOn w:val="Normal"/>
    <w:next w:val="Normal"/>
    <w:autoRedefine/>
    <w:uiPriority w:val="39"/>
    <w:unhideWhenUsed/>
    <w:rsid w:val="00FE1840"/>
    <w:pPr>
      <w:spacing w:after="100" w:line="259" w:lineRule="auto"/>
      <w:ind w:left="1320" w:firstLine="0"/>
      <w:jc w:val="left"/>
    </w:pPr>
    <w:rPr>
      <w:rFonts w:ascii="Calibri" w:hAnsi="Calibri"/>
      <w:sz w:val="22"/>
      <w:lang w:val="en-US"/>
    </w:rPr>
  </w:style>
  <w:style w:type="paragraph" w:styleId="TOC8">
    <w:name w:val="toc 8"/>
    <w:basedOn w:val="Normal"/>
    <w:next w:val="Normal"/>
    <w:autoRedefine/>
    <w:uiPriority w:val="39"/>
    <w:unhideWhenUsed/>
    <w:rsid w:val="00FE1840"/>
    <w:pPr>
      <w:spacing w:after="100" w:line="259" w:lineRule="auto"/>
      <w:ind w:left="1540" w:firstLine="0"/>
      <w:jc w:val="left"/>
    </w:pPr>
    <w:rPr>
      <w:rFonts w:ascii="Calibri" w:hAnsi="Calibri"/>
      <w:sz w:val="22"/>
      <w:lang w:val="en-US"/>
    </w:rPr>
  </w:style>
  <w:style w:type="paragraph" w:styleId="TOC9">
    <w:name w:val="toc 9"/>
    <w:basedOn w:val="Normal"/>
    <w:next w:val="Normal"/>
    <w:autoRedefine/>
    <w:uiPriority w:val="39"/>
    <w:unhideWhenUsed/>
    <w:rsid w:val="00FE1840"/>
    <w:pPr>
      <w:spacing w:after="100" w:line="259" w:lineRule="auto"/>
      <w:ind w:left="1760" w:firstLine="0"/>
      <w:jc w:val="left"/>
    </w:pPr>
    <w:rPr>
      <w:rFonts w:ascii="Calibri" w:hAnsi="Calibri"/>
      <w:sz w:val="22"/>
      <w:lang w:val="en-US"/>
    </w:rPr>
  </w:style>
  <w:style w:type="paragraph" w:styleId="HTMLPreformatted">
    <w:name w:val="HTML Preformatted"/>
    <w:basedOn w:val="Normal"/>
    <w:link w:val="HTMLPreformattedChar"/>
    <w:uiPriority w:val="99"/>
    <w:semiHidden/>
    <w:unhideWhenUsed/>
    <w:rsid w:val="0066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61103"/>
    <w:rPr>
      <w:rFonts w:ascii="Courier New" w:eastAsia="Times New Roman" w:hAnsi="Courier New" w:cs="Courier New"/>
      <w:lang w:eastAsia="en-US"/>
    </w:rPr>
  </w:style>
  <w:style w:type="character" w:customStyle="1" w:styleId="y2iqfc">
    <w:name w:val="y2iqfc"/>
    <w:basedOn w:val="DefaultParagraphFont"/>
    <w:rsid w:val="0066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26984">
      <w:bodyDiv w:val="1"/>
      <w:marLeft w:val="0"/>
      <w:marRight w:val="0"/>
      <w:marTop w:val="0"/>
      <w:marBottom w:val="0"/>
      <w:divBdr>
        <w:top w:val="none" w:sz="0" w:space="0" w:color="auto"/>
        <w:left w:val="none" w:sz="0" w:space="0" w:color="auto"/>
        <w:bottom w:val="none" w:sz="0" w:space="0" w:color="auto"/>
        <w:right w:val="none" w:sz="0" w:space="0" w:color="auto"/>
      </w:divBdr>
    </w:div>
    <w:div w:id="818351576">
      <w:bodyDiv w:val="1"/>
      <w:marLeft w:val="0"/>
      <w:marRight w:val="0"/>
      <w:marTop w:val="0"/>
      <w:marBottom w:val="0"/>
      <w:divBdr>
        <w:top w:val="none" w:sz="0" w:space="0" w:color="auto"/>
        <w:left w:val="none" w:sz="0" w:space="0" w:color="auto"/>
        <w:bottom w:val="none" w:sz="0" w:space="0" w:color="auto"/>
        <w:right w:val="none" w:sz="0" w:space="0" w:color="auto"/>
      </w:divBdr>
    </w:div>
    <w:div w:id="1326667882">
      <w:bodyDiv w:val="1"/>
      <w:marLeft w:val="0"/>
      <w:marRight w:val="0"/>
      <w:marTop w:val="0"/>
      <w:marBottom w:val="0"/>
      <w:divBdr>
        <w:top w:val="none" w:sz="0" w:space="0" w:color="auto"/>
        <w:left w:val="none" w:sz="0" w:space="0" w:color="auto"/>
        <w:bottom w:val="none" w:sz="0" w:space="0" w:color="auto"/>
        <w:right w:val="none" w:sz="0" w:space="0" w:color="auto"/>
      </w:divBdr>
    </w:div>
    <w:div w:id="1393503654">
      <w:bodyDiv w:val="1"/>
      <w:marLeft w:val="0"/>
      <w:marRight w:val="0"/>
      <w:marTop w:val="0"/>
      <w:marBottom w:val="0"/>
      <w:divBdr>
        <w:top w:val="none" w:sz="0" w:space="0" w:color="auto"/>
        <w:left w:val="none" w:sz="0" w:space="0" w:color="auto"/>
        <w:bottom w:val="none" w:sz="0" w:space="0" w:color="auto"/>
        <w:right w:val="none" w:sz="0" w:space="0" w:color="auto"/>
      </w:divBdr>
    </w:div>
    <w:div w:id="1422408758">
      <w:bodyDiv w:val="1"/>
      <w:marLeft w:val="0"/>
      <w:marRight w:val="0"/>
      <w:marTop w:val="0"/>
      <w:marBottom w:val="0"/>
      <w:divBdr>
        <w:top w:val="none" w:sz="0" w:space="0" w:color="auto"/>
        <w:left w:val="none" w:sz="0" w:space="0" w:color="auto"/>
        <w:bottom w:val="none" w:sz="0" w:space="0" w:color="auto"/>
        <w:right w:val="none" w:sz="0" w:space="0" w:color="auto"/>
      </w:divBdr>
    </w:div>
    <w:div w:id="16164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23F3-2C2E-4275-AFB6-C96A80DB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6458</Words>
  <Characters>36816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43188</CharactersWithSpaces>
  <SharedDoc>false</SharedDoc>
  <HLinks>
    <vt:vector size="36" baseType="variant">
      <vt:variant>
        <vt:i4>1966137</vt:i4>
      </vt:variant>
      <vt:variant>
        <vt:i4>15</vt:i4>
      </vt:variant>
      <vt:variant>
        <vt:i4>0</vt:i4>
      </vt:variant>
      <vt:variant>
        <vt:i4>5</vt:i4>
      </vt:variant>
      <vt:variant>
        <vt:lpwstr/>
      </vt:variant>
      <vt:variant>
        <vt:lpwstr>_Toc34048920</vt:lpwstr>
      </vt:variant>
      <vt:variant>
        <vt:i4>1507386</vt:i4>
      </vt:variant>
      <vt:variant>
        <vt:i4>12</vt:i4>
      </vt:variant>
      <vt:variant>
        <vt:i4>0</vt:i4>
      </vt:variant>
      <vt:variant>
        <vt:i4>5</vt:i4>
      </vt:variant>
      <vt:variant>
        <vt:lpwstr/>
      </vt:variant>
      <vt:variant>
        <vt:lpwstr>_Toc34048919</vt:lpwstr>
      </vt:variant>
      <vt:variant>
        <vt:i4>1638458</vt:i4>
      </vt:variant>
      <vt:variant>
        <vt:i4>9</vt:i4>
      </vt:variant>
      <vt:variant>
        <vt:i4>0</vt:i4>
      </vt:variant>
      <vt:variant>
        <vt:i4>5</vt:i4>
      </vt:variant>
      <vt:variant>
        <vt:lpwstr/>
      </vt:variant>
      <vt:variant>
        <vt:lpwstr>_Toc34048917</vt:lpwstr>
      </vt:variant>
      <vt:variant>
        <vt:i4>1703994</vt:i4>
      </vt:variant>
      <vt:variant>
        <vt:i4>6</vt:i4>
      </vt:variant>
      <vt:variant>
        <vt:i4>0</vt:i4>
      </vt:variant>
      <vt:variant>
        <vt:i4>5</vt:i4>
      </vt:variant>
      <vt:variant>
        <vt:lpwstr/>
      </vt:variant>
      <vt:variant>
        <vt:lpwstr>_Toc34048914</vt:lpwstr>
      </vt:variant>
      <vt:variant>
        <vt:i4>1769530</vt:i4>
      </vt:variant>
      <vt:variant>
        <vt:i4>3</vt:i4>
      </vt:variant>
      <vt:variant>
        <vt:i4>0</vt:i4>
      </vt:variant>
      <vt:variant>
        <vt:i4>5</vt:i4>
      </vt:variant>
      <vt:variant>
        <vt:lpwstr/>
      </vt:variant>
      <vt:variant>
        <vt:lpwstr>_Toc34048915</vt:lpwstr>
      </vt:variant>
      <vt:variant>
        <vt:i4>1835066</vt:i4>
      </vt:variant>
      <vt:variant>
        <vt:i4>0</vt:i4>
      </vt:variant>
      <vt:variant>
        <vt:i4>0</vt:i4>
      </vt:variant>
      <vt:variant>
        <vt:i4>5</vt:i4>
      </vt:variant>
      <vt:variant>
        <vt:lpwstr/>
      </vt:variant>
      <vt:variant>
        <vt:lpwstr>_Toc34048912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7</cp:revision>
  <cp:lastPrinted>2022-11-08T03:41:00Z</cp:lastPrinted>
  <dcterms:created xsi:type="dcterms:W3CDTF">2023-02-04T12:40:00Z</dcterms:created>
  <dcterms:modified xsi:type="dcterms:W3CDTF">2023-02-04T15:18:00Z</dcterms:modified>
</cp:coreProperties>
</file>